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center" w:tblpY="-948"/>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8080"/>
      </w:tblGrid>
      <w:tr w:rsidR="00E87F8D" w:rsidRPr="0075091F" w14:paraId="6F3FF207" w14:textId="77777777" w:rsidTr="00087977">
        <w:trPr>
          <w:trHeight w:val="1550"/>
        </w:trPr>
        <w:tc>
          <w:tcPr>
            <w:tcW w:w="2410" w:type="dxa"/>
            <w:vAlign w:val="center"/>
          </w:tcPr>
          <w:p w14:paraId="5EAC18D6" w14:textId="68BDB9FB" w:rsidR="007F25EF" w:rsidRPr="00C123D0" w:rsidRDefault="005959D9" w:rsidP="00087977">
            <w:pPr>
              <w:pStyle w:val="AralkYok"/>
            </w:pPr>
            <w:r>
              <w:rPr>
                <w:rFonts w:ascii="Arial" w:hAnsi="Arial" w:cs="Arial"/>
                <w:noProof/>
              </w:rPr>
              <w:t xml:space="preserve">     </w:t>
            </w:r>
            <w:r w:rsidR="00BE1F45" w:rsidRPr="00DB3DF1">
              <w:rPr>
                <w:rFonts w:ascii="Arial" w:hAnsi="Arial" w:cs="Arial"/>
                <w:noProof/>
              </w:rPr>
              <w:drawing>
                <wp:inline distT="0" distB="0" distL="0" distR="0" wp14:anchorId="3482736E" wp14:editId="03F529EB">
                  <wp:extent cx="1190625" cy="1013358"/>
                  <wp:effectExtent l="0" t="0" r="0" b="0"/>
                  <wp:docPr id="2" name="Resim 2" descr="pO0AQBlp_400x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0AQBlp_400x4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6428" cy="1052342"/>
                          </a:xfrm>
                          <a:prstGeom prst="rect">
                            <a:avLst/>
                          </a:prstGeom>
                          <a:noFill/>
                          <a:ln>
                            <a:noFill/>
                          </a:ln>
                        </pic:spPr>
                      </pic:pic>
                    </a:graphicData>
                  </a:graphic>
                </wp:inline>
              </w:drawing>
            </w:r>
          </w:p>
        </w:tc>
        <w:tc>
          <w:tcPr>
            <w:tcW w:w="8080" w:type="dxa"/>
            <w:vAlign w:val="center"/>
          </w:tcPr>
          <w:p w14:paraId="5E153931" w14:textId="5194CB1E" w:rsidR="007F25EF" w:rsidRPr="005959D9" w:rsidRDefault="00C737DD" w:rsidP="00087977">
            <w:pPr>
              <w:tabs>
                <w:tab w:val="left" w:pos="2835"/>
                <w:tab w:val="left" w:pos="3544"/>
                <w:tab w:val="left" w:pos="5263"/>
                <w:tab w:val="left" w:pos="7413"/>
                <w:tab w:val="left" w:pos="7656"/>
              </w:tabs>
              <w:jc w:val="center"/>
              <w:rPr>
                <w:rFonts w:asciiTheme="minorHAnsi" w:hAnsiTheme="minorHAnsi" w:cs="Microsoft Sans Serif"/>
                <w:b/>
                <w:sz w:val="24"/>
                <w:szCs w:val="24"/>
              </w:rPr>
            </w:pPr>
            <w:r>
              <w:rPr>
                <w:rFonts w:asciiTheme="minorHAnsi" w:hAnsiTheme="minorHAnsi" w:cs="Microsoft Sans Serif"/>
                <w:b/>
                <w:sz w:val="24"/>
                <w:szCs w:val="24"/>
              </w:rPr>
              <w:t>AR-GE KOORDİNATÖRÜ GÖREV TANIMI</w:t>
            </w:r>
          </w:p>
        </w:tc>
      </w:tr>
      <w:tr w:rsidR="00E87F8D" w:rsidRPr="0075091F" w14:paraId="7E40B724" w14:textId="77777777" w:rsidTr="00087977">
        <w:trPr>
          <w:trHeight w:val="226"/>
        </w:trPr>
        <w:tc>
          <w:tcPr>
            <w:tcW w:w="2410" w:type="dxa"/>
            <w:vAlign w:val="center"/>
          </w:tcPr>
          <w:p w14:paraId="1C44C905" w14:textId="77777777" w:rsidR="001058E7" w:rsidRPr="00CA3920" w:rsidRDefault="00BF1131" w:rsidP="00087977">
            <w:pPr>
              <w:tabs>
                <w:tab w:val="left" w:pos="2835"/>
                <w:tab w:val="left" w:pos="3544"/>
                <w:tab w:val="left" w:pos="5263"/>
                <w:tab w:val="left" w:pos="7413"/>
                <w:tab w:val="left" w:pos="7656"/>
              </w:tabs>
              <w:rPr>
                <w:rFonts w:asciiTheme="minorHAnsi" w:hAnsiTheme="minorHAnsi" w:cs="Microsoft Sans Serif"/>
                <w:b/>
                <w:szCs w:val="24"/>
              </w:rPr>
            </w:pPr>
            <w:r w:rsidRPr="00CA3920">
              <w:rPr>
                <w:rFonts w:asciiTheme="minorHAnsi" w:hAnsiTheme="minorHAnsi" w:cs="Microsoft Sans Serif"/>
                <w:b/>
                <w:szCs w:val="24"/>
              </w:rPr>
              <w:t>BÖLÜM</w:t>
            </w:r>
          </w:p>
        </w:tc>
        <w:tc>
          <w:tcPr>
            <w:tcW w:w="8080" w:type="dxa"/>
            <w:vAlign w:val="center"/>
          </w:tcPr>
          <w:p w14:paraId="61E08AFB" w14:textId="56881948" w:rsidR="001058E7" w:rsidRPr="00661489" w:rsidRDefault="00B35710" w:rsidP="00087977">
            <w:pPr>
              <w:tabs>
                <w:tab w:val="left" w:pos="2835"/>
                <w:tab w:val="left" w:pos="3544"/>
                <w:tab w:val="left" w:pos="5263"/>
                <w:tab w:val="left" w:pos="7413"/>
                <w:tab w:val="left" w:pos="7656"/>
              </w:tabs>
              <w:rPr>
                <w:rFonts w:asciiTheme="minorHAnsi" w:hAnsiTheme="minorHAnsi" w:cs="Microsoft Sans Serif"/>
                <w:szCs w:val="22"/>
              </w:rPr>
            </w:pPr>
            <w:r>
              <w:rPr>
                <w:rFonts w:asciiTheme="minorHAnsi" w:hAnsiTheme="minorHAnsi" w:cs="Microsoft Sans Serif"/>
                <w:szCs w:val="22"/>
              </w:rPr>
              <w:t>FAKÜLTE</w:t>
            </w:r>
            <w:r w:rsidR="00087977">
              <w:rPr>
                <w:rFonts w:asciiTheme="minorHAnsi" w:hAnsiTheme="minorHAnsi" w:cs="Microsoft Sans Serif"/>
                <w:szCs w:val="22"/>
              </w:rPr>
              <w:t>LER</w:t>
            </w:r>
          </w:p>
        </w:tc>
      </w:tr>
      <w:tr w:rsidR="00E87F8D" w:rsidRPr="0075091F" w14:paraId="5AC4DA3A" w14:textId="77777777" w:rsidTr="00087977">
        <w:trPr>
          <w:trHeight w:val="230"/>
        </w:trPr>
        <w:tc>
          <w:tcPr>
            <w:tcW w:w="2410" w:type="dxa"/>
            <w:vAlign w:val="center"/>
          </w:tcPr>
          <w:p w14:paraId="13BED8DE" w14:textId="77777777" w:rsidR="001058E7" w:rsidRPr="00CA3920" w:rsidRDefault="00E63483" w:rsidP="00087977">
            <w:pPr>
              <w:tabs>
                <w:tab w:val="left" w:pos="2835"/>
                <w:tab w:val="left" w:pos="3544"/>
                <w:tab w:val="left" w:pos="5263"/>
                <w:tab w:val="left" w:pos="7413"/>
                <w:tab w:val="left" w:pos="7656"/>
              </w:tabs>
              <w:rPr>
                <w:rFonts w:asciiTheme="minorHAnsi" w:hAnsiTheme="minorHAnsi" w:cs="Microsoft Sans Serif"/>
                <w:b/>
                <w:szCs w:val="24"/>
              </w:rPr>
            </w:pPr>
            <w:r w:rsidRPr="00CA3920">
              <w:rPr>
                <w:rFonts w:asciiTheme="minorHAnsi" w:hAnsiTheme="minorHAnsi" w:cs="Microsoft Sans Serif"/>
                <w:b/>
                <w:szCs w:val="24"/>
              </w:rPr>
              <w:t>ÜNVANI</w:t>
            </w:r>
          </w:p>
        </w:tc>
        <w:tc>
          <w:tcPr>
            <w:tcW w:w="8080" w:type="dxa"/>
            <w:vAlign w:val="center"/>
          </w:tcPr>
          <w:p w14:paraId="1B9268A2" w14:textId="470F1E65" w:rsidR="001058E7" w:rsidRPr="00661489" w:rsidRDefault="00B20F94" w:rsidP="00087977">
            <w:pPr>
              <w:tabs>
                <w:tab w:val="left" w:pos="2835"/>
                <w:tab w:val="left" w:pos="3544"/>
                <w:tab w:val="left" w:pos="5263"/>
                <w:tab w:val="left" w:pos="7413"/>
                <w:tab w:val="left" w:pos="7656"/>
              </w:tabs>
              <w:rPr>
                <w:rFonts w:asciiTheme="minorHAnsi" w:hAnsiTheme="minorHAnsi" w:cs="Microsoft Sans Serif"/>
                <w:szCs w:val="22"/>
              </w:rPr>
            </w:pPr>
            <w:r>
              <w:rPr>
                <w:rFonts w:asciiTheme="minorHAnsi" w:hAnsiTheme="minorHAnsi" w:cs="Microsoft Sans Serif"/>
                <w:szCs w:val="22"/>
              </w:rPr>
              <w:t>Koordinatör</w:t>
            </w:r>
          </w:p>
        </w:tc>
      </w:tr>
      <w:tr w:rsidR="00E87F8D" w:rsidRPr="0075091F" w14:paraId="7C131FFB" w14:textId="77777777" w:rsidTr="00087977">
        <w:trPr>
          <w:trHeight w:val="234"/>
        </w:trPr>
        <w:tc>
          <w:tcPr>
            <w:tcW w:w="2410" w:type="dxa"/>
            <w:vAlign w:val="center"/>
          </w:tcPr>
          <w:p w14:paraId="683317F2" w14:textId="77777777" w:rsidR="001058E7" w:rsidRPr="00CA3920" w:rsidRDefault="00BF1131" w:rsidP="00087977">
            <w:pPr>
              <w:tabs>
                <w:tab w:val="left" w:pos="2835"/>
                <w:tab w:val="left" w:pos="3544"/>
                <w:tab w:val="left" w:pos="5263"/>
                <w:tab w:val="left" w:pos="7413"/>
                <w:tab w:val="left" w:pos="7656"/>
              </w:tabs>
              <w:rPr>
                <w:rFonts w:asciiTheme="minorHAnsi" w:hAnsiTheme="minorHAnsi" w:cs="Microsoft Sans Serif"/>
                <w:b/>
                <w:szCs w:val="24"/>
              </w:rPr>
            </w:pPr>
            <w:r w:rsidRPr="00087977">
              <w:rPr>
                <w:rFonts w:asciiTheme="minorHAnsi" w:hAnsiTheme="minorHAnsi" w:cs="Microsoft Sans Serif"/>
                <w:b/>
                <w:sz w:val="20"/>
                <w:szCs w:val="24"/>
              </w:rPr>
              <w:t>BAĞLI OLDUĞU YÖNETİCİ</w:t>
            </w:r>
          </w:p>
        </w:tc>
        <w:tc>
          <w:tcPr>
            <w:tcW w:w="8080" w:type="dxa"/>
            <w:vAlign w:val="center"/>
          </w:tcPr>
          <w:p w14:paraId="0B2A97ED" w14:textId="2EFA46E8" w:rsidR="00E1307C" w:rsidRPr="00661489" w:rsidRDefault="00DB31A0" w:rsidP="00087977">
            <w:pPr>
              <w:tabs>
                <w:tab w:val="left" w:pos="2835"/>
                <w:tab w:val="left" w:pos="3544"/>
                <w:tab w:val="left" w:pos="5263"/>
                <w:tab w:val="left" w:pos="7413"/>
                <w:tab w:val="left" w:pos="7656"/>
              </w:tabs>
              <w:rPr>
                <w:rFonts w:asciiTheme="minorHAnsi" w:hAnsiTheme="minorHAnsi" w:cs="Microsoft Sans Serif"/>
                <w:szCs w:val="22"/>
              </w:rPr>
            </w:pPr>
            <w:r>
              <w:rPr>
                <w:rFonts w:asciiTheme="minorHAnsi" w:hAnsiTheme="minorHAnsi" w:cs="Microsoft Sans Serif"/>
                <w:szCs w:val="22"/>
              </w:rPr>
              <w:t>Dekan</w:t>
            </w:r>
          </w:p>
        </w:tc>
      </w:tr>
      <w:tr w:rsidR="00E87F8D" w:rsidRPr="0075091F" w14:paraId="0CFC9EA7" w14:textId="77777777" w:rsidTr="00087977">
        <w:trPr>
          <w:trHeight w:val="238"/>
        </w:trPr>
        <w:tc>
          <w:tcPr>
            <w:tcW w:w="2410" w:type="dxa"/>
            <w:vAlign w:val="center"/>
          </w:tcPr>
          <w:p w14:paraId="2B6DB3CC" w14:textId="77777777" w:rsidR="00C737DD" w:rsidRPr="00CA3920" w:rsidRDefault="00C737DD" w:rsidP="00087977">
            <w:pPr>
              <w:tabs>
                <w:tab w:val="left" w:pos="2835"/>
                <w:tab w:val="left" w:pos="3544"/>
                <w:tab w:val="left" w:pos="5263"/>
                <w:tab w:val="left" w:pos="7413"/>
                <w:tab w:val="left" w:pos="7656"/>
              </w:tabs>
              <w:rPr>
                <w:rFonts w:asciiTheme="minorHAnsi" w:hAnsiTheme="minorHAnsi" w:cs="Microsoft Sans Serif"/>
                <w:b/>
                <w:szCs w:val="24"/>
              </w:rPr>
            </w:pPr>
            <w:r w:rsidRPr="00CA3920">
              <w:rPr>
                <w:rFonts w:asciiTheme="minorHAnsi" w:hAnsiTheme="minorHAnsi" w:cs="Microsoft Sans Serif"/>
                <w:b/>
                <w:szCs w:val="24"/>
              </w:rPr>
              <w:t>KENDİSİNE BAĞLI BİRİM</w:t>
            </w:r>
          </w:p>
        </w:tc>
        <w:tc>
          <w:tcPr>
            <w:tcW w:w="8080" w:type="dxa"/>
            <w:tcBorders>
              <w:top w:val="single" w:sz="4" w:space="0" w:color="auto"/>
              <w:left w:val="single" w:sz="4" w:space="0" w:color="auto"/>
              <w:bottom w:val="single" w:sz="4" w:space="0" w:color="auto"/>
              <w:right w:val="single" w:sz="4" w:space="0" w:color="auto"/>
            </w:tcBorders>
            <w:vAlign w:val="center"/>
          </w:tcPr>
          <w:p w14:paraId="2A9764A4" w14:textId="28EC0FA4" w:rsidR="00C737DD" w:rsidRPr="00661489" w:rsidRDefault="00C737DD" w:rsidP="00087977">
            <w:pPr>
              <w:tabs>
                <w:tab w:val="left" w:pos="2835"/>
                <w:tab w:val="left" w:pos="3544"/>
                <w:tab w:val="left" w:pos="5263"/>
                <w:tab w:val="left" w:pos="7413"/>
                <w:tab w:val="left" w:pos="7656"/>
              </w:tabs>
              <w:rPr>
                <w:rFonts w:asciiTheme="minorHAnsi" w:hAnsiTheme="minorHAnsi" w:cs="Microsoft Sans Serif"/>
                <w:szCs w:val="22"/>
              </w:rPr>
            </w:pPr>
            <w:r>
              <w:rPr>
                <w:rFonts w:asciiTheme="minorHAnsi" w:hAnsiTheme="minorHAnsi" w:cs="Microsoft Sans Serif"/>
                <w:szCs w:val="22"/>
              </w:rPr>
              <w:t>Ar-Ge Koordinatörlüğü</w:t>
            </w:r>
          </w:p>
        </w:tc>
      </w:tr>
      <w:tr w:rsidR="00E87F8D" w:rsidRPr="0075091F" w14:paraId="53D9E8D7" w14:textId="77777777" w:rsidTr="00087977">
        <w:trPr>
          <w:trHeight w:val="242"/>
        </w:trPr>
        <w:tc>
          <w:tcPr>
            <w:tcW w:w="2410" w:type="dxa"/>
            <w:vAlign w:val="center"/>
          </w:tcPr>
          <w:p w14:paraId="29497B9F" w14:textId="4F768E70" w:rsidR="00C737DD" w:rsidRPr="00CA3920" w:rsidRDefault="00087977" w:rsidP="00087977">
            <w:pPr>
              <w:tabs>
                <w:tab w:val="left" w:pos="2835"/>
                <w:tab w:val="left" w:pos="3544"/>
                <w:tab w:val="left" w:pos="5263"/>
                <w:tab w:val="left" w:pos="7413"/>
                <w:tab w:val="left" w:pos="7656"/>
              </w:tabs>
              <w:rPr>
                <w:rFonts w:asciiTheme="minorHAnsi" w:hAnsiTheme="minorHAnsi" w:cs="Microsoft Sans Serif"/>
                <w:b/>
                <w:szCs w:val="20"/>
              </w:rPr>
            </w:pPr>
            <w:r w:rsidRPr="00CA3920">
              <w:rPr>
                <w:rFonts w:asciiTheme="minorHAnsi" w:hAnsiTheme="minorHAnsi" w:cs="Microsoft Sans Serif"/>
                <w:b/>
                <w:szCs w:val="24"/>
              </w:rPr>
              <w:t>VEKÂLET</w:t>
            </w:r>
            <w:r w:rsidR="00C737DD" w:rsidRPr="00CA3920">
              <w:rPr>
                <w:rFonts w:asciiTheme="minorHAnsi" w:hAnsiTheme="minorHAnsi" w:cs="Microsoft Sans Serif"/>
                <w:b/>
                <w:szCs w:val="24"/>
              </w:rPr>
              <w:t xml:space="preserve"> EDEN ÜNVAN</w:t>
            </w:r>
          </w:p>
        </w:tc>
        <w:tc>
          <w:tcPr>
            <w:tcW w:w="8080" w:type="dxa"/>
            <w:tcBorders>
              <w:top w:val="single" w:sz="4" w:space="0" w:color="auto"/>
              <w:left w:val="single" w:sz="4" w:space="0" w:color="auto"/>
              <w:bottom w:val="single" w:sz="4" w:space="0" w:color="auto"/>
              <w:right w:val="single" w:sz="4" w:space="0" w:color="auto"/>
            </w:tcBorders>
            <w:vAlign w:val="center"/>
          </w:tcPr>
          <w:p w14:paraId="03183C9C" w14:textId="2413E35E" w:rsidR="00C737DD" w:rsidRPr="00661489" w:rsidRDefault="00C737DD" w:rsidP="00087977">
            <w:pPr>
              <w:tabs>
                <w:tab w:val="left" w:pos="2835"/>
                <w:tab w:val="left" w:pos="3544"/>
                <w:tab w:val="left" w:pos="5263"/>
                <w:tab w:val="left" w:pos="7413"/>
                <w:tab w:val="left" w:pos="7656"/>
              </w:tabs>
              <w:rPr>
                <w:rFonts w:asciiTheme="minorHAnsi" w:hAnsiTheme="minorHAnsi" w:cs="Microsoft Sans Serif"/>
                <w:szCs w:val="22"/>
              </w:rPr>
            </w:pPr>
            <w:r>
              <w:rPr>
                <w:rFonts w:asciiTheme="minorHAnsi" w:hAnsiTheme="minorHAnsi" w:cs="Microsoft Sans Serif"/>
                <w:szCs w:val="22"/>
              </w:rPr>
              <w:t xml:space="preserve">AR-GE Koordinatörlüğü </w:t>
            </w:r>
            <w:r w:rsidR="00087977">
              <w:t>Diğer S</w:t>
            </w:r>
            <w:r w:rsidR="008418D8">
              <w:t>orumluları</w:t>
            </w:r>
          </w:p>
        </w:tc>
      </w:tr>
      <w:tr w:rsidR="00E87F8D" w:rsidRPr="0075091F" w14:paraId="25762B09" w14:textId="77777777" w:rsidTr="00087977">
        <w:trPr>
          <w:trHeight w:val="10057"/>
        </w:trPr>
        <w:tc>
          <w:tcPr>
            <w:tcW w:w="2410" w:type="dxa"/>
          </w:tcPr>
          <w:p w14:paraId="0F378927" w14:textId="77777777" w:rsidR="003C620B" w:rsidRPr="00CA3920" w:rsidRDefault="003C620B" w:rsidP="00087977">
            <w:pPr>
              <w:tabs>
                <w:tab w:val="left" w:pos="2835"/>
                <w:tab w:val="left" w:pos="3544"/>
                <w:tab w:val="left" w:pos="5263"/>
                <w:tab w:val="left" w:pos="7413"/>
                <w:tab w:val="left" w:pos="7656"/>
              </w:tabs>
              <w:rPr>
                <w:rFonts w:asciiTheme="minorHAnsi" w:hAnsiTheme="minorHAnsi" w:cs="Microsoft Sans Serif"/>
                <w:b/>
                <w:szCs w:val="24"/>
              </w:rPr>
            </w:pPr>
            <w:r w:rsidRPr="00CA3920">
              <w:rPr>
                <w:rFonts w:asciiTheme="minorHAnsi" w:hAnsiTheme="minorHAnsi" w:cs="Microsoft Sans Serif"/>
                <w:b/>
                <w:szCs w:val="24"/>
              </w:rPr>
              <w:t>GÖREV VE SORUMLULUKLAR:</w:t>
            </w:r>
          </w:p>
          <w:p w14:paraId="78A3AB07" w14:textId="77777777" w:rsidR="00C4311A" w:rsidRPr="00BF1131" w:rsidRDefault="00C4311A" w:rsidP="00087977">
            <w:pPr>
              <w:tabs>
                <w:tab w:val="left" w:pos="2835"/>
                <w:tab w:val="left" w:pos="3544"/>
                <w:tab w:val="left" w:pos="5263"/>
                <w:tab w:val="left" w:pos="7413"/>
                <w:tab w:val="left" w:pos="7656"/>
              </w:tabs>
              <w:rPr>
                <w:rFonts w:asciiTheme="minorHAnsi" w:hAnsiTheme="minorHAnsi" w:cs="Microsoft Sans Serif"/>
                <w:b/>
                <w:sz w:val="18"/>
                <w:szCs w:val="18"/>
              </w:rPr>
            </w:pPr>
          </w:p>
        </w:tc>
        <w:tc>
          <w:tcPr>
            <w:tcW w:w="8080" w:type="dxa"/>
          </w:tcPr>
          <w:p w14:paraId="6F26ACDC" w14:textId="77777777" w:rsidR="00087977" w:rsidRDefault="00033F2C" w:rsidP="003D4B4F">
            <w:pPr>
              <w:numPr>
                <w:ilvl w:val="0"/>
                <w:numId w:val="4"/>
              </w:numPr>
              <w:autoSpaceDE/>
              <w:autoSpaceDN/>
              <w:spacing w:after="120"/>
              <w:jc w:val="both"/>
              <w:rPr>
                <w:rFonts w:asciiTheme="minorHAnsi" w:hAnsiTheme="minorHAnsi" w:cs="Microsoft Sans Serif"/>
                <w:szCs w:val="22"/>
              </w:rPr>
            </w:pPr>
            <w:r w:rsidRPr="00087977">
              <w:rPr>
                <w:rFonts w:asciiTheme="minorHAnsi" w:hAnsiTheme="minorHAnsi" w:cs="Microsoft Sans Serif"/>
                <w:szCs w:val="22"/>
              </w:rPr>
              <w:t>Araştırma süreçlerinin yönetilmesi ve araştırma kaynaklarının izlenmesi</w:t>
            </w:r>
            <w:r w:rsidR="00E87F8D" w:rsidRPr="00087977">
              <w:rPr>
                <w:rFonts w:asciiTheme="minorHAnsi" w:hAnsiTheme="minorHAnsi" w:cs="Microsoft Sans Serif"/>
                <w:szCs w:val="22"/>
              </w:rPr>
              <w:t xml:space="preserve"> için yılda iki kez toplantı yapılması ve toplantı sonuçlarının tutanaklar halinde </w:t>
            </w:r>
            <w:r w:rsidR="00882344" w:rsidRPr="00087977">
              <w:rPr>
                <w:rFonts w:asciiTheme="minorHAnsi" w:hAnsiTheme="minorHAnsi" w:cs="Microsoft Sans Serif"/>
                <w:szCs w:val="22"/>
              </w:rPr>
              <w:t>dekanlığa sunulması</w:t>
            </w:r>
            <w:r w:rsidRPr="00087977">
              <w:rPr>
                <w:rFonts w:asciiTheme="minorHAnsi" w:hAnsiTheme="minorHAnsi" w:cs="Microsoft Sans Serif"/>
                <w:szCs w:val="22"/>
              </w:rPr>
              <w:t>.</w:t>
            </w:r>
          </w:p>
          <w:p w14:paraId="6407F177" w14:textId="39C270D4" w:rsidR="00882344" w:rsidRPr="00087977" w:rsidRDefault="00882344" w:rsidP="003D4B4F">
            <w:pPr>
              <w:numPr>
                <w:ilvl w:val="0"/>
                <w:numId w:val="4"/>
              </w:numPr>
              <w:autoSpaceDE/>
              <w:autoSpaceDN/>
              <w:spacing w:after="120"/>
              <w:jc w:val="both"/>
              <w:rPr>
                <w:rFonts w:asciiTheme="minorHAnsi" w:hAnsiTheme="minorHAnsi" w:cs="Microsoft Sans Serif"/>
                <w:szCs w:val="22"/>
              </w:rPr>
            </w:pPr>
            <w:r w:rsidRPr="00087977">
              <w:rPr>
                <w:rFonts w:asciiTheme="minorHAnsi" w:hAnsiTheme="minorHAnsi" w:cs="Microsoft Sans Serif"/>
                <w:szCs w:val="22"/>
              </w:rPr>
              <w:t xml:space="preserve">Ulusal ve uluslararası araştırma projelerine başvuru yapan öğretim </w:t>
            </w:r>
            <w:r w:rsidR="00D84193" w:rsidRPr="00087977">
              <w:rPr>
                <w:rFonts w:asciiTheme="minorHAnsi" w:hAnsiTheme="minorHAnsi" w:cs="Microsoft Sans Serif"/>
                <w:szCs w:val="22"/>
              </w:rPr>
              <w:t>elemanlarının projelerindeki</w:t>
            </w:r>
            <w:r w:rsidRPr="00087977">
              <w:rPr>
                <w:rFonts w:asciiTheme="minorHAnsi" w:hAnsiTheme="minorHAnsi" w:cs="Microsoft Sans Serif"/>
                <w:szCs w:val="22"/>
              </w:rPr>
              <w:t xml:space="preserve"> </w:t>
            </w:r>
            <w:r w:rsidR="00033F2C" w:rsidRPr="00087977">
              <w:rPr>
                <w:rFonts w:asciiTheme="minorHAnsi" w:hAnsiTheme="minorHAnsi" w:cs="Microsoft Sans Serif"/>
                <w:szCs w:val="22"/>
              </w:rPr>
              <w:t>iç ve dış paydaşlar</w:t>
            </w:r>
            <w:r w:rsidR="00C35C5E" w:rsidRPr="00087977">
              <w:rPr>
                <w:rFonts w:asciiTheme="minorHAnsi" w:hAnsiTheme="minorHAnsi" w:cs="Microsoft Sans Serif"/>
                <w:szCs w:val="22"/>
              </w:rPr>
              <w:t>ın (ortaklık kurulan kamu kurumu veya özel kurumlar)</w:t>
            </w:r>
            <w:r w:rsidR="00033F2C" w:rsidRPr="00087977">
              <w:rPr>
                <w:rFonts w:asciiTheme="minorHAnsi" w:hAnsiTheme="minorHAnsi" w:cs="Microsoft Sans Serif"/>
                <w:szCs w:val="22"/>
              </w:rPr>
              <w:t xml:space="preserve"> taki</w:t>
            </w:r>
            <w:r w:rsidRPr="00087977">
              <w:rPr>
                <w:rFonts w:asciiTheme="minorHAnsi" w:hAnsiTheme="minorHAnsi" w:cs="Microsoft Sans Serif"/>
                <w:szCs w:val="22"/>
              </w:rPr>
              <w:t>p edilmesi ve hazırlanan raporların dekanlığa sunulması.</w:t>
            </w:r>
          </w:p>
          <w:p w14:paraId="0B689A9F" w14:textId="58672F0C" w:rsidR="00033F2C" w:rsidRPr="00E87F8D" w:rsidRDefault="00D84193" w:rsidP="00087977">
            <w:pPr>
              <w:numPr>
                <w:ilvl w:val="0"/>
                <w:numId w:val="4"/>
              </w:numPr>
              <w:autoSpaceDE/>
              <w:autoSpaceDN/>
              <w:spacing w:after="120"/>
              <w:jc w:val="both"/>
              <w:rPr>
                <w:rFonts w:asciiTheme="minorHAnsi" w:hAnsiTheme="minorHAnsi" w:cs="Microsoft Sans Serif"/>
                <w:szCs w:val="22"/>
              </w:rPr>
            </w:pPr>
            <w:r>
              <w:rPr>
                <w:rFonts w:asciiTheme="minorHAnsi" w:hAnsiTheme="minorHAnsi" w:cs="Microsoft Sans Serif"/>
                <w:szCs w:val="22"/>
              </w:rPr>
              <w:t xml:space="preserve">Fakülteye bağlı öğretim üyelerinin </w:t>
            </w:r>
            <w:r w:rsidR="00033F2C" w:rsidRPr="00E87F8D">
              <w:rPr>
                <w:rFonts w:asciiTheme="minorHAnsi" w:hAnsiTheme="minorHAnsi" w:cs="Microsoft Sans Serif"/>
                <w:szCs w:val="22"/>
              </w:rPr>
              <w:t xml:space="preserve">araştırma performansının yıllık bazda faaliyet raporları </w:t>
            </w:r>
            <w:r w:rsidR="00C35C5E" w:rsidRPr="00E87F8D">
              <w:rPr>
                <w:rFonts w:asciiTheme="minorHAnsi" w:hAnsiTheme="minorHAnsi" w:cs="Microsoft Sans Serif"/>
                <w:szCs w:val="22"/>
              </w:rPr>
              <w:t>(</w:t>
            </w:r>
            <w:r w:rsidR="00457910" w:rsidRPr="00E87F8D">
              <w:rPr>
                <w:rFonts w:asciiTheme="minorHAnsi" w:hAnsiTheme="minorHAnsi" w:cs="Microsoft Sans Serif"/>
                <w:szCs w:val="22"/>
              </w:rPr>
              <w:t>yılda</w:t>
            </w:r>
            <w:r w:rsidR="00C35C5E" w:rsidRPr="00E87F8D">
              <w:rPr>
                <w:rFonts w:asciiTheme="minorHAnsi" w:hAnsiTheme="minorHAnsi" w:cs="Microsoft Sans Serif"/>
                <w:szCs w:val="22"/>
              </w:rPr>
              <w:t xml:space="preserve"> 2) </w:t>
            </w:r>
            <w:r w:rsidR="00033F2C" w:rsidRPr="00E87F8D">
              <w:rPr>
                <w:rFonts w:asciiTheme="minorHAnsi" w:hAnsiTheme="minorHAnsi" w:cs="Microsoft Sans Serif"/>
                <w:szCs w:val="22"/>
              </w:rPr>
              <w:t>ile izlenmesi.</w:t>
            </w:r>
          </w:p>
          <w:p w14:paraId="6F447B2B" w14:textId="23E8A6C4" w:rsidR="00033F2C" w:rsidRPr="00E87F8D" w:rsidRDefault="00033F2C" w:rsidP="00087977">
            <w:pPr>
              <w:numPr>
                <w:ilvl w:val="0"/>
                <w:numId w:val="4"/>
              </w:numPr>
              <w:autoSpaceDE/>
              <w:autoSpaceDN/>
              <w:spacing w:after="120"/>
              <w:jc w:val="both"/>
              <w:rPr>
                <w:rFonts w:asciiTheme="minorHAnsi" w:hAnsiTheme="minorHAnsi" w:cs="Microsoft Sans Serif"/>
                <w:szCs w:val="22"/>
              </w:rPr>
            </w:pPr>
            <w:r w:rsidRPr="00E87F8D">
              <w:rPr>
                <w:rFonts w:asciiTheme="minorHAnsi" w:hAnsiTheme="minorHAnsi" w:cs="Microsoft Sans Serif"/>
                <w:szCs w:val="22"/>
              </w:rPr>
              <w:t>Öğretim elemanları</w:t>
            </w:r>
            <w:r w:rsidR="00C35C5E" w:rsidRPr="00E87F8D">
              <w:rPr>
                <w:rFonts w:asciiTheme="minorHAnsi" w:hAnsiTheme="minorHAnsi" w:cs="Microsoft Sans Serif"/>
                <w:szCs w:val="22"/>
              </w:rPr>
              <w:t>nın</w:t>
            </w:r>
            <w:r w:rsidRPr="00E87F8D">
              <w:rPr>
                <w:rFonts w:asciiTheme="minorHAnsi" w:hAnsiTheme="minorHAnsi" w:cs="Microsoft Sans Serif"/>
                <w:szCs w:val="22"/>
              </w:rPr>
              <w:t xml:space="preserve"> bilimsel araştırma ve sanat yetkinliğini sürdürmek ve iyileştirmek için </w:t>
            </w:r>
            <w:r w:rsidR="00C35C5E" w:rsidRPr="00E87F8D">
              <w:rPr>
                <w:rFonts w:asciiTheme="minorHAnsi" w:hAnsiTheme="minorHAnsi" w:cs="Microsoft Sans Serif"/>
                <w:szCs w:val="22"/>
              </w:rPr>
              <w:t>planlama ve uygulamaların geliştirilmesi</w:t>
            </w:r>
            <w:r w:rsidRPr="00E87F8D">
              <w:rPr>
                <w:rFonts w:asciiTheme="minorHAnsi" w:hAnsiTheme="minorHAnsi" w:cs="Microsoft Sans Serif"/>
                <w:szCs w:val="22"/>
              </w:rPr>
              <w:t xml:space="preserve"> ve bu konuda öğretim elemanların geri bildirimlerinin takibi.</w:t>
            </w:r>
          </w:p>
          <w:p w14:paraId="2A2DE674" w14:textId="03429147" w:rsidR="00C35C5E" w:rsidRDefault="00C35C5E" w:rsidP="00087977">
            <w:pPr>
              <w:numPr>
                <w:ilvl w:val="0"/>
                <w:numId w:val="4"/>
              </w:numPr>
              <w:autoSpaceDE/>
              <w:autoSpaceDN/>
              <w:spacing w:after="120"/>
              <w:jc w:val="both"/>
              <w:rPr>
                <w:rFonts w:asciiTheme="minorHAnsi" w:hAnsiTheme="minorHAnsi" w:cs="Microsoft Sans Serif"/>
                <w:szCs w:val="22"/>
              </w:rPr>
            </w:pPr>
            <w:r w:rsidRPr="00E87F8D">
              <w:rPr>
                <w:rFonts w:asciiTheme="minorHAnsi" w:hAnsiTheme="minorHAnsi" w:cs="Microsoft Sans Serif"/>
                <w:szCs w:val="22"/>
              </w:rPr>
              <w:t>Öğretim elamanlarının araştırma-geliştirme bütçesi ve dağılımının takibi.</w:t>
            </w:r>
          </w:p>
          <w:p w14:paraId="06D52A92" w14:textId="2B976CCC" w:rsidR="00994C9F" w:rsidRPr="00E87F8D" w:rsidRDefault="00994C9F" w:rsidP="00087977">
            <w:pPr>
              <w:numPr>
                <w:ilvl w:val="0"/>
                <w:numId w:val="4"/>
              </w:numPr>
              <w:autoSpaceDE/>
              <w:autoSpaceDN/>
              <w:spacing w:after="120"/>
              <w:jc w:val="both"/>
              <w:rPr>
                <w:rFonts w:asciiTheme="minorHAnsi" w:hAnsiTheme="minorHAnsi" w:cs="Microsoft Sans Serif"/>
                <w:szCs w:val="22"/>
              </w:rPr>
            </w:pPr>
            <w:proofErr w:type="spellStart"/>
            <w:r w:rsidRPr="00E87F8D">
              <w:rPr>
                <w:rFonts w:asciiTheme="minorHAnsi" w:hAnsiTheme="minorHAnsi" w:cs="Microsoft Sans Serif"/>
                <w:szCs w:val="22"/>
              </w:rPr>
              <w:t>YÖKAK’ın</w:t>
            </w:r>
            <w:proofErr w:type="spellEnd"/>
            <w:r w:rsidRPr="00E87F8D">
              <w:rPr>
                <w:rFonts w:asciiTheme="minorHAnsi" w:hAnsiTheme="minorHAnsi" w:cs="Microsoft Sans Serif"/>
                <w:szCs w:val="22"/>
              </w:rPr>
              <w:t xml:space="preserve"> üniversite izleme verileri kapsamında “Araştırma-Geliştirme, Proje ve Yayın” başlığı altında istenen bilgilerin sağlanması ve kanıtları ile birlikte raporlanması</w:t>
            </w:r>
            <w:r w:rsidR="00E87F8D" w:rsidRPr="00E87F8D">
              <w:rPr>
                <w:rFonts w:asciiTheme="minorHAnsi" w:hAnsiTheme="minorHAnsi" w:cs="Microsoft Sans Serif"/>
                <w:szCs w:val="22"/>
              </w:rPr>
              <w:t xml:space="preserve"> (yılda 2 kez-</w:t>
            </w:r>
            <w:proofErr w:type="spellStart"/>
            <w:r w:rsidR="00E87F8D" w:rsidRPr="00E87F8D">
              <w:rPr>
                <w:rFonts w:asciiTheme="minorHAnsi" w:hAnsiTheme="minorHAnsi" w:cs="Microsoft Sans Serif"/>
                <w:szCs w:val="22"/>
              </w:rPr>
              <w:t>YÖKAK’tan</w:t>
            </w:r>
            <w:proofErr w:type="spellEnd"/>
            <w:r w:rsidR="00E87F8D" w:rsidRPr="00E87F8D">
              <w:rPr>
                <w:rFonts w:asciiTheme="minorHAnsi" w:hAnsiTheme="minorHAnsi" w:cs="Microsoft Sans Serif"/>
                <w:szCs w:val="22"/>
              </w:rPr>
              <w:t xml:space="preserve"> ver</w:t>
            </w:r>
            <w:r w:rsidR="00E87F8D">
              <w:rPr>
                <w:rFonts w:asciiTheme="minorHAnsi" w:hAnsiTheme="minorHAnsi" w:cs="Microsoft Sans Serif"/>
                <w:szCs w:val="22"/>
              </w:rPr>
              <w:t>i</w:t>
            </w:r>
            <w:r w:rsidR="00E87F8D" w:rsidRPr="00E87F8D">
              <w:rPr>
                <w:rFonts w:asciiTheme="minorHAnsi" w:hAnsiTheme="minorHAnsi" w:cs="Microsoft Sans Serif"/>
                <w:szCs w:val="22"/>
              </w:rPr>
              <w:t xml:space="preserve"> girişi istenen tarihlerde)  ve altı aylık süreçler arası gelişimin izlenmesi.</w:t>
            </w:r>
          </w:p>
          <w:p w14:paraId="52C5E5F9" w14:textId="5A44D783" w:rsidR="00033F2C" w:rsidRDefault="00E87F8D" w:rsidP="00087977">
            <w:pPr>
              <w:numPr>
                <w:ilvl w:val="0"/>
                <w:numId w:val="4"/>
              </w:numPr>
              <w:autoSpaceDE/>
              <w:autoSpaceDN/>
              <w:spacing w:after="120"/>
              <w:jc w:val="both"/>
              <w:rPr>
                <w:rFonts w:asciiTheme="minorHAnsi" w:hAnsiTheme="minorHAnsi" w:cs="Microsoft Sans Serif"/>
                <w:szCs w:val="22"/>
              </w:rPr>
            </w:pPr>
            <w:r w:rsidRPr="00E87F8D">
              <w:rPr>
                <w:rFonts w:asciiTheme="minorHAnsi" w:hAnsiTheme="minorHAnsi" w:cs="Microsoft Sans Serif"/>
                <w:szCs w:val="22"/>
              </w:rPr>
              <w:t>Kurum içi Değerlendirme Raporu (KIDR)’</w:t>
            </w:r>
            <w:proofErr w:type="spellStart"/>
            <w:r w:rsidR="00D2566E" w:rsidRPr="00E87F8D">
              <w:rPr>
                <w:rFonts w:asciiTheme="minorHAnsi" w:hAnsiTheme="minorHAnsi" w:cs="Microsoft Sans Serif"/>
                <w:szCs w:val="22"/>
              </w:rPr>
              <w:t>ın</w:t>
            </w:r>
            <w:proofErr w:type="spellEnd"/>
            <w:r w:rsidR="00D2566E" w:rsidRPr="00E87F8D">
              <w:rPr>
                <w:rFonts w:asciiTheme="minorHAnsi" w:hAnsiTheme="minorHAnsi" w:cs="Microsoft Sans Serif"/>
                <w:szCs w:val="22"/>
              </w:rPr>
              <w:t xml:space="preserve"> üniversite</w:t>
            </w:r>
            <w:r w:rsidRPr="00E87F8D">
              <w:rPr>
                <w:rFonts w:asciiTheme="minorHAnsi" w:hAnsiTheme="minorHAnsi" w:cs="Microsoft Sans Serif"/>
                <w:szCs w:val="22"/>
              </w:rPr>
              <w:t xml:space="preserve"> izleme verileri kapsamında “Araştırma-Geliştirme, Proje ve Yayın” başlığı altında istenen bilgilerin sağlanması ve kanıtları ile birlikte raporlanması (yılda iki kez-Haziran ve Aralık) ve altı aylık süreçler arası gelişimin izlenmesi.</w:t>
            </w:r>
          </w:p>
          <w:p w14:paraId="0AB0CF3F" w14:textId="4952AD61" w:rsidR="000C3BDD" w:rsidRPr="00AE7B8D" w:rsidRDefault="000C3BDD" w:rsidP="00087977">
            <w:pPr>
              <w:numPr>
                <w:ilvl w:val="0"/>
                <w:numId w:val="4"/>
              </w:numPr>
              <w:spacing w:line="276" w:lineRule="auto"/>
              <w:jc w:val="both"/>
              <w:rPr>
                <w:rFonts w:ascii="Times New Roman" w:eastAsia="Times New Roman" w:hAnsi="Times New Roman" w:cs="Times New Roman"/>
                <w:sz w:val="24"/>
                <w:szCs w:val="24"/>
              </w:rPr>
            </w:pPr>
            <w:r>
              <w:t>Üniversite, Fakülte, Bölüm birim kalite hedeflerine ulaşılması için üzerine düşen çalışmaları yapmak,</w:t>
            </w:r>
          </w:p>
          <w:p w14:paraId="4BD0A33A" w14:textId="5D41214E" w:rsidR="005C6EE6" w:rsidRPr="006413C3" w:rsidRDefault="005C6EE6" w:rsidP="00087977">
            <w:pPr>
              <w:numPr>
                <w:ilvl w:val="0"/>
                <w:numId w:val="4"/>
              </w:numPr>
              <w:pBdr>
                <w:top w:val="nil"/>
                <w:left w:val="nil"/>
                <w:bottom w:val="nil"/>
                <w:right w:val="nil"/>
                <w:between w:val="nil"/>
              </w:pBdr>
              <w:spacing w:line="276" w:lineRule="auto"/>
              <w:jc w:val="both"/>
              <w:rPr>
                <w:color w:val="000000"/>
              </w:rPr>
            </w:pPr>
            <w:r w:rsidRPr="006413C3">
              <w:rPr>
                <w:color w:val="000000"/>
              </w:rPr>
              <w:t xml:space="preserve">Güz ve Bahar yarıyıllarında, her dönemde iki kere; dönem planlaması ve dönem kapanışı olmak üzere toplanmak; Koordinatörlük faaliyetlerini akademik takvim başlangıcından önce </w:t>
            </w:r>
            <w:r w:rsidR="00DF7D51">
              <w:rPr>
                <w:color w:val="000000"/>
              </w:rPr>
              <w:t xml:space="preserve">planlamak </w:t>
            </w:r>
            <w:r w:rsidRPr="006413C3">
              <w:rPr>
                <w:color w:val="000000"/>
              </w:rPr>
              <w:t>ve</w:t>
            </w:r>
            <w:r w:rsidR="00DF7D51">
              <w:rPr>
                <w:color w:val="000000"/>
              </w:rPr>
              <w:t xml:space="preserve"> dönem </w:t>
            </w:r>
            <w:r w:rsidR="00B942E5">
              <w:rPr>
                <w:color w:val="000000"/>
              </w:rPr>
              <w:t xml:space="preserve">faaliyetlerini </w:t>
            </w:r>
            <w:r w:rsidR="00B942E5" w:rsidRPr="006413C3">
              <w:rPr>
                <w:color w:val="000000"/>
              </w:rPr>
              <w:t>dekanlığa</w:t>
            </w:r>
            <w:r w:rsidRPr="006413C3">
              <w:rPr>
                <w:color w:val="000000"/>
              </w:rPr>
              <w:t xml:space="preserve"> </w:t>
            </w:r>
            <w:r w:rsidR="00B942E5">
              <w:rPr>
                <w:color w:val="000000"/>
              </w:rPr>
              <w:t>raporla sunmak</w:t>
            </w:r>
            <w:r w:rsidRPr="006413C3">
              <w:rPr>
                <w:color w:val="000000"/>
              </w:rPr>
              <w:t>,</w:t>
            </w:r>
          </w:p>
          <w:p w14:paraId="1E12B8EC" w14:textId="77777777" w:rsidR="005C6EE6" w:rsidRPr="006413C3" w:rsidRDefault="005C6EE6" w:rsidP="00087977">
            <w:pPr>
              <w:numPr>
                <w:ilvl w:val="0"/>
                <w:numId w:val="4"/>
              </w:numPr>
              <w:pBdr>
                <w:top w:val="nil"/>
                <w:left w:val="nil"/>
                <w:bottom w:val="nil"/>
                <w:right w:val="nil"/>
                <w:between w:val="nil"/>
              </w:pBdr>
              <w:spacing w:line="276" w:lineRule="auto"/>
              <w:jc w:val="both"/>
              <w:rPr>
                <w:color w:val="000000"/>
              </w:rPr>
            </w:pPr>
            <w:r w:rsidRPr="006413C3">
              <w:rPr>
                <w:color w:val="000000"/>
              </w:rPr>
              <w:t>Koordinatörlük sorumlusu, koordinatörlük toplantılarını organize eder ve koordinatörlük raporlarının hazırlanmasını sağlar,</w:t>
            </w:r>
          </w:p>
          <w:p w14:paraId="39E51C29" w14:textId="05F9D76B" w:rsidR="008418D8" w:rsidRPr="008418D8" w:rsidRDefault="008418D8" w:rsidP="00087977">
            <w:pPr>
              <w:numPr>
                <w:ilvl w:val="0"/>
                <w:numId w:val="4"/>
              </w:numPr>
              <w:autoSpaceDE/>
              <w:spacing w:line="276" w:lineRule="auto"/>
              <w:jc w:val="both"/>
              <w:rPr>
                <w:rFonts w:asciiTheme="minorHAnsi" w:hAnsiTheme="minorHAnsi" w:cs="Microsoft Sans Serif"/>
                <w:szCs w:val="22"/>
              </w:rPr>
            </w:pPr>
            <w:r>
              <w:rPr>
                <w:rFonts w:asciiTheme="minorHAnsi" w:hAnsiTheme="minorHAnsi" w:cs="Microsoft Sans Serif"/>
                <w:szCs w:val="22"/>
              </w:rPr>
              <w:t>Koordinatörlükteki bölüm sorumluları üzerinde genel yönetim, denetim, işbölümü yapma, çalışma düzeni kurma, yetiştirme, hizmet içi eğitimi sağlama yetkilerine sahiptir. Yetkilerini, Dekanlığa karşı sorumlu olarak genel yönetim ilkelerine ve yönetmelik hükümlerine göre kullanır.</w:t>
            </w:r>
          </w:p>
        </w:tc>
      </w:tr>
    </w:tbl>
    <w:tbl>
      <w:tblPr>
        <w:tblW w:w="5694"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9"/>
        <w:gridCol w:w="4450"/>
        <w:gridCol w:w="3632"/>
      </w:tblGrid>
      <w:tr w:rsidR="00B35710" w:rsidRPr="00513AD2" w14:paraId="06792CBB" w14:textId="77777777" w:rsidTr="00087977">
        <w:trPr>
          <w:trHeight w:val="188"/>
        </w:trPr>
        <w:tc>
          <w:tcPr>
            <w:tcW w:w="1148" w:type="pct"/>
            <w:tcBorders>
              <w:top w:val="single" w:sz="4" w:space="0" w:color="auto"/>
            </w:tcBorders>
            <w:shd w:val="clear" w:color="auto" w:fill="EAEAEA"/>
            <w:vAlign w:val="center"/>
          </w:tcPr>
          <w:p w14:paraId="236D362B" w14:textId="77777777" w:rsidR="00B35710" w:rsidRPr="00CA3920" w:rsidRDefault="00B35710" w:rsidP="007F7B70">
            <w:pPr>
              <w:tabs>
                <w:tab w:val="left" w:pos="426"/>
                <w:tab w:val="center" w:pos="4536"/>
                <w:tab w:val="right" w:pos="9072"/>
              </w:tabs>
              <w:autoSpaceDE/>
              <w:autoSpaceDN/>
              <w:rPr>
                <w:rFonts w:asciiTheme="minorHAnsi" w:hAnsiTheme="minorHAnsi" w:cs="Microsoft Sans Serif"/>
                <w:b/>
                <w:szCs w:val="24"/>
              </w:rPr>
            </w:pPr>
            <w:r w:rsidRPr="00CA3920">
              <w:rPr>
                <w:rFonts w:asciiTheme="minorHAnsi" w:hAnsiTheme="minorHAnsi" w:cs="Microsoft Sans Serif"/>
                <w:b/>
                <w:szCs w:val="24"/>
              </w:rPr>
              <w:t>DENEYİM</w:t>
            </w:r>
          </w:p>
        </w:tc>
        <w:tc>
          <w:tcPr>
            <w:tcW w:w="3852" w:type="pct"/>
            <w:gridSpan w:val="2"/>
            <w:tcBorders>
              <w:top w:val="single" w:sz="4" w:space="0" w:color="auto"/>
            </w:tcBorders>
            <w:vAlign w:val="center"/>
          </w:tcPr>
          <w:p w14:paraId="2FC3D2C2" w14:textId="5B9F0C0B" w:rsidR="00B35710" w:rsidRPr="007F7B70" w:rsidRDefault="00B35710" w:rsidP="007F7B70">
            <w:pPr>
              <w:tabs>
                <w:tab w:val="left" w:pos="426"/>
                <w:tab w:val="center" w:pos="4536"/>
                <w:tab w:val="right" w:pos="9072"/>
              </w:tabs>
              <w:autoSpaceDE/>
              <w:autoSpaceDN/>
              <w:rPr>
                <w:bCs/>
                <w:szCs w:val="22"/>
              </w:rPr>
            </w:pPr>
            <w:r w:rsidRPr="007F0CF7">
              <w:rPr>
                <w:bCs/>
                <w:szCs w:val="22"/>
              </w:rPr>
              <w:t>1 yıldan Az (  )       1-2 Yıl (</w:t>
            </w:r>
            <w:r>
              <w:rPr>
                <w:bCs/>
                <w:szCs w:val="22"/>
              </w:rPr>
              <w:t xml:space="preserve"> </w:t>
            </w:r>
            <w:r w:rsidRPr="007F0CF7">
              <w:rPr>
                <w:bCs/>
                <w:szCs w:val="22"/>
              </w:rPr>
              <w:t xml:space="preserve"> </w:t>
            </w:r>
            <w:r>
              <w:rPr>
                <w:bCs/>
                <w:szCs w:val="22"/>
              </w:rPr>
              <w:t>x</w:t>
            </w:r>
            <w:r w:rsidRPr="007F0CF7">
              <w:rPr>
                <w:bCs/>
                <w:szCs w:val="22"/>
              </w:rPr>
              <w:t xml:space="preserve">) </w:t>
            </w:r>
            <w:r w:rsidR="00EC0862">
              <w:rPr>
                <w:bCs/>
                <w:szCs w:val="22"/>
              </w:rPr>
              <w:t xml:space="preserve">           3-5 Yıl  (  )   </w:t>
            </w:r>
            <w:r w:rsidRPr="007F0CF7">
              <w:rPr>
                <w:bCs/>
                <w:szCs w:val="22"/>
              </w:rPr>
              <w:t xml:space="preserve"> 5 yıldan Fazla (</w:t>
            </w:r>
            <w:r>
              <w:rPr>
                <w:bCs/>
                <w:szCs w:val="22"/>
              </w:rPr>
              <w:t xml:space="preserve"> </w:t>
            </w:r>
            <w:r w:rsidR="00EC0862">
              <w:rPr>
                <w:bCs/>
                <w:szCs w:val="22"/>
              </w:rPr>
              <w:t>)</w:t>
            </w:r>
          </w:p>
        </w:tc>
      </w:tr>
      <w:tr w:rsidR="00B35710" w:rsidRPr="00513AD2" w14:paraId="7415BB48" w14:textId="77777777" w:rsidTr="00087977">
        <w:trPr>
          <w:trHeight w:val="400"/>
        </w:trPr>
        <w:tc>
          <w:tcPr>
            <w:tcW w:w="1148" w:type="pct"/>
            <w:tcBorders>
              <w:top w:val="single" w:sz="4" w:space="0" w:color="auto"/>
              <w:bottom w:val="single" w:sz="4" w:space="0" w:color="auto"/>
            </w:tcBorders>
            <w:shd w:val="clear" w:color="auto" w:fill="EAEAEA"/>
            <w:vAlign w:val="center"/>
          </w:tcPr>
          <w:p w14:paraId="69EF0243" w14:textId="332488B6" w:rsidR="00B35710" w:rsidRPr="00CA3920" w:rsidRDefault="00EC0862" w:rsidP="007F7B70">
            <w:pPr>
              <w:tabs>
                <w:tab w:val="left" w:pos="426"/>
                <w:tab w:val="center" w:pos="4536"/>
                <w:tab w:val="right" w:pos="9072"/>
              </w:tabs>
              <w:autoSpaceDE/>
              <w:autoSpaceDN/>
              <w:rPr>
                <w:rFonts w:asciiTheme="minorHAnsi" w:hAnsiTheme="minorHAnsi" w:cs="Microsoft Sans Serif"/>
                <w:b/>
                <w:szCs w:val="24"/>
              </w:rPr>
            </w:pPr>
            <w:r>
              <w:rPr>
                <w:rFonts w:asciiTheme="minorHAnsi" w:hAnsiTheme="minorHAnsi" w:cs="Microsoft Sans Serif"/>
                <w:b/>
                <w:szCs w:val="24"/>
              </w:rPr>
              <w:t>TEMEL NİTELİKLER</w:t>
            </w:r>
            <w:bookmarkStart w:id="0" w:name="_GoBack"/>
            <w:bookmarkEnd w:id="0"/>
          </w:p>
        </w:tc>
        <w:tc>
          <w:tcPr>
            <w:tcW w:w="3852" w:type="pct"/>
            <w:gridSpan w:val="2"/>
          </w:tcPr>
          <w:p w14:paraId="1381627A" w14:textId="65ABAF45" w:rsidR="00432E88" w:rsidRPr="00432E88" w:rsidRDefault="00432E88" w:rsidP="00432E88">
            <w:pPr>
              <w:pStyle w:val="ListeParagraf"/>
              <w:numPr>
                <w:ilvl w:val="0"/>
                <w:numId w:val="6"/>
              </w:numPr>
              <w:autoSpaceDE/>
              <w:autoSpaceDN/>
              <w:ind w:left="350"/>
              <w:rPr>
                <w:rFonts w:asciiTheme="minorHAnsi" w:hAnsiTheme="minorHAnsi" w:cs="Microsoft Sans Serif"/>
                <w:bCs/>
                <w:szCs w:val="22"/>
              </w:rPr>
            </w:pPr>
            <w:r>
              <w:t>2547 Sayılı Yüksek Öğretim Kanunu’nda belirtilen genel niteliklere sahip olmak,</w:t>
            </w:r>
          </w:p>
          <w:p w14:paraId="33A24AA0" w14:textId="2A6C3030" w:rsidR="00432E88" w:rsidRPr="00432E88" w:rsidRDefault="00432E88" w:rsidP="00432E88">
            <w:pPr>
              <w:pStyle w:val="ListeParagraf"/>
              <w:numPr>
                <w:ilvl w:val="0"/>
                <w:numId w:val="6"/>
              </w:numPr>
              <w:autoSpaceDE/>
              <w:autoSpaceDN/>
              <w:ind w:left="350"/>
              <w:rPr>
                <w:rFonts w:asciiTheme="minorHAnsi" w:hAnsiTheme="minorHAnsi" w:cs="Microsoft Sans Serif"/>
                <w:bCs/>
                <w:szCs w:val="22"/>
              </w:rPr>
            </w:pPr>
            <w:r w:rsidRPr="00432E88">
              <w:rPr>
                <w:rFonts w:asciiTheme="minorHAnsi" w:hAnsiTheme="minorHAnsi" w:cs="Microsoft Sans Serif"/>
                <w:bCs/>
                <w:szCs w:val="22"/>
              </w:rPr>
              <w:t>Görevinin gerektirdiği düzeyde iş deneyimine sahip olmak,</w:t>
            </w:r>
          </w:p>
        </w:tc>
      </w:tr>
      <w:tr w:rsidR="00B35710" w:rsidRPr="00513AD2" w14:paraId="72E67232" w14:textId="77777777" w:rsidTr="00087977">
        <w:trPr>
          <w:trHeight w:val="368"/>
        </w:trPr>
        <w:tc>
          <w:tcPr>
            <w:tcW w:w="1148" w:type="pct"/>
            <w:tcBorders>
              <w:top w:val="single" w:sz="4" w:space="0" w:color="auto"/>
              <w:bottom w:val="single" w:sz="4" w:space="0" w:color="auto"/>
            </w:tcBorders>
            <w:shd w:val="clear" w:color="auto" w:fill="EAEAEA"/>
            <w:vAlign w:val="center"/>
          </w:tcPr>
          <w:p w14:paraId="5CEE2DB5" w14:textId="52CD4A67" w:rsidR="00B35710" w:rsidRPr="00CA3920" w:rsidRDefault="00EC0862" w:rsidP="007F7B70">
            <w:pPr>
              <w:tabs>
                <w:tab w:val="left" w:pos="426"/>
                <w:tab w:val="center" w:pos="4536"/>
                <w:tab w:val="right" w:pos="9072"/>
              </w:tabs>
              <w:autoSpaceDE/>
              <w:autoSpaceDN/>
              <w:rPr>
                <w:rFonts w:asciiTheme="minorHAnsi" w:hAnsiTheme="minorHAnsi" w:cs="Microsoft Sans Serif"/>
                <w:b/>
                <w:szCs w:val="24"/>
              </w:rPr>
            </w:pPr>
            <w:r>
              <w:rPr>
                <w:rFonts w:asciiTheme="minorHAnsi" w:hAnsiTheme="minorHAnsi" w:cs="Microsoft Sans Serif"/>
                <w:b/>
                <w:szCs w:val="24"/>
              </w:rPr>
              <w:t>TEKNİK</w:t>
            </w:r>
            <w:r w:rsidR="00B35710" w:rsidRPr="00CA3920">
              <w:rPr>
                <w:rFonts w:asciiTheme="minorHAnsi" w:hAnsiTheme="minorHAnsi" w:cs="Microsoft Sans Serif"/>
                <w:b/>
                <w:szCs w:val="24"/>
              </w:rPr>
              <w:t xml:space="preserve"> NİTELİKLER</w:t>
            </w:r>
          </w:p>
        </w:tc>
        <w:tc>
          <w:tcPr>
            <w:tcW w:w="3852" w:type="pct"/>
            <w:gridSpan w:val="2"/>
            <w:vAlign w:val="center"/>
          </w:tcPr>
          <w:p w14:paraId="736488F1" w14:textId="4C60495F" w:rsidR="00B35710" w:rsidRPr="00347463" w:rsidRDefault="00347463" w:rsidP="00347463">
            <w:pPr>
              <w:autoSpaceDE/>
              <w:autoSpaceDN/>
              <w:rPr>
                <w:rFonts w:asciiTheme="minorHAnsi" w:hAnsiTheme="minorHAnsi"/>
                <w:szCs w:val="22"/>
              </w:rPr>
            </w:pPr>
            <w:proofErr w:type="spellStart"/>
            <w:r w:rsidRPr="00347463">
              <w:rPr>
                <w:color w:val="000000"/>
              </w:rPr>
              <w:t>Prof.Dr</w:t>
            </w:r>
            <w:proofErr w:type="spellEnd"/>
            <w:r w:rsidRPr="00347463">
              <w:rPr>
                <w:color w:val="000000"/>
              </w:rPr>
              <w:t xml:space="preserve"> (x)  </w:t>
            </w:r>
            <w:proofErr w:type="spellStart"/>
            <w:r w:rsidRPr="00347463">
              <w:rPr>
                <w:color w:val="000000"/>
              </w:rPr>
              <w:t>Doç.Dr</w:t>
            </w:r>
            <w:proofErr w:type="spellEnd"/>
            <w:r w:rsidRPr="00347463">
              <w:rPr>
                <w:color w:val="000000"/>
              </w:rPr>
              <w:t xml:space="preserve"> ( x) </w:t>
            </w:r>
            <w:proofErr w:type="spellStart"/>
            <w:r w:rsidRPr="00347463">
              <w:rPr>
                <w:color w:val="000000"/>
              </w:rPr>
              <w:t>Dr.Öğr</w:t>
            </w:r>
            <w:proofErr w:type="spellEnd"/>
            <w:r w:rsidRPr="00347463">
              <w:rPr>
                <w:color w:val="000000"/>
              </w:rPr>
              <w:t xml:space="preserve"> Üye (x ) </w:t>
            </w:r>
            <w:proofErr w:type="spellStart"/>
            <w:r w:rsidRPr="00347463">
              <w:rPr>
                <w:color w:val="000000"/>
              </w:rPr>
              <w:t>Öğr</w:t>
            </w:r>
            <w:proofErr w:type="spellEnd"/>
            <w:r w:rsidRPr="00347463">
              <w:rPr>
                <w:color w:val="000000"/>
              </w:rPr>
              <w:t>. Gör. ( x ) Arş. Gör. ( x )</w:t>
            </w:r>
          </w:p>
        </w:tc>
      </w:tr>
      <w:tr w:rsidR="007F7B70" w:rsidRPr="00513AD2" w14:paraId="74018214" w14:textId="77777777" w:rsidTr="00087977">
        <w:trPr>
          <w:trHeight w:val="850"/>
        </w:trPr>
        <w:tc>
          <w:tcPr>
            <w:tcW w:w="1148" w:type="pct"/>
            <w:tcBorders>
              <w:top w:val="single" w:sz="4" w:space="0" w:color="auto"/>
              <w:bottom w:val="single" w:sz="4" w:space="0" w:color="auto"/>
            </w:tcBorders>
            <w:shd w:val="clear" w:color="auto" w:fill="EAEAEA"/>
            <w:vAlign w:val="center"/>
          </w:tcPr>
          <w:p w14:paraId="11DB9F41" w14:textId="77777777" w:rsidR="007F7B70" w:rsidRPr="00CA3920" w:rsidRDefault="007F7B70" w:rsidP="007F7B70">
            <w:pPr>
              <w:tabs>
                <w:tab w:val="left" w:pos="426"/>
                <w:tab w:val="center" w:pos="4536"/>
                <w:tab w:val="right" w:pos="9072"/>
              </w:tabs>
              <w:autoSpaceDE/>
              <w:autoSpaceDN/>
              <w:rPr>
                <w:rFonts w:asciiTheme="minorHAnsi" w:hAnsiTheme="minorHAnsi" w:cs="Microsoft Sans Serif"/>
                <w:b/>
                <w:szCs w:val="24"/>
              </w:rPr>
            </w:pPr>
          </w:p>
        </w:tc>
        <w:tc>
          <w:tcPr>
            <w:tcW w:w="2121" w:type="pct"/>
            <w:tcBorders>
              <w:bottom w:val="single" w:sz="4" w:space="0" w:color="auto"/>
            </w:tcBorders>
          </w:tcPr>
          <w:p w14:paraId="31794D1E" w14:textId="77777777" w:rsidR="007F7B70" w:rsidRPr="00D84DA8" w:rsidRDefault="007F7B70" w:rsidP="007F7B70">
            <w:pPr>
              <w:autoSpaceDE/>
              <w:autoSpaceDN/>
              <w:rPr>
                <w:rFonts w:asciiTheme="minorHAnsi" w:hAnsiTheme="minorHAnsi"/>
                <w:b/>
                <w:sz w:val="24"/>
                <w:szCs w:val="24"/>
              </w:rPr>
            </w:pPr>
            <w:r w:rsidRPr="00D84DA8">
              <w:rPr>
                <w:rFonts w:asciiTheme="minorHAnsi" w:hAnsiTheme="minorHAnsi"/>
                <w:b/>
                <w:sz w:val="24"/>
                <w:szCs w:val="24"/>
              </w:rPr>
              <w:t xml:space="preserve">                    HAZIRLAYAN</w:t>
            </w:r>
          </w:p>
          <w:p w14:paraId="57B5404C" w14:textId="77777777" w:rsidR="007F7B70" w:rsidRDefault="007F7B70" w:rsidP="007F7B70">
            <w:pPr>
              <w:autoSpaceDE/>
              <w:autoSpaceDN/>
              <w:rPr>
                <w:rFonts w:asciiTheme="minorHAnsi" w:hAnsiTheme="minorHAnsi"/>
                <w:b/>
                <w:sz w:val="24"/>
                <w:szCs w:val="24"/>
              </w:rPr>
            </w:pPr>
          </w:p>
          <w:p w14:paraId="597A956A" w14:textId="0FE4EEF1" w:rsidR="007F7B70" w:rsidRPr="00D84DA8" w:rsidRDefault="007F7B70" w:rsidP="007F7B70">
            <w:pPr>
              <w:autoSpaceDE/>
              <w:autoSpaceDN/>
              <w:jc w:val="center"/>
              <w:rPr>
                <w:rFonts w:asciiTheme="minorHAnsi" w:hAnsiTheme="minorHAnsi"/>
                <w:b/>
                <w:sz w:val="24"/>
                <w:szCs w:val="24"/>
              </w:rPr>
            </w:pPr>
          </w:p>
        </w:tc>
        <w:tc>
          <w:tcPr>
            <w:tcW w:w="1731" w:type="pct"/>
            <w:tcBorders>
              <w:bottom w:val="single" w:sz="4" w:space="0" w:color="auto"/>
            </w:tcBorders>
          </w:tcPr>
          <w:p w14:paraId="4EC2DBC6" w14:textId="77777777" w:rsidR="007F7B70" w:rsidRPr="00D84DA8" w:rsidRDefault="007F7B70" w:rsidP="007F7B70">
            <w:pPr>
              <w:autoSpaceDE/>
              <w:autoSpaceDN/>
              <w:rPr>
                <w:rFonts w:asciiTheme="minorHAnsi" w:hAnsiTheme="minorHAnsi"/>
                <w:b/>
                <w:sz w:val="24"/>
                <w:szCs w:val="24"/>
              </w:rPr>
            </w:pPr>
            <w:r w:rsidRPr="00D84DA8">
              <w:rPr>
                <w:rFonts w:asciiTheme="minorHAnsi" w:hAnsiTheme="minorHAnsi"/>
                <w:b/>
                <w:sz w:val="24"/>
                <w:szCs w:val="24"/>
              </w:rPr>
              <w:t xml:space="preserve">                    ONAYLAYAN</w:t>
            </w:r>
          </w:p>
          <w:p w14:paraId="247613B9" w14:textId="77777777" w:rsidR="007F7B70" w:rsidRDefault="007F7B70" w:rsidP="007F7B70">
            <w:pPr>
              <w:autoSpaceDE/>
              <w:autoSpaceDN/>
              <w:rPr>
                <w:rFonts w:asciiTheme="minorHAnsi" w:hAnsiTheme="minorHAnsi"/>
                <w:b/>
                <w:sz w:val="24"/>
                <w:szCs w:val="24"/>
              </w:rPr>
            </w:pPr>
          </w:p>
          <w:p w14:paraId="60DF5D0C" w14:textId="5CAF5DBA" w:rsidR="007F7B70" w:rsidRPr="00D84DA8" w:rsidRDefault="007F7B70" w:rsidP="007F7B70">
            <w:pPr>
              <w:autoSpaceDE/>
              <w:autoSpaceDN/>
              <w:rPr>
                <w:rFonts w:asciiTheme="minorHAnsi" w:hAnsiTheme="minorHAnsi"/>
                <w:b/>
                <w:sz w:val="24"/>
                <w:szCs w:val="24"/>
              </w:rPr>
            </w:pPr>
          </w:p>
        </w:tc>
      </w:tr>
    </w:tbl>
    <w:p w14:paraId="78E8289B" w14:textId="77777777" w:rsidR="001C56BC" w:rsidRPr="006E1EFF" w:rsidRDefault="001C56BC" w:rsidP="00EC0862">
      <w:pPr>
        <w:overflowPunct w:val="0"/>
        <w:adjustRightInd w:val="0"/>
        <w:textAlignment w:val="baseline"/>
        <w:rPr>
          <w:rFonts w:ascii="Microsoft Sans Serif" w:hAnsi="Microsoft Sans Serif" w:cs="Microsoft Sans Serif"/>
          <w:b/>
          <w:u w:val="single"/>
        </w:rPr>
      </w:pPr>
    </w:p>
    <w:sectPr w:rsidR="001C56BC" w:rsidRPr="006E1EFF" w:rsidSect="00087977">
      <w:footerReference w:type="default" r:id="rId9"/>
      <w:pgSz w:w="11906" w:h="16838"/>
      <w:pgMar w:top="1417" w:right="1417" w:bottom="851" w:left="1417"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5E57F" w14:textId="77777777" w:rsidR="003B2DFC" w:rsidRDefault="003B2DFC" w:rsidP="00E91574">
      <w:r>
        <w:separator/>
      </w:r>
    </w:p>
  </w:endnote>
  <w:endnote w:type="continuationSeparator" w:id="0">
    <w:p w14:paraId="10AEC645" w14:textId="77777777" w:rsidR="003B2DFC" w:rsidRDefault="003B2DFC" w:rsidP="00E91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icrosoft Sans Serif">
    <w:panose1 w:val="020B0604020202020204"/>
    <w:charset w:val="A2"/>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66410" w14:textId="4E61D376" w:rsidR="005959D9" w:rsidRDefault="005959D9" w:rsidP="005959D9">
    <w:pPr>
      <w:pStyle w:val="Altbilgi"/>
      <w:jc w:val="both"/>
      <w:rPr>
        <w:sz w:val="20"/>
        <w:szCs w:val="20"/>
      </w:rPr>
    </w:pPr>
    <w:proofErr w:type="spellStart"/>
    <w:r>
      <w:rPr>
        <w:sz w:val="20"/>
        <w:szCs w:val="20"/>
      </w:rPr>
      <w:t>Döküman</w:t>
    </w:r>
    <w:proofErr w:type="spellEnd"/>
    <w:r>
      <w:rPr>
        <w:sz w:val="20"/>
        <w:szCs w:val="20"/>
      </w:rPr>
      <w:t xml:space="preserve"> </w:t>
    </w:r>
    <w:proofErr w:type="gramStart"/>
    <w:r>
      <w:rPr>
        <w:sz w:val="20"/>
        <w:szCs w:val="20"/>
      </w:rPr>
      <w:t>no:F</w:t>
    </w:r>
    <w:proofErr w:type="gramEnd"/>
    <w:r>
      <w:rPr>
        <w:sz w:val="20"/>
        <w:szCs w:val="20"/>
      </w:rPr>
      <w:t>.GT.</w:t>
    </w:r>
    <w:r w:rsidR="007412BB">
      <w:rPr>
        <w:sz w:val="20"/>
        <w:szCs w:val="20"/>
      </w:rPr>
      <w:t>41</w:t>
    </w:r>
    <w:r>
      <w:rPr>
        <w:sz w:val="20"/>
        <w:szCs w:val="20"/>
      </w:rPr>
      <w:t xml:space="preserve">  Yayın Tarihi: </w:t>
    </w:r>
    <w:r w:rsidR="007412BB">
      <w:rPr>
        <w:sz w:val="20"/>
        <w:szCs w:val="20"/>
      </w:rPr>
      <w:t>17</w:t>
    </w:r>
    <w:r>
      <w:rPr>
        <w:sz w:val="20"/>
        <w:szCs w:val="20"/>
      </w:rPr>
      <w:t>.</w:t>
    </w:r>
    <w:r w:rsidR="007412BB">
      <w:rPr>
        <w:sz w:val="20"/>
        <w:szCs w:val="20"/>
      </w:rPr>
      <w:t>10</w:t>
    </w:r>
    <w:r>
      <w:rPr>
        <w:sz w:val="20"/>
        <w:szCs w:val="20"/>
      </w:rPr>
      <w:t>.20</w:t>
    </w:r>
    <w:r w:rsidR="007412BB">
      <w:rPr>
        <w:sz w:val="20"/>
        <w:szCs w:val="20"/>
      </w:rPr>
      <w:t>22</w:t>
    </w:r>
    <w:r>
      <w:rPr>
        <w:sz w:val="20"/>
        <w:szCs w:val="20"/>
      </w:rPr>
      <w:t xml:space="preserve"> </w:t>
    </w:r>
    <w:proofErr w:type="spellStart"/>
    <w:r>
      <w:rPr>
        <w:sz w:val="20"/>
        <w:szCs w:val="20"/>
      </w:rPr>
      <w:t>Rev</w:t>
    </w:r>
    <w:proofErr w:type="spellEnd"/>
    <w:r>
      <w:rPr>
        <w:sz w:val="20"/>
        <w:szCs w:val="20"/>
      </w:rPr>
      <w:t xml:space="preserve"> </w:t>
    </w:r>
    <w:proofErr w:type="spellStart"/>
    <w:r>
      <w:rPr>
        <w:sz w:val="20"/>
        <w:szCs w:val="20"/>
      </w:rPr>
      <w:t>no</w:t>
    </w:r>
    <w:proofErr w:type="spellEnd"/>
    <w:r>
      <w:rPr>
        <w:sz w:val="20"/>
        <w:szCs w:val="20"/>
      </w:rPr>
      <w:t>/Tarih: 00/--</w:t>
    </w:r>
  </w:p>
  <w:p w14:paraId="5AC18529" w14:textId="29FE89A7" w:rsidR="005959D9" w:rsidRDefault="005959D9">
    <w:pPr>
      <w:pStyle w:val="Altbilgi"/>
    </w:pPr>
  </w:p>
  <w:p w14:paraId="185599A1" w14:textId="77777777" w:rsidR="0082682A" w:rsidRDefault="0082682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0EE71" w14:textId="77777777" w:rsidR="003B2DFC" w:rsidRDefault="003B2DFC" w:rsidP="00E91574">
      <w:r>
        <w:separator/>
      </w:r>
    </w:p>
  </w:footnote>
  <w:footnote w:type="continuationSeparator" w:id="0">
    <w:p w14:paraId="2A12243D" w14:textId="77777777" w:rsidR="003B2DFC" w:rsidRDefault="003B2DFC" w:rsidP="00E915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77CBA"/>
    <w:multiLevelType w:val="hybridMultilevel"/>
    <w:tmpl w:val="858A67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1AE3CB8"/>
    <w:multiLevelType w:val="multilevel"/>
    <w:tmpl w:val="5A6E87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4414E7E"/>
    <w:multiLevelType w:val="hybridMultilevel"/>
    <w:tmpl w:val="169E11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71904F8"/>
    <w:multiLevelType w:val="hybridMultilevel"/>
    <w:tmpl w:val="61CA0022"/>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3B351897"/>
    <w:multiLevelType w:val="hybridMultilevel"/>
    <w:tmpl w:val="DC78818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27D64C5"/>
    <w:multiLevelType w:val="hybridMultilevel"/>
    <w:tmpl w:val="464886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78C4C39"/>
    <w:multiLevelType w:val="multilevel"/>
    <w:tmpl w:val="D32A6E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6B3A6F7B"/>
    <w:multiLevelType w:val="hybridMultilevel"/>
    <w:tmpl w:val="1E8EA0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4"/>
  </w:num>
  <w:num w:numId="5">
    <w:abstractNumId w:val="3"/>
  </w:num>
  <w:num w:numId="6">
    <w:abstractNumId w:val="0"/>
  </w:num>
  <w:num w:numId="7">
    <w:abstractNumId w:val="4"/>
  </w:num>
  <w:num w:numId="8">
    <w:abstractNumId w:val="6"/>
  </w:num>
  <w:num w:numId="9">
    <w:abstractNumId w:val="4"/>
  </w:num>
  <w:num w:numId="10">
    <w:abstractNumId w:val="2"/>
  </w:num>
  <w:num w:numId="1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4AD"/>
    <w:rsid w:val="000000BE"/>
    <w:rsid w:val="00016C3B"/>
    <w:rsid w:val="0002003E"/>
    <w:rsid w:val="00033F2C"/>
    <w:rsid w:val="0004052A"/>
    <w:rsid w:val="00043F67"/>
    <w:rsid w:val="00055C7B"/>
    <w:rsid w:val="00087977"/>
    <w:rsid w:val="000C3BDD"/>
    <w:rsid w:val="000E2D34"/>
    <w:rsid w:val="000E4EED"/>
    <w:rsid w:val="00103167"/>
    <w:rsid w:val="001058E7"/>
    <w:rsid w:val="001224D9"/>
    <w:rsid w:val="00152655"/>
    <w:rsid w:val="001C56BC"/>
    <w:rsid w:val="001E55DE"/>
    <w:rsid w:val="00233501"/>
    <w:rsid w:val="00290CD3"/>
    <w:rsid w:val="00296158"/>
    <w:rsid w:val="002D1E7F"/>
    <w:rsid w:val="002E5C04"/>
    <w:rsid w:val="0031078D"/>
    <w:rsid w:val="00316519"/>
    <w:rsid w:val="00327787"/>
    <w:rsid w:val="00347463"/>
    <w:rsid w:val="003505D4"/>
    <w:rsid w:val="0035233F"/>
    <w:rsid w:val="0038532B"/>
    <w:rsid w:val="0039535F"/>
    <w:rsid w:val="003A025C"/>
    <w:rsid w:val="003B2DFC"/>
    <w:rsid w:val="003B3185"/>
    <w:rsid w:val="003C620B"/>
    <w:rsid w:val="003F30F0"/>
    <w:rsid w:val="003F52B7"/>
    <w:rsid w:val="00432E88"/>
    <w:rsid w:val="00457910"/>
    <w:rsid w:val="004608AD"/>
    <w:rsid w:val="004729ED"/>
    <w:rsid w:val="00480863"/>
    <w:rsid w:val="00486619"/>
    <w:rsid w:val="0049265A"/>
    <w:rsid w:val="004936C5"/>
    <w:rsid w:val="004A7401"/>
    <w:rsid w:val="004B32B8"/>
    <w:rsid w:val="004C1C03"/>
    <w:rsid w:val="004C2C84"/>
    <w:rsid w:val="004E21A5"/>
    <w:rsid w:val="00511FB7"/>
    <w:rsid w:val="00513AD2"/>
    <w:rsid w:val="0052098D"/>
    <w:rsid w:val="00531D23"/>
    <w:rsid w:val="00552825"/>
    <w:rsid w:val="0055433A"/>
    <w:rsid w:val="00560600"/>
    <w:rsid w:val="00595268"/>
    <w:rsid w:val="005959D9"/>
    <w:rsid w:val="005B6409"/>
    <w:rsid w:val="005C3D33"/>
    <w:rsid w:val="005C6EE6"/>
    <w:rsid w:val="005E30C7"/>
    <w:rsid w:val="00661489"/>
    <w:rsid w:val="00674886"/>
    <w:rsid w:val="00687240"/>
    <w:rsid w:val="006B148A"/>
    <w:rsid w:val="006E781A"/>
    <w:rsid w:val="006F2F7F"/>
    <w:rsid w:val="007304AD"/>
    <w:rsid w:val="00733F14"/>
    <w:rsid w:val="007412BB"/>
    <w:rsid w:val="007475A0"/>
    <w:rsid w:val="0075091F"/>
    <w:rsid w:val="007558BB"/>
    <w:rsid w:val="0075700D"/>
    <w:rsid w:val="00763BD1"/>
    <w:rsid w:val="0076794E"/>
    <w:rsid w:val="00776EF4"/>
    <w:rsid w:val="00782184"/>
    <w:rsid w:val="00790994"/>
    <w:rsid w:val="007950CA"/>
    <w:rsid w:val="007A2D43"/>
    <w:rsid w:val="007B19DA"/>
    <w:rsid w:val="007D5B4A"/>
    <w:rsid w:val="007D6915"/>
    <w:rsid w:val="007E7881"/>
    <w:rsid w:val="007F25EF"/>
    <w:rsid w:val="007F7B70"/>
    <w:rsid w:val="00803583"/>
    <w:rsid w:val="00822C94"/>
    <w:rsid w:val="0082682A"/>
    <w:rsid w:val="00830E00"/>
    <w:rsid w:val="0083220D"/>
    <w:rsid w:val="008418D8"/>
    <w:rsid w:val="0084598C"/>
    <w:rsid w:val="008466DE"/>
    <w:rsid w:val="00850DF7"/>
    <w:rsid w:val="00853C99"/>
    <w:rsid w:val="00854D5A"/>
    <w:rsid w:val="00882344"/>
    <w:rsid w:val="008924A0"/>
    <w:rsid w:val="008A1726"/>
    <w:rsid w:val="008B53E1"/>
    <w:rsid w:val="008C6E9E"/>
    <w:rsid w:val="008D28F9"/>
    <w:rsid w:val="00903B39"/>
    <w:rsid w:val="00920DDD"/>
    <w:rsid w:val="00926F10"/>
    <w:rsid w:val="00936854"/>
    <w:rsid w:val="00946CBA"/>
    <w:rsid w:val="009509BF"/>
    <w:rsid w:val="00977093"/>
    <w:rsid w:val="009914E8"/>
    <w:rsid w:val="00994C9F"/>
    <w:rsid w:val="009B5765"/>
    <w:rsid w:val="009D75D9"/>
    <w:rsid w:val="009E3D44"/>
    <w:rsid w:val="009F3F78"/>
    <w:rsid w:val="00A04F41"/>
    <w:rsid w:val="00A06BF0"/>
    <w:rsid w:val="00A30B74"/>
    <w:rsid w:val="00A846DD"/>
    <w:rsid w:val="00A93F3E"/>
    <w:rsid w:val="00AB0048"/>
    <w:rsid w:val="00AC3279"/>
    <w:rsid w:val="00AC4310"/>
    <w:rsid w:val="00AC6006"/>
    <w:rsid w:val="00AE0BB8"/>
    <w:rsid w:val="00AE7B8D"/>
    <w:rsid w:val="00B0605D"/>
    <w:rsid w:val="00B20F94"/>
    <w:rsid w:val="00B2401D"/>
    <w:rsid w:val="00B35710"/>
    <w:rsid w:val="00B37465"/>
    <w:rsid w:val="00B5599B"/>
    <w:rsid w:val="00B60754"/>
    <w:rsid w:val="00B77A3F"/>
    <w:rsid w:val="00B816DC"/>
    <w:rsid w:val="00B942E5"/>
    <w:rsid w:val="00B94BDE"/>
    <w:rsid w:val="00BA4AA3"/>
    <w:rsid w:val="00BB5D91"/>
    <w:rsid w:val="00BC1E93"/>
    <w:rsid w:val="00BD0526"/>
    <w:rsid w:val="00BE1F45"/>
    <w:rsid w:val="00BE2586"/>
    <w:rsid w:val="00BE4236"/>
    <w:rsid w:val="00BF1131"/>
    <w:rsid w:val="00BF1A99"/>
    <w:rsid w:val="00BF7730"/>
    <w:rsid w:val="00C123D0"/>
    <w:rsid w:val="00C30187"/>
    <w:rsid w:val="00C35C5E"/>
    <w:rsid w:val="00C4311A"/>
    <w:rsid w:val="00C472E9"/>
    <w:rsid w:val="00C67C2C"/>
    <w:rsid w:val="00C737DD"/>
    <w:rsid w:val="00C91DE7"/>
    <w:rsid w:val="00CA3920"/>
    <w:rsid w:val="00CA44AB"/>
    <w:rsid w:val="00CE38D5"/>
    <w:rsid w:val="00D2566E"/>
    <w:rsid w:val="00D44C2A"/>
    <w:rsid w:val="00D60776"/>
    <w:rsid w:val="00D84193"/>
    <w:rsid w:val="00D84DA8"/>
    <w:rsid w:val="00D94705"/>
    <w:rsid w:val="00DA61C9"/>
    <w:rsid w:val="00DB31A0"/>
    <w:rsid w:val="00DC1CF4"/>
    <w:rsid w:val="00DD337C"/>
    <w:rsid w:val="00DF16A5"/>
    <w:rsid w:val="00DF7D51"/>
    <w:rsid w:val="00E02BD1"/>
    <w:rsid w:val="00E03745"/>
    <w:rsid w:val="00E1307C"/>
    <w:rsid w:val="00E15897"/>
    <w:rsid w:val="00E17B87"/>
    <w:rsid w:val="00E22D50"/>
    <w:rsid w:val="00E40807"/>
    <w:rsid w:val="00E425D6"/>
    <w:rsid w:val="00E43E1F"/>
    <w:rsid w:val="00E468E2"/>
    <w:rsid w:val="00E63483"/>
    <w:rsid w:val="00E6491B"/>
    <w:rsid w:val="00E74358"/>
    <w:rsid w:val="00E759AF"/>
    <w:rsid w:val="00E823F3"/>
    <w:rsid w:val="00E87F8D"/>
    <w:rsid w:val="00E91574"/>
    <w:rsid w:val="00EC0862"/>
    <w:rsid w:val="00ED18AB"/>
    <w:rsid w:val="00EE53DA"/>
    <w:rsid w:val="00F13EAD"/>
    <w:rsid w:val="00F2542E"/>
    <w:rsid w:val="00F317EF"/>
    <w:rsid w:val="00F5746C"/>
    <w:rsid w:val="00F65E07"/>
    <w:rsid w:val="00F70F1E"/>
    <w:rsid w:val="00FA21EE"/>
    <w:rsid w:val="00FA4BB8"/>
    <w:rsid w:val="00FB177C"/>
    <w:rsid w:val="00FB5708"/>
    <w:rsid w:val="00FD19E7"/>
    <w:rsid w:val="00FD4828"/>
    <w:rsid w:val="00FF2C50"/>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74728BC"/>
  <w15:docId w15:val="{F4C98D6A-8D41-4D33-A90E-8F942DCF4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Arial"/>
        <w:sz w:val="22"/>
        <w:szCs w:val="16"/>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6BC"/>
    <w:pPr>
      <w:autoSpaceDE w:val="0"/>
      <w:autoSpaceDN w:val="0"/>
      <w:spacing w:after="0" w:line="24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link w:val="GvdeMetni2Char"/>
    <w:semiHidden/>
    <w:unhideWhenUsed/>
    <w:rsid w:val="00803583"/>
    <w:pPr>
      <w:jc w:val="both"/>
    </w:pPr>
  </w:style>
  <w:style w:type="character" w:customStyle="1" w:styleId="GvdeMetni2Char">
    <w:name w:val="Gövde Metni 2 Char"/>
    <w:basedOn w:val="VarsaylanParagrafYazTipi"/>
    <w:link w:val="GvdeMetni2"/>
    <w:semiHidden/>
    <w:rsid w:val="00803583"/>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75091F"/>
    <w:rPr>
      <w:rFonts w:ascii="Tahoma" w:hAnsi="Tahoma" w:cs="Tahoma"/>
      <w:sz w:val="16"/>
    </w:rPr>
  </w:style>
  <w:style w:type="character" w:customStyle="1" w:styleId="BalonMetniChar">
    <w:name w:val="Balon Metni Char"/>
    <w:basedOn w:val="VarsaylanParagrafYazTipi"/>
    <w:link w:val="BalonMetni"/>
    <w:uiPriority w:val="99"/>
    <w:semiHidden/>
    <w:rsid w:val="0075091F"/>
    <w:rPr>
      <w:rFonts w:ascii="Tahoma" w:eastAsia="Times New Roman" w:hAnsi="Tahoma" w:cs="Tahoma"/>
      <w:sz w:val="16"/>
      <w:szCs w:val="16"/>
      <w:lang w:eastAsia="tr-TR"/>
    </w:rPr>
  </w:style>
  <w:style w:type="paragraph" w:styleId="stbilgi">
    <w:name w:val="header"/>
    <w:basedOn w:val="Normal"/>
    <w:link w:val="stbilgiChar"/>
    <w:uiPriority w:val="99"/>
    <w:unhideWhenUsed/>
    <w:rsid w:val="00E91574"/>
    <w:pPr>
      <w:tabs>
        <w:tab w:val="center" w:pos="4536"/>
        <w:tab w:val="right" w:pos="9072"/>
      </w:tabs>
    </w:pPr>
  </w:style>
  <w:style w:type="character" w:customStyle="1" w:styleId="stbilgiChar">
    <w:name w:val="Üstbilgi Char"/>
    <w:basedOn w:val="VarsaylanParagrafYazTipi"/>
    <w:link w:val="stbilgi"/>
    <w:uiPriority w:val="99"/>
    <w:rsid w:val="00E91574"/>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E91574"/>
    <w:pPr>
      <w:tabs>
        <w:tab w:val="center" w:pos="4536"/>
        <w:tab w:val="right" w:pos="9072"/>
      </w:tabs>
    </w:pPr>
  </w:style>
  <w:style w:type="character" w:customStyle="1" w:styleId="AltbilgiChar">
    <w:name w:val="Altbilgi Char"/>
    <w:basedOn w:val="VarsaylanParagrafYazTipi"/>
    <w:link w:val="Altbilgi"/>
    <w:uiPriority w:val="99"/>
    <w:rsid w:val="00E91574"/>
    <w:rPr>
      <w:rFonts w:ascii="Times New Roman" w:eastAsia="Times New Roman" w:hAnsi="Times New Roman" w:cs="Times New Roman"/>
      <w:sz w:val="20"/>
      <w:szCs w:val="20"/>
      <w:lang w:eastAsia="tr-TR"/>
    </w:rPr>
  </w:style>
  <w:style w:type="paragraph" w:styleId="AralkYok">
    <w:name w:val="No Spacing"/>
    <w:uiPriority w:val="1"/>
    <w:qFormat/>
    <w:rsid w:val="00920DDD"/>
    <w:pPr>
      <w:autoSpaceDE w:val="0"/>
      <w:autoSpaceDN w:val="0"/>
      <w:spacing w:after="0" w:line="240" w:lineRule="auto"/>
    </w:pPr>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0E4EED"/>
    <w:pPr>
      <w:ind w:left="720"/>
      <w:contextualSpacing/>
    </w:pPr>
  </w:style>
  <w:style w:type="character" w:styleId="SayfaNumaras">
    <w:name w:val="page number"/>
    <w:basedOn w:val="VarsaylanParagrafYazTipi"/>
    <w:rsid w:val="00395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6765">
      <w:bodyDiv w:val="1"/>
      <w:marLeft w:val="0"/>
      <w:marRight w:val="0"/>
      <w:marTop w:val="0"/>
      <w:marBottom w:val="0"/>
      <w:divBdr>
        <w:top w:val="none" w:sz="0" w:space="0" w:color="auto"/>
        <w:left w:val="none" w:sz="0" w:space="0" w:color="auto"/>
        <w:bottom w:val="none" w:sz="0" w:space="0" w:color="auto"/>
        <w:right w:val="none" w:sz="0" w:space="0" w:color="auto"/>
      </w:divBdr>
    </w:div>
    <w:div w:id="445152695">
      <w:bodyDiv w:val="1"/>
      <w:marLeft w:val="0"/>
      <w:marRight w:val="0"/>
      <w:marTop w:val="0"/>
      <w:marBottom w:val="0"/>
      <w:divBdr>
        <w:top w:val="none" w:sz="0" w:space="0" w:color="auto"/>
        <w:left w:val="none" w:sz="0" w:space="0" w:color="auto"/>
        <w:bottom w:val="none" w:sz="0" w:space="0" w:color="auto"/>
        <w:right w:val="none" w:sz="0" w:space="0" w:color="auto"/>
      </w:divBdr>
    </w:div>
    <w:div w:id="1092123948">
      <w:bodyDiv w:val="1"/>
      <w:marLeft w:val="0"/>
      <w:marRight w:val="0"/>
      <w:marTop w:val="0"/>
      <w:marBottom w:val="0"/>
      <w:divBdr>
        <w:top w:val="none" w:sz="0" w:space="0" w:color="auto"/>
        <w:left w:val="none" w:sz="0" w:space="0" w:color="auto"/>
        <w:bottom w:val="none" w:sz="0" w:space="0" w:color="auto"/>
        <w:right w:val="none" w:sz="0" w:space="0" w:color="auto"/>
      </w:divBdr>
    </w:div>
    <w:div w:id="1250892532">
      <w:bodyDiv w:val="1"/>
      <w:marLeft w:val="0"/>
      <w:marRight w:val="0"/>
      <w:marTop w:val="0"/>
      <w:marBottom w:val="0"/>
      <w:divBdr>
        <w:top w:val="none" w:sz="0" w:space="0" w:color="auto"/>
        <w:left w:val="none" w:sz="0" w:space="0" w:color="auto"/>
        <w:bottom w:val="none" w:sz="0" w:space="0" w:color="auto"/>
        <w:right w:val="none" w:sz="0" w:space="0" w:color="auto"/>
      </w:divBdr>
    </w:div>
    <w:div w:id="1358312940">
      <w:bodyDiv w:val="1"/>
      <w:marLeft w:val="0"/>
      <w:marRight w:val="0"/>
      <w:marTop w:val="0"/>
      <w:marBottom w:val="0"/>
      <w:divBdr>
        <w:top w:val="none" w:sz="0" w:space="0" w:color="auto"/>
        <w:left w:val="none" w:sz="0" w:space="0" w:color="auto"/>
        <w:bottom w:val="none" w:sz="0" w:space="0" w:color="auto"/>
        <w:right w:val="none" w:sz="0" w:space="0" w:color="auto"/>
      </w:divBdr>
    </w:div>
    <w:div w:id="1614480731">
      <w:bodyDiv w:val="1"/>
      <w:marLeft w:val="0"/>
      <w:marRight w:val="0"/>
      <w:marTop w:val="0"/>
      <w:marBottom w:val="0"/>
      <w:divBdr>
        <w:top w:val="none" w:sz="0" w:space="0" w:color="auto"/>
        <w:left w:val="none" w:sz="0" w:space="0" w:color="auto"/>
        <w:bottom w:val="none" w:sz="0" w:space="0" w:color="auto"/>
        <w:right w:val="none" w:sz="0" w:space="0" w:color="auto"/>
      </w:divBdr>
    </w:div>
    <w:div w:id="1625384124">
      <w:bodyDiv w:val="1"/>
      <w:marLeft w:val="0"/>
      <w:marRight w:val="0"/>
      <w:marTop w:val="0"/>
      <w:marBottom w:val="0"/>
      <w:divBdr>
        <w:top w:val="none" w:sz="0" w:space="0" w:color="auto"/>
        <w:left w:val="none" w:sz="0" w:space="0" w:color="auto"/>
        <w:bottom w:val="none" w:sz="0" w:space="0" w:color="auto"/>
        <w:right w:val="none" w:sz="0" w:space="0" w:color="auto"/>
      </w:divBdr>
    </w:div>
    <w:div w:id="208456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8BE7D-4B1B-4A08-9162-36F5D0F44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409</Words>
  <Characters>2334</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Ulku Yildirir</dc:creator>
  <cp:lastModifiedBy>Omer Keles</cp:lastModifiedBy>
  <cp:revision>24</cp:revision>
  <cp:lastPrinted>2014-10-27T09:39:00Z</cp:lastPrinted>
  <dcterms:created xsi:type="dcterms:W3CDTF">2019-12-17T19:07:00Z</dcterms:created>
  <dcterms:modified xsi:type="dcterms:W3CDTF">2023-04-17T11:18:00Z</dcterms:modified>
</cp:coreProperties>
</file>