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76D" w:rsidRDefault="000E576D" w:rsidP="000E576D">
      <w:pPr>
        <w:spacing w:after="0" w:line="360" w:lineRule="auto"/>
        <w:jc w:val="center"/>
        <w:rPr>
          <w:rFonts w:asciiTheme="minorHAnsi" w:hAnsiTheme="minorHAnsi" w:cstheme="minorHAnsi"/>
          <w:b/>
          <w:sz w:val="36"/>
        </w:rPr>
      </w:pPr>
      <w:r>
        <w:rPr>
          <w:noProof/>
        </w:rPr>
        <w:drawing>
          <wp:inline distT="0" distB="0" distL="0" distR="0">
            <wp:extent cx="5638800" cy="2209921"/>
            <wp:effectExtent l="0" t="0" r="0" b="0"/>
            <wp:docPr id="3" name="Resim 3" descr="https://logowik.com/content/uploads/images/694_hasankalyoncuuniversit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ogowik.com/content/uploads/images/694_hasankalyoncuuniversitesi.jpg"/>
                    <pic:cNvPicPr>
                      <a:picLocks noChangeAspect="1" noChangeArrowheads="1"/>
                    </pic:cNvPicPr>
                  </pic:nvPicPr>
                  <pic:blipFill rotWithShape="1">
                    <a:blip r:embed="rId8">
                      <a:extLst>
                        <a:ext uri="{28A0092B-C50C-407E-A947-70E740481C1C}">
                          <a14:useLocalDpi xmlns:a14="http://schemas.microsoft.com/office/drawing/2010/main" val="0"/>
                        </a:ext>
                      </a:extLst>
                    </a:blip>
                    <a:srcRect t="22250" b="25535"/>
                    <a:stretch/>
                  </pic:blipFill>
                  <pic:spPr bwMode="auto">
                    <a:xfrm>
                      <a:off x="0" y="0"/>
                      <a:ext cx="5654269" cy="2215983"/>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0E576D" w:rsidRDefault="000E576D" w:rsidP="000E576D">
      <w:pPr>
        <w:spacing w:after="0" w:line="360" w:lineRule="auto"/>
        <w:jc w:val="center"/>
        <w:rPr>
          <w:rFonts w:asciiTheme="minorHAnsi" w:hAnsiTheme="minorHAnsi" w:cstheme="minorHAnsi"/>
          <w:b/>
          <w:sz w:val="36"/>
        </w:rPr>
      </w:pPr>
    </w:p>
    <w:tbl>
      <w:tblPr>
        <w:tblStyle w:val="TabloKlavuzu"/>
        <w:tblW w:w="0" w:type="auto"/>
        <w:tblInd w:w="137" w:type="dxa"/>
        <w:tblLook w:val="04A0" w:firstRow="1" w:lastRow="0" w:firstColumn="1" w:lastColumn="0" w:noHBand="0" w:noVBand="1"/>
      </w:tblPr>
      <w:tblGrid>
        <w:gridCol w:w="8925"/>
      </w:tblGrid>
      <w:tr w:rsidR="000E576D" w:rsidTr="000E576D">
        <w:tc>
          <w:tcPr>
            <w:tcW w:w="8925" w:type="dxa"/>
            <w:tcBorders>
              <w:top w:val="single" w:sz="4" w:space="0" w:color="0070C0"/>
              <w:left w:val="single" w:sz="4" w:space="0" w:color="0070C0"/>
              <w:bottom w:val="single" w:sz="4" w:space="0" w:color="0070C0"/>
              <w:right w:val="single" w:sz="4" w:space="0" w:color="0070C0"/>
            </w:tcBorders>
          </w:tcPr>
          <w:p w:rsidR="000E576D" w:rsidRDefault="000E576D" w:rsidP="000E576D">
            <w:pPr>
              <w:spacing w:line="360" w:lineRule="auto"/>
              <w:jc w:val="center"/>
              <w:rPr>
                <w:rFonts w:asciiTheme="minorHAnsi" w:hAnsiTheme="minorHAnsi" w:cstheme="minorHAnsi"/>
                <w:b/>
                <w:sz w:val="36"/>
              </w:rPr>
            </w:pPr>
          </w:p>
          <w:p w:rsidR="000E576D" w:rsidRPr="000E576D" w:rsidRDefault="000E576D" w:rsidP="000E576D">
            <w:pPr>
              <w:spacing w:line="360" w:lineRule="auto"/>
              <w:jc w:val="center"/>
              <w:rPr>
                <w:rFonts w:asciiTheme="minorHAnsi" w:hAnsiTheme="minorHAnsi" w:cstheme="minorHAnsi"/>
                <w:b/>
                <w:sz w:val="36"/>
              </w:rPr>
            </w:pPr>
            <w:r w:rsidRPr="000E576D">
              <w:rPr>
                <w:rFonts w:asciiTheme="minorHAnsi" w:hAnsiTheme="minorHAnsi" w:cstheme="minorHAnsi"/>
                <w:b/>
                <w:sz w:val="36"/>
              </w:rPr>
              <w:t>SAĞLIK BİLİMLERİ FAKÜLTESİ</w:t>
            </w:r>
          </w:p>
          <w:p w:rsidR="000E576D" w:rsidRPr="000E576D" w:rsidRDefault="000E576D" w:rsidP="000E576D">
            <w:pPr>
              <w:spacing w:line="360" w:lineRule="auto"/>
              <w:jc w:val="center"/>
              <w:rPr>
                <w:rFonts w:asciiTheme="minorHAnsi" w:hAnsiTheme="minorHAnsi" w:cstheme="minorHAnsi"/>
                <w:b/>
                <w:sz w:val="36"/>
              </w:rPr>
            </w:pPr>
            <w:r w:rsidRPr="000E576D">
              <w:rPr>
                <w:rFonts w:asciiTheme="minorHAnsi" w:hAnsiTheme="minorHAnsi" w:cstheme="minorHAnsi"/>
                <w:b/>
                <w:sz w:val="36"/>
              </w:rPr>
              <w:t xml:space="preserve">KURUM İÇ DEĞERLENDİRME RAPORU </w:t>
            </w:r>
          </w:p>
          <w:p w:rsidR="000E576D" w:rsidRDefault="000E576D" w:rsidP="000E576D">
            <w:pPr>
              <w:spacing w:line="360" w:lineRule="auto"/>
              <w:jc w:val="center"/>
              <w:rPr>
                <w:rFonts w:asciiTheme="minorHAnsi" w:hAnsiTheme="minorHAnsi" w:cstheme="minorHAnsi"/>
                <w:b/>
                <w:sz w:val="36"/>
              </w:rPr>
            </w:pPr>
            <w:r w:rsidRPr="000E576D">
              <w:rPr>
                <w:rFonts w:asciiTheme="minorHAnsi" w:hAnsiTheme="minorHAnsi" w:cstheme="minorHAnsi"/>
                <w:b/>
                <w:sz w:val="36"/>
              </w:rPr>
              <w:t>2025</w:t>
            </w:r>
          </w:p>
        </w:tc>
      </w:tr>
    </w:tbl>
    <w:p w:rsidR="000E576D" w:rsidRDefault="000E576D" w:rsidP="000E576D">
      <w:pPr>
        <w:spacing w:after="0" w:line="360" w:lineRule="auto"/>
        <w:jc w:val="center"/>
        <w:rPr>
          <w:rFonts w:asciiTheme="minorHAnsi" w:hAnsiTheme="minorHAnsi" w:cstheme="minorHAnsi"/>
          <w:b/>
          <w:sz w:val="36"/>
        </w:rPr>
      </w:pPr>
    </w:p>
    <w:p w:rsidR="00041B9C" w:rsidRDefault="00041B9C" w:rsidP="000E576D">
      <w:pPr>
        <w:spacing w:after="0" w:line="360" w:lineRule="auto"/>
        <w:jc w:val="center"/>
        <w:rPr>
          <w:rFonts w:asciiTheme="minorHAnsi" w:hAnsiTheme="minorHAnsi" w:cstheme="minorHAnsi"/>
          <w:b/>
          <w:sz w:val="36"/>
        </w:rPr>
      </w:pPr>
    </w:p>
    <w:p w:rsidR="00041B9C" w:rsidRPr="00041B9C" w:rsidRDefault="00041B9C" w:rsidP="000E576D">
      <w:pPr>
        <w:spacing w:after="0" w:line="360" w:lineRule="auto"/>
        <w:jc w:val="center"/>
        <w:rPr>
          <w:rFonts w:asciiTheme="minorHAnsi" w:hAnsiTheme="minorHAnsi" w:cstheme="minorHAnsi"/>
          <w:b/>
          <w:sz w:val="28"/>
          <w:szCs w:val="28"/>
        </w:rPr>
      </w:pPr>
    </w:p>
    <w:p w:rsidR="000E576D" w:rsidRPr="00041B9C" w:rsidRDefault="00041B9C" w:rsidP="00041B9C">
      <w:pPr>
        <w:spacing w:after="0" w:line="240" w:lineRule="auto"/>
        <w:jc w:val="center"/>
        <w:rPr>
          <w:rFonts w:asciiTheme="minorHAnsi" w:hAnsiTheme="minorHAnsi" w:cstheme="minorHAnsi"/>
          <w:b/>
          <w:sz w:val="28"/>
          <w:szCs w:val="28"/>
        </w:rPr>
      </w:pPr>
      <w:r w:rsidRPr="00041B9C">
        <w:rPr>
          <w:rFonts w:asciiTheme="minorHAnsi" w:hAnsiTheme="minorHAnsi" w:cstheme="minorHAnsi"/>
          <w:b/>
          <w:sz w:val="28"/>
          <w:szCs w:val="28"/>
        </w:rPr>
        <w:t>Prof. Dr. Kezban YİĞİTER</w:t>
      </w:r>
    </w:p>
    <w:p w:rsidR="00041B9C" w:rsidRPr="00041B9C" w:rsidRDefault="00041B9C" w:rsidP="00041B9C">
      <w:pPr>
        <w:spacing w:after="0" w:line="240" w:lineRule="auto"/>
        <w:jc w:val="center"/>
        <w:rPr>
          <w:rFonts w:asciiTheme="minorHAnsi" w:hAnsiTheme="minorHAnsi" w:cstheme="minorHAnsi"/>
          <w:b/>
          <w:sz w:val="28"/>
          <w:szCs w:val="28"/>
        </w:rPr>
      </w:pPr>
      <w:r w:rsidRPr="00041B9C">
        <w:rPr>
          <w:rFonts w:asciiTheme="minorHAnsi" w:hAnsiTheme="minorHAnsi" w:cstheme="minorHAnsi"/>
          <w:b/>
          <w:sz w:val="28"/>
          <w:szCs w:val="28"/>
        </w:rPr>
        <w:t>Dekan</w:t>
      </w:r>
    </w:p>
    <w:p w:rsidR="00041B9C" w:rsidRPr="00041B9C" w:rsidRDefault="00041B9C" w:rsidP="00041B9C">
      <w:pPr>
        <w:spacing w:after="0" w:line="240" w:lineRule="auto"/>
        <w:jc w:val="center"/>
        <w:rPr>
          <w:rFonts w:asciiTheme="minorHAnsi" w:hAnsiTheme="minorHAnsi" w:cstheme="minorHAnsi"/>
          <w:b/>
          <w:sz w:val="28"/>
          <w:szCs w:val="28"/>
        </w:rPr>
      </w:pPr>
    </w:p>
    <w:p w:rsidR="00041B9C" w:rsidRPr="00041B9C" w:rsidRDefault="00041B9C" w:rsidP="00041B9C">
      <w:pPr>
        <w:spacing w:after="0" w:line="240" w:lineRule="auto"/>
        <w:jc w:val="center"/>
        <w:rPr>
          <w:rFonts w:asciiTheme="minorHAnsi" w:hAnsiTheme="minorHAnsi" w:cstheme="minorHAnsi"/>
          <w:b/>
          <w:sz w:val="28"/>
          <w:szCs w:val="28"/>
        </w:rPr>
      </w:pPr>
    </w:p>
    <w:p w:rsidR="00041B9C" w:rsidRPr="00041B9C" w:rsidRDefault="00041B9C" w:rsidP="00041B9C">
      <w:pPr>
        <w:spacing w:after="0" w:line="240" w:lineRule="auto"/>
        <w:jc w:val="center"/>
        <w:rPr>
          <w:rFonts w:asciiTheme="minorHAnsi" w:hAnsiTheme="minorHAnsi" w:cstheme="minorHAnsi"/>
          <w:b/>
          <w:sz w:val="28"/>
          <w:szCs w:val="28"/>
        </w:rPr>
      </w:pPr>
    </w:p>
    <w:p w:rsidR="00041B9C" w:rsidRPr="00041B9C" w:rsidRDefault="00041B9C" w:rsidP="00041B9C">
      <w:pPr>
        <w:spacing w:after="0" w:line="240" w:lineRule="auto"/>
        <w:jc w:val="center"/>
        <w:rPr>
          <w:rFonts w:asciiTheme="minorHAnsi" w:hAnsiTheme="minorHAnsi" w:cstheme="minorHAnsi"/>
          <w:b/>
          <w:sz w:val="28"/>
          <w:szCs w:val="28"/>
        </w:rPr>
      </w:pPr>
    </w:p>
    <w:p w:rsidR="00041B9C" w:rsidRPr="00041B9C" w:rsidRDefault="00041B9C" w:rsidP="00041B9C">
      <w:pPr>
        <w:shd w:val="clear" w:color="auto" w:fill="FFFFFF"/>
        <w:spacing w:after="0" w:line="240" w:lineRule="auto"/>
        <w:jc w:val="center"/>
        <w:rPr>
          <w:rFonts w:asciiTheme="minorHAnsi" w:eastAsia="Times New Roman" w:hAnsiTheme="minorHAnsi" w:cstheme="minorHAnsi"/>
          <w:b/>
          <w:sz w:val="28"/>
          <w:szCs w:val="28"/>
        </w:rPr>
      </w:pPr>
      <w:r w:rsidRPr="00041B9C">
        <w:rPr>
          <w:rFonts w:asciiTheme="minorHAnsi" w:eastAsia="Times New Roman" w:hAnsiTheme="minorHAnsi" w:cstheme="minorHAnsi"/>
          <w:b/>
          <w:sz w:val="28"/>
          <w:szCs w:val="28"/>
        </w:rPr>
        <w:t>SBF Kalite Koordinatörlüğü</w:t>
      </w:r>
    </w:p>
    <w:p w:rsidR="00041B9C" w:rsidRPr="00041B9C" w:rsidRDefault="00041B9C" w:rsidP="00041B9C">
      <w:pPr>
        <w:shd w:val="clear" w:color="auto" w:fill="FFFFFF"/>
        <w:spacing w:after="0" w:line="240" w:lineRule="auto"/>
        <w:jc w:val="center"/>
        <w:rPr>
          <w:rFonts w:asciiTheme="minorHAnsi" w:eastAsia="Times New Roman" w:hAnsiTheme="minorHAnsi" w:cstheme="minorHAnsi"/>
          <w:b/>
          <w:sz w:val="28"/>
          <w:szCs w:val="28"/>
        </w:rPr>
      </w:pPr>
    </w:p>
    <w:p w:rsidR="00041B9C" w:rsidRPr="00041B9C" w:rsidRDefault="00041B9C" w:rsidP="00041B9C">
      <w:pPr>
        <w:shd w:val="clear" w:color="auto" w:fill="FFFFFF"/>
        <w:spacing w:after="0" w:line="240" w:lineRule="auto"/>
        <w:jc w:val="center"/>
        <w:rPr>
          <w:rFonts w:asciiTheme="minorHAnsi" w:eastAsia="Times New Roman" w:hAnsiTheme="minorHAnsi" w:cstheme="minorHAnsi"/>
          <w:b/>
          <w:sz w:val="28"/>
          <w:szCs w:val="28"/>
        </w:rPr>
      </w:pPr>
      <w:r w:rsidRPr="00041B9C">
        <w:rPr>
          <w:rFonts w:asciiTheme="minorHAnsi" w:eastAsia="Times New Roman" w:hAnsiTheme="minorHAnsi" w:cstheme="minorHAnsi"/>
          <w:b/>
          <w:sz w:val="28"/>
          <w:szCs w:val="28"/>
        </w:rPr>
        <w:t>Prof. Dr. Nuran TOSUN</w:t>
      </w:r>
    </w:p>
    <w:p w:rsidR="00041B9C" w:rsidRPr="00041B9C" w:rsidRDefault="00041B9C" w:rsidP="00041B9C">
      <w:pPr>
        <w:shd w:val="clear" w:color="auto" w:fill="FFFFFF"/>
        <w:spacing w:after="0" w:line="240" w:lineRule="auto"/>
        <w:jc w:val="center"/>
        <w:rPr>
          <w:rFonts w:asciiTheme="minorHAnsi" w:eastAsia="Times New Roman" w:hAnsiTheme="minorHAnsi" w:cstheme="minorHAnsi"/>
          <w:b/>
          <w:sz w:val="28"/>
          <w:szCs w:val="28"/>
        </w:rPr>
      </w:pPr>
      <w:r w:rsidRPr="00041B9C">
        <w:rPr>
          <w:rFonts w:asciiTheme="minorHAnsi" w:eastAsia="Times New Roman" w:hAnsiTheme="minorHAnsi" w:cstheme="minorHAnsi"/>
          <w:b/>
          <w:sz w:val="28"/>
          <w:szCs w:val="28"/>
        </w:rPr>
        <w:t>Doç. Dr. Aynur KOYUNCU</w:t>
      </w:r>
    </w:p>
    <w:p w:rsidR="00041B9C" w:rsidRPr="00041B9C" w:rsidRDefault="00041B9C" w:rsidP="00041B9C">
      <w:pPr>
        <w:shd w:val="clear" w:color="auto" w:fill="FFFFFF"/>
        <w:spacing w:after="0" w:line="240" w:lineRule="auto"/>
        <w:jc w:val="center"/>
        <w:rPr>
          <w:rFonts w:asciiTheme="minorHAnsi" w:eastAsia="Times New Roman" w:hAnsiTheme="minorHAnsi" w:cstheme="minorHAnsi"/>
          <w:b/>
          <w:sz w:val="28"/>
          <w:szCs w:val="28"/>
        </w:rPr>
      </w:pPr>
      <w:r w:rsidRPr="00041B9C">
        <w:rPr>
          <w:rFonts w:asciiTheme="minorHAnsi" w:eastAsia="Times New Roman" w:hAnsiTheme="minorHAnsi" w:cstheme="minorHAnsi"/>
          <w:b/>
          <w:sz w:val="28"/>
          <w:szCs w:val="28"/>
        </w:rPr>
        <w:t xml:space="preserve">Dr. </w:t>
      </w:r>
      <w:proofErr w:type="spellStart"/>
      <w:r w:rsidRPr="00041B9C">
        <w:rPr>
          <w:rFonts w:asciiTheme="minorHAnsi" w:eastAsia="Times New Roman" w:hAnsiTheme="minorHAnsi" w:cstheme="minorHAnsi"/>
          <w:b/>
          <w:sz w:val="28"/>
          <w:szCs w:val="28"/>
        </w:rPr>
        <w:t>Öğ</w:t>
      </w:r>
      <w:proofErr w:type="spellEnd"/>
      <w:r w:rsidRPr="00041B9C">
        <w:rPr>
          <w:rFonts w:asciiTheme="minorHAnsi" w:eastAsia="Times New Roman" w:hAnsiTheme="minorHAnsi" w:cstheme="minorHAnsi"/>
          <w:b/>
          <w:sz w:val="28"/>
          <w:szCs w:val="28"/>
        </w:rPr>
        <w:t xml:space="preserve">. Üyesi </w:t>
      </w:r>
      <w:proofErr w:type="spellStart"/>
      <w:r w:rsidRPr="00041B9C">
        <w:rPr>
          <w:rFonts w:asciiTheme="minorHAnsi" w:eastAsia="Times New Roman" w:hAnsiTheme="minorHAnsi" w:cstheme="minorHAnsi"/>
          <w:b/>
          <w:sz w:val="28"/>
          <w:szCs w:val="28"/>
        </w:rPr>
        <w:t>Karya</w:t>
      </w:r>
      <w:proofErr w:type="spellEnd"/>
      <w:r w:rsidRPr="00041B9C">
        <w:rPr>
          <w:rFonts w:asciiTheme="minorHAnsi" w:eastAsia="Times New Roman" w:hAnsiTheme="minorHAnsi" w:cstheme="minorHAnsi"/>
          <w:b/>
          <w:sz w:val="28"/>
          <w:szCs w:val="28"/>
        </w:rPr>
        <w:t xml:space="preserve"> POLAT</w:t>
      </w:r>
    </w:p>
    <w:p w:rsidR="00041B9C" w:rsidRPr="00041B9C" w:rsidRDefault="00041B9C" w:rsidP="00041B9C">
      <w:pPr>
        <w:shd w:val="clear" w:color="auto" w:fill="FFFFFF"/>
        <w:spacing w:after="0" w:line="240" w:lineRule="auto"/>
        <w:jc w:val="center"/>
        <w:rPr>
          <w:rFonts w:asciiTheme="minorHAnsi" w:eastAsia="Times New Roman" w:hAnsiTheme="minorHAnsi" w:cstheme="minorHAnsi"/>
          <w:b/>
          <w:sz w:val="28"/>
          <w:szCs w:val="28"/>
        </w:rPr>
      </w:pPr>
      <w:r w:rsidRPr="00041B9C">
        <w:rPr>
          <w:rFonts w:asciiTheme="minorHAnsi" w:eastAsia="Times New Roman" w:hAnsiTheme="minorHAnsi" w:cstheme="minorHAnsi"/>
          <w:b/>
          <w:sz w:val="28"/>
          <w:szCs w:val="28"/>
        </w:rPr>
        <w:t>Ar. Gör. Vahide TAŞ ÖZDEMİR</w:t>
      </w:r>
    </w:p>
    <w:p w:rsidR="00041B9C" w:rsidRPr="00041B9C" w:rsidRDefault="00041B9C" w:rsidP="00041B9C">
      <w:pPr>
        <w:shd w:val="clear" w:color="auto" w:fill="FFFFFF"/>
        <w:spacing w:after="0" w:line="240" w:lineRule="auto"/>
        <w:jc w:val="center"/>
        <w:rPr>
          <w:rFonts w:asciiTheme="minorHAnsi" w:eastAsia="Times New Roman" w:hAnsiTheme="minorHAnsi" w:cstheme="minorHAnsi"/>
          <w:b/>
          <w:sz w:val="28"/>
          <w:szCs w:val="28"/>
        </w:rPr>
      </w:pPr>
      <w:r w:rsidRPr="00041B9C">
        <w:rPr>
          <w:rFonts w:asciiTheme="minorHAnsi" w:eastAsia="Times New Roman" w:hAnsiTheme="minorHAnsi" w:cstheme="minorHAnsi"/>
          <w:b/>
          <w:sz w:val="28"/>
          <w:szCs w:val="28"/>
        </w:rPr>
        <w:t>Ar. Gör. Bilge TEKSİN</w:t>
      </w:r>
    </w:p>
    <w:p w:rsidR="000E576D" w:rsidRPr="00041B9C" w:rsidRDefault="000E576D" w:rsidP="00525CA6">
      <w:pPr>
        <w:spacing w:after="0" w:line="360" w:lineRule="auto"/>
        <w:jc w:val="center"/>
        <w:rPr>
          <w:rFonts w:asciiTheme="minorHAnsi" w:hAnsiTheme="minorHAnsi" w:cstheme="minorHAnsi"/>
          <w:b/>
        </w:rPr>
      </w:pPr>
    </w:p>
    <w:p w:rsidR="000E576D" w:rsidRDefault="000E576D" w:rsidP="00525CA6">
      <w:pPr>
        <w:spacing w:after="0" w:line="360" w:lineRule="auto"/>
        <w:jc w:val="center"/>
        <w:rPr>
          <w:rFonts w:asciiTheme="minorHAnsi" w:hAnsiTheme="minorHAnsi" w:cstheme="minorHAnsi"/>
          <w:b/>
        </w:rPr>
      </w:pPr>
    </w:p>
    <w:p w:rsidR="00525CA6" w:rsidRPr="00A02221" w:rsidRDefault="00525CA6" w:rsidP="00525CA6">
      <w:pPr>
        <w:spacing w:after="0" w:line="360" w:lineRule="auto"/>
        <w:jc w:val="center"/>
        <w:rPr>
          <w:rFonts w:asciiTheme="minorHAnsi" w:hAnsiTheme="minorHAnsi" w:cstheme="minorHAnsi"/>
          <w:b/>
        </w:rPr>
      </w:pPr>
      <w:r w:rsidRPr="00A02221">
        <w:rPr>
          <w:rFonts w:asciiTheme="minorHAnsi" w:hAnsiTheme="minorHAnsi" w:cstheme="minorHAnsi"/>
          <w:b/>
        </w:rPr>
        <w:lastRenderedPageBreak/>
        <w:t>SAĞLIK BİLİMLERİ FAKÜLTESİ</w:t>
      </w:r>
    </w:p>
    <w:p w:rsidR="00525CA6" w:rsidRPr="00A02221" w:rsidRDefault="00525CA6" w:rsidP="00525CA6">
      <w:pPr>
        <w:spacing w:after="0" w:line="360" w:lineRule="auto"/>
        <w:jc w:val="center"/>
        <w:rPr>
          <w:rFonts w:asciiTheme="minorHAnsi" w:hAnsiTheme="minorHAnsi" w:cstheme="minorHAnsi"/>
          <w:b/>
        </w:rPr>
      </w:pPr>
      <w:r w:rsidRPr="00A02221">
        <w:rPr>
          <w:rFonts w:asciiTheme="minorHAnsi" w:hAnsiTheme="minorHAnsi" w:cstheme="minorHAnsi"/>
          <w:b/>
        </w:rPr>
        <w:t>KURUM İÇ DEĞERLENDİRME RAPORU 202</w:t>
      </w:r>
      <w:r>
        <w:rPr>
          <w:rFonts w:asciiTheme="minorHAnsi" w:hAnsiTheme="minorHAnsi" w:cstheme="minorHAnsi"/>
          <w:b/>
        </w:rPr>
        <w:t>5</w:t>
      </w:r>
    </w:p>
    <w:p w:rsidR="00525CA6" w:rsidRPr="00A02221" w:rsidRDefault="00525CA6" w:rsidP="00525CA6">
      <w:pPr>
        <w:spacing w:after="0" w:line="360" w:lineRule="auto"/>
        <w:jc w:val="center"/>
        <w:rPr>
          <w:rFonts w:asciiTheme="minorHAnsi" w:hAnsiTheme="minorHAnsi" w:cstheme="minorHAnsi"/>
          <w:b/>
        </w:rPr>
      </w:pPr>
    </w:p>
    <w:p w:rsidR="00525CA6" w:rsidRPr="00A02221" w:rsidRDefault="00525CA6" w:rsidP="00525CA6">
      <w:pPr>
        <w:spacing w:after="0" w:line="360" w:lineRule="auto"/>
        <w:rPr>
          <w:rFonts w:asciiTheme="minorHAnsi" w:hAnsiTheme="minorHAnsi" w:cstheme="minorHAnsi"/>
          <w:b/>
        </w:rPr>
      </w:pPr>
      <w:r>
        <w:rPr>
          <w:rFonts w:asciiTheme="minorHAnsi" w:hAnsiTheme="minorHAnsi" w:cstheme="minorHAnsi"/>
          <w:b/>
        </w:rPr>
        <w:t xml:space="preserve">A. </w:t>
      </w:r>
      <w:r w:rsidRPr="00A02221">
        <w:rPr>
          <w:rFonts w:asciiTheme="minorHAnsi" w:hAnsiTheme="minorHAnsi" w:cstheme="minorHAnsi"/>
          <w:b/>
        </w:rPr>
        <w:t>LİDERLİK</w:t>
      </w:r>
      <w:r>
        <w:rPr>
          <w:rFonts w:asciiTheme="minorHAnsi" w:hAnsiTheme="minorHAnsi" w:cstheme="minorHAnsi"/>
          <w:b/>
        </w:rPr>
        <w:t xml:space="preserve"> VE </w:t>
      </w:r>
      <w:r w:rsidRPr="00A02221">
        <w:rPr>
          <w:rFonts w:asciiTheme="minorHAnsi" w:hAnsiTheme="minorHAnsi" w:cstheme="minorHAnsi"/>
          <w:b/>
        </w:rPr>
        <w:t>KALİTE</w:t>
      </w:r>
    </w:p>
    <w:p w:rsidR="00525CA6" w:rsidRPr="00A02221" w:rsidRDefault="00525CA6" w:rsidP="00525CA6">
      <w:pPr>
        <w:spacing w:after="0" w:line="360" w:lineRule="auto"/>
        <w:rPr>
          <w:rFonts w:asciiTheme="minorHAnsi" w:hAnsiTheme="minorHAnsi" w:cstheme="minorHAnsi"/>
          <w:b/>
          <w:u w:val="single"/>
        </w:rPr>
      </w:pPr>
    </w:p>
    <w:p w:rsidR="00525CA6" w:rsidRPr="00A02221" w:rsidRDefault="00525CA6" w:rsidP="00525CA6">
      <w:pPr>
        <w:pBdr>
          <w:top w:val="nil"/>
          <w:left w:val="nil"/>
          <w:bottom w:val="nil"/>
          <w:right w:val="nil"/>
          <w:between w:val="nil"/>
        </w:pBdr>
        <w:spacing w:after="0" w:line="360" w:lineRule="auto"/>
        <w:rPr>
          <w:rFonts w:asciiTheme="minorHAnsi" w:hAnsiTheme="minorHAnsi" w:cstheme="minorHAnsi"/>
          <w:b/>
          <w:iCs/>
          <w:color w:val="2E74B5" w:themeColor="accent1" w:themeShade="BF"/>
        </w:rPr>
      </w:pPr>
      <w:r w:rsidRPr="00A02221">
        <w:rPr>
          <w:rFonts w:asciiTheme="minorHAnsi" w:hAnsiTheme="minorHAnsi" w:cstheme="minorHAnsi"/>
          <w:b/>
          <w:iCs/>
          <w:u w:val="single"/>
        </w:rPr>
        <w:t>A.1. Liderlik ve Kalite</w:t>
      </w:r>
      <w:r w:rsidRPr="00A02221">
        <w:rPr>
          <w:rFonts w:asciiTheme="minorHAnsi" w:hAnsiTheme="minorHAnsi" w:cstheme="minorHAnsi"/>
          <w:b/>
          <w:iCs/>
          <w:color w:val="FF0000"/>
          <w:u w:val="single"/>
        </w:rPr>
        <w:br/>
      </w:r>
      <w:r w:rsidRPr="00A02221">
        <w:rPr>
          <w:rFonts w:asciiTheme="minorHAnsi" w:hAnsiTheme="minorHAnsi" w:cstheme="minorHAnsi"/>
          <w:b/>
          <w:iCs/>
          <w:color w:val="2E74B5" w:themeColor="accent1" w:themeShade="BF"/>
        </w:rPr>
        <w:t>Kurum, kurumsal dönüşümünü sağlayacak yönetim modeline sahip olmalı, liderlik yaklaşımları uygulamalı, iç kalite güvence mekanizmalarını oluşturmalı ve kalite güvence kültürünü</w:t>
      </w:r>
      <w:r>
        <w:rPr>
          <w:rFonts w:asciiTheme="minorHAnsi" w:hAnsiTheme="minorHAnsi" w:cstheme="minorHAnsi"/>
          <w:b/>
          <w:iCs/>
          <w:color w:val="2E74B5" w:themeColor="accent1" w:themeShade="BF"/>
        </w:rPr>
        <w:t xml:space="preserve"> </w:t>
      </w:r>
      <w:r w:rsidRPr="00A02221">
        <w:rPr>
          <w:rFonts w:asciiTheme="minorHAnsi" w:hAnsiTheme="minorHAnsi" w:cstheme="minorHAnsi"/>
          <w:b/>
          <w:iCs/>
          <w:color w:val="2E74B5" w:themeColor="accent1" w:themeShade="BF"/>
        </w:rPr>
        <w:t>içselleştirmelidir.</w:t>
      </w:r>
    </w:p>
    <w:p w:rsidR="00525CA6" w:rsidRPr="00A02221" w:rsidRDefault="00525CA6" w:rsidP="00525CA6">
      <w:pPr>
        <w:pBdr>
          <w:top w:val="nil"/>
          <w:left w:val="nil"/>
          <w:bottom w:val="nil"/>
          <w:right w:val="nil"/>
          <w:between w:val="nil"/>
        </w:pBdr>
        <w:spacing w:after="0" w:line="360" w:lineRule="auto"/>
        <w:rPr>
          <w:rFonts w:asciiTheme="minorHAnsi" w:hAnsiTheme="minorHAnsi" w:cstheme="minorHAnsi"/>
          <w:b/>
          <w:color w:val="000000"/>
          <w:u w:val="single"/>
        </w:rPr>
      </w:pPr>
    </w:p>
    <w:p w:rsidR="00525CA6" w:rsidRPr="00A02221" w:rsidRDefault="00525CA6" w:rsidP="00525CA6">
      <w:pPr>
        <w:pBdr>
          <w:top w:val="nil"/>
          <w:left w:val="nil"/>
          <w:bottom w:val="nil"/>
          <w:right w:val="nil"/>
          <w:between w:val="nil"/>
        </w:pBdr>
        <w:spacing w:after="0" w:line="360" w:lineRule="auto"/>
        <w:rPr>
          <w:rFonts w:asciiTheme="minorHAnsi" w:hAnsiTheme="minorHAnsi" w:cstheme="minorHAnsi"/>
          <w:b/>
          <w:iCs/>
          <w:u w:val="single"/>
        </w:rPr>
      </w:pPr>
      <w:r w:rsidRPr="00A02221">
        <w:rPr>
          <w:rFonts w:asciiTheme="minorHAnsi" w:hAnsiTheme="minorHAnsi" w:cstheme="minorHAnsi"/>
          <w:b/>
          <w:color w:val="000000"/>
          <w:u w:val="single"/>
        </w:rPr>
        <w:t>A.</w:t>
      </w:r>
      <w:proofErr w:type="gramStart"/>
      <w:r w:rsidRPr="00A02221">
        <w:rPr>
          <w:rFonts w:asciiTheme="minorHAnsi" w:hAnsiTheme="minorHAnsi" w:cstheme="minorHAnsi"/>
          <w:b/>
          <w:color w:val="000000"/>
          <w:u w:val="single"/>
        </w:rPr>
        <w:t>1.1</w:t>
      </w:r>
      <w:proofErr w:type="gramEnd"/>
      <w:r w:rsidRPr="00A02221">
        <w:rPr>
          <w:rFonts w:asciiTheme="minorHAnsi" w:hAnsiTheme="minorHAnsi" w:cstheme="minorHAnsi"/>
          <w:b/>
          <w:color w:val="000000"/>
          <w:u w:val="single"/>
        </w:rPr>
        <w:t>. Yönetişim modeli ve idari yapı</w:t>
      </w: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 xml:space="preserve">Sağlık Bilimleri Fakültesi’nin (SBF) yönetim yapısı “Üniversitelerin Akademik Teşkilat Yönetmeliği” çerçevesinde faaliyet gösteren akademik yönetim organları ve “Yükseköğretim Üst Kuruluşları” ile “Yükseköğretim Kurumlarının İdari Teşkilatı Hakkında Kanun Hükmünde Kararname” ile mali yönetim ve kontrol biçimi belirlenmiş olan idari birimleri ile hizmet vermektedir. Fakültenin akademik ve idari organizasyon şeması aşağıda gösterilmiştir. </w:t>
      </w:r>
    </w:p>
    <w:p w:rsidR="00525CA6" w:rsidRPr="00A02221" w:rsidRDefault="00525CA6" w:rsidP="00525CA6">
      <w:pPr>
        <w:spacing w:after="0" w:line="360" w:lineRule="auto"/>
        <w:jc w:val="both"/>
        <w:rPr>
          <w:rFonts w:asciiTheme="minorHAnsi" w:eastAsia="Times New Roman" w:hAnsiTheme="minorHAnsi" w:cstheme="minorHAnsi"/>
        </w:rPr>
      </w:pP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noProof/>
        </w:rPr>
        <w:drawing>
          <wp:inline distT="0" distB="0" distL="0" distR="0" wp14:anchorId="549C11E8" wp14:editId="0267CD5F">
            <wp:extent cx="4048125" cy="3964737"/>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9479" cy="3966063"/>
                    </a:xfrm>
                    <a:prstGeom prst="rect">
                      <a:avLst/>
                    </a:prstGeom>
                    <a:noFill/>
                    <a:ln>
                      <a:noFill/>
                    </a:ln>
                  </pic:spPr>
                </pic:pic>
              </a:graphicData>
            </a:graphic>
          </wp:inline>
        </w:drawing>
      </w:r>
    </w:p>
    <w:p w:rsidR="00525CA6" w:rsidRPr="00A02221" w:rsidRDefault="00525CA6" w:rsidP="00525CA6">
      <w:pPr>
        <w:spacing w:after="0" w:line="360" w:lineRule="auto"/>
        <w:jc w:val="both"/>
        <w:rPr>
          <w:rFonts w:asciiTheme="minorHAnsi" w:eastAsia="Times New Roman" w:hAnsiTheme="minorHAnsi" w:cstheme="minorHAnsi"/>
        </w:rPr>
      </w:pPr>
    </w:p>
    <w:p w:rsidR="00525CA6" w:rsidRPr="00A02221" w:rsidRDefault="00525CA6" w:rsidP="00525CA6">
      <w:pPr>
        <w:spacing w:after="0" w:line="360" w:lineRule="auto"/>
        <w:jc w:val="both"/>
        <w:rPr>
          <w:rFonts w:asciiTheme="minorHAnsi" w:eastAsia="Times New Roman" w:hAnsiTheme="minorHAnsi" w:cstheme="minorHAnsi"/>
        </w:rPr>
      </w:pP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lastRenderedPageBreak/>
        <w:t>SBF’de eğitim, öğretim, araştırma ve yönetsel faaliyetler;</w:t>
      </w:r>
    </w:p>
    <w:p w:rsidR="00525CA6" w:rsidRPr="00A02221" w:rsidRDefault="00525CA6" w:rsidP="00525CA6">
      <w:pPr>
        <w:numPr>
          <w:ilvl w:val="0"/>
          <w:numId w:val="2"/>
        </w:num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2809 Sayılı Yükseköğretim Kurumları Teşkilatı Kanunu</w:t>
      </w:r>
    </w:p>
    <w:p w:rsidR="00525CA6" w:rsidRPr="00A02221" w:rsidRDefault="00525CA6" w:rsidP="00525CA6">
      <w:pPr>
        <w:numPr>
          <w:ilvl w:val="0"/>
          <w:numId w:val="2"/>
        </w:num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2914 Sayılı Yükseköğretim Personel Kanunu</w:t>
      </w:r>
    </w:p>
    <w:p w:rsidR="00525CA6" w:rsidRPr="00A02221" w:rsidRDefault="00525CA6" w:rsidP="00525CA6">
      <w:pPr>
        <w:numPr>
          <w:ilvl w:val="0"/>
          <w:numId w:val="2"/>
        </w:num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2547 sayılı Yükseköğretim Kanunu</w:t>
      </w:r>
    </w:p>
    <w:p w:rsidR="00525CA6" w:rsidRPr="00A02221" w:rsidRDefault="00525CA6" w:rsidP="00525CA6">
      <w:pPr>
        <w:numPr>
          <w:ilvl w:val="0"/>
          <w:numId w:val="2"/>
        </w:num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Üniversitelerde Akademik Teşkilat Yönetmeliği</w:t>
      </w:r>
    </w:p>
    <w:p w:rsidR="00525CA6" w:rsidRPr="00A02221" w:rsidRDefault="00525CA6" w:rsidP="00525CA6">
      <w:pPr>
        <w:numPr>
          <w:ilvl w:val="0"/>
          <w:numId w:val="2"/>
        </w:num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Öğretim Üyeliğine Yükseltilme ve Atanma Yönetmeliği</w:t>
      </w:r>
    </w:p>
    <w:p w:rsidR="00525CA6" w:rsidRPr="00A02221" w:rsidRDefault="00525CA6" w:rsidP="00525CA6">
      <w:pPr>
        <w:numPr>
          <w:ilvl w:val="0"/>
          <w:numId w:val="2"/>
        </w:num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Lisans Eğitim-Öğretim Yönetmeliği</w:t>
      </w:r>
    </w:p>
    <w:p w:rsidR="00525CA6" w:rsidRPr="00A02221" w:rsidRDefault="00525CA6" w:rsidP="00525CA6">
      <w:pPr>
        <w:numPr>
          <w:ilvl w:val="0"/>
          <w:numId w:val="2"/>
        </w:num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Yükseköğretim Kurumlarında Lisans Düzeyindeki Programlar Arasında Geçiş, Çift Ana dal, Yan Dal ile Kurumlar Arası Kredi Transferi Yapılması Esasına İlişkin Yönetmelik</w:t>
      </w:r>
    </w:p>
    <w:p w:rsidR="00525CA6" w:rsidRPr="00A02221" w:rsidRDefault="00525CA6" w:rsidP="00525CA6">
      <w:pPr>
        <w:numPr>
          <w:ilvl w:val="0"/>
          <w:numId w:val="2"/>
        </w:num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Öğretim Üyesi Dışındaki Öğretim Elemanı Kadrolarına Naklen veya Açıktan Yapılacak Atamalarda Uygulanacak Merkezi Sınav ile Giriş Sınavlarına İlişkin Usul ve Esaslar Hakkında Yönetmelik</w:t>
      </w:r>
    </w:p>
    <w:p w:rsidR="00525CA6" w:rsidRPr="00A02221" w:rsidRDefault="00525CA6" w:rsidP="00525CA6">
      <w:pPr>
        <w:numPr>
          <w:ilvl w:val="0"/>
          <w:numId w:val="2"/>
        </w:num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Öğrenci Disiplin Yönetmeliği</w:t>
      </w:r>
    </w:p>
    <w:p w:rsidR="00525CA6" w:rsidRPr="00A02221" w:rsidRDefault="00525CA6" w:rsidP="00525CA6">
      <w:pPr>
        <w:numPr>
          <w:ilvl w:val="0"/>
          <w:numId w:val="2"/>
        </w:num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Fizyoterapi Uygulama ve Araştırma Merkezi Yönetmeliği</w:t>
      </w:r>
    </w:p>
    <w:p w:rsidR="00525CA6" w:rsidRPr="00A02221" w:rsidRDefault="00525CA6" w:rsidP="00525CA6">
      <w:pPr>
        <w:numPr>
          <w:ilvl w:val="0"/>
          <w:numId w:val="2"/>
        </w:num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 xml:space="preserve">HKÜ </w:t>
      </w:r>
      <w:proofErr w:type="spellStart"/>
      <w:r w:rsidRPr="00A02221">
        <w:rPr>
          <w:rFonts w:asciiTheme="minorHAnsi" w:eastAsia="Times New Roman" w:hAnsiTheme="minorHAnsi" w:cstheme="minorHAnsi"/>
        </w:rPr>
        <w:t>Önlisans</w:t>
      </w:r>
      <w:proofErr w:type="spellEnd"/>
      <w:r w:rsidRPr="00A02221">
        <w:rPr>
          <w:rFonts w:asciiTheme="minorHAnsi" w:eastAsia="Times New Roman" w:hAnsiTheme="minorHAnsi" w:cstheme="minorHAnsi"/>
        </w:rPr>
        <w:t xml:space="preserve"> ve Lisans Eğitim-Öğretim ve Sınav Yönetmeliği ve ilgili diğer yönetmelik hükümlerine göre yönetilmektedir.</w:t>
      </w:r>
    </w:p>
    <w:p w:rsidR="00525CA6" w:rsidRPr="00A02221" w:rsidRDefault="00525CA6" w:rsidP="00525CA6">
      <w:pPr>
        <w:spacing w:after="0" w:line="360" w:lineRule="auto"/>
        <w:jc w:val="both"/>
        <w:rPr>
          <w:rFonts w:asciiTheme="minorHAnsi" w:eastAsia="Times New Roman" w:hAnsiTheme="minorHAnsi" w:cstheme="minorHAnsi"/>
        </w:rPr>
      </w:pPr>
    </w:p>
    <w:p w:rsidR="00525CA6" w:rsidRPr="00A02221" w:rsidRDefault="00525CA6" w:rsidP="00525CA6">
      <w:pPr>
        <w:spacing w:after="0" w:line="360" w:lineRule="auto"/>
        <w:jc w:val="both"/>
        <w:rPr>
          <w:rFonts w:asciiTheme="minorHAnsi" w:eastAsia="Times New Roman" w:hAnsiTheme="minorHAnsi" w:cstheme="minorHAnsi"/>
          <w:color w:val="FF0000"/>
        </w:rPr>
      </w:pPr>
      <w:r w:rsidRPr="00A02221">
        <w:rPr>
          <w:rFonts w:asciiTheme="minorHAnsi" w:eastAsia="Times New Roman" w:hAnsiTheme="minorHAnsi" w:cstheme="minorHAnsi"/>
        </w:rPr>
        <w:t xml:space="preserve">Fakülte yönetiminde yer alan dekan ve yardımcılarının görev ve yetkileri görev tanımlarında belirtilmiştir. </w:t>
      </w:r>
      <w:r w:rsidRPr="00A02221">
        <w:rPr>
          <w:rFonts w:asciiTheme="minorHAnsi" w:eastAsia="Times New Roman" w:hAnsiTheme="minorHAnsi" w:cstheme="minorHAnsi"/>
          <w:b/>
          <w:color w:val="FF0000"/>
        </w:rPr>
        <w:t>(</w:t>
      </w:r>
      <w:r w:rsidRPr="00A02221">
        <w:rPr>
          <w:rFonts w:asciiTheme="minorHAnsi" w:eastAsia="Times New Roman" w:hAnsiTheme="minorHAnsi" w:cstheme="minorHAnsi"/>
          <w:b/>
          <w:bCs/>
          <w:color w:val="FF0000"/>
        </w:rPr>
        <w:t>Kanıt A.</w:t>
      </w:r>
      <w:proofErr w:type="gramStart"/>
      <w:r w:rsidRPr="00A02221">
        <w:rPr>
          <w:rFonts w:asciiTheme="minorHAnsi" w:eastAsia="Times New Roman" w:hAnsiTheme="minorHAnsi" w:cstheme="minorHAnsi"/>
          <w:b/>
          <w:bCs/>
          <w:color w:val="FF0000"/>
        </w:rPr>
        <w:t>1.1</w:t>
      </w:r>
      <w:proofErr w:type="gramEnd"/>
      <w:r w:rsidRPr="00A02221">
        <w:rPr>
          <w:rFonts w:asciiTheme="minorHAnsi" w:eastAsia="Times New Roman" w:hAnsiTheme="minorHAnsi" w:cstheme="minorHAnsi"/>
          <w:b/>
          <w:bCs/>
          <w:color w:val="FF0000"/>
        </w:rPr>
        <w:t>.A</w:t>
      </w:r>
      <w:r w:rsidRPr="00A02221">
        <w:rPr>
          <w:rFonts w:asciiTheme="minorHAnsi" w:eastAsia="Times New Roman" w:hAnsiTheme="minorHAnsi" w:cstheme="minorHAnsi"/>
          <w:b/>
          <w:color w:val="FF0000"/>
        </w:rPr>
        <w:t xml:space="preserve">) </w:t>
      </w:r>
    </w:p>
    <w:p w:rsidR="00525CA6" w:rsidRPr="00A02221" w:rsidRDefault="00525CA6" w:rsidP="00525CA6">
      <w:pPr>
        <w:spacing w:after="0" w:line="360" w:lineRule="auto"/>
        <w:jc w:val="both"/>
        <w:rPr>
          <w:rFonts w:asciiTheme="minorHAnsi" w:eastAsia="Times New Roman" w:hAnsiTheme="minorHAnsi" w:cstheme="minorHAnsi"/>
        </w:rPr>
      </w:pP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SBF Dekanlığı bünyesinde kurulmuş olan koordinatörlükler işbirliği halinde çalışmaktadır. Bu koordinatörlükler;</w:t>
      </w:r>
    </w:p>
    <w:p w:rsidR="00525CA6" w:rsidRPr="00A02221" w:rsidRDefault="00525CA6" w:rsidP="00525CA6">
      <w:pPr>
        <w:pStyle w:val="ListeParagraf"/>
        <w:numPr>
          <w:ilvl w:val="0"/>
          <w:numId w:val="1"/>
        </w:num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Kalite ve Akreditasyon Koordinatörlüğü</w:t>
      </w:r>
    </w:p>
    <w:p w:rsidR="00525CA6" w:rsidRPr="00A02221" w:rsidRDefault="00525CA6" w:rsidP="00525CA6">
      <w:pPr>
        <w:numPr>
          <w:ilvl w:val="0"/>
          <w:numId w:val="1"/>
        </w:numPr>
        <w:spacing w:after="0" w:line="360" w:lineRule="auto"/>
        <w:jc w:val="both"/>
        <w:rPr>
          <w:rFonts w:asciiTheme="minorHAnsi" w:hAnsiTheme="minorHAnsi" w:cstheme="minorHAnsi"/>
        </w:rPr>
      </w:pPr>
      <w:r w:rsidRPr="00A02221">
        <w:rPr>
          <w:rFonts w:asciiTheme="minorHAnsi" w:eastAsia="Times New Roman" w:hAnsiTheme="minorHAnsi" w:cstheme="minorHAnsi"/>
        </w:rPr>
        <w:t>Sınav Koordinatörlüğü</w:t>
      </w:r>
    </w:p>
    <w:p w:rsidR="00525CA6" w:rsidRPr="00A02221" w:rsidRDefault="00525CA6" w:rsidP="00525CA6">
      <w:pPr>
        <w:numPr>
          <w:ilvl w:val="0"/>
          <w:numId w:val="1"/>
        </w:numPr>
        <w:spacing w:after="0" w:line="360" w:lineRule="auto"/>
        <w:jc w:val="both"/>
        <w:rPr>
          <w:rFonts w:asciiTheme="minorHAnsi" w:hAnsiTheme="minorHAnsi" w:cstheme="minorHAnsi"/>
        </w:rPr>
      </w:pPr>
      <w:r w:rsidRPr="00A02221">
        <w:rPr>
          <w:rFonts w:asciiTheme="minorHAnsi" w:eastAsia="Times New Roman" w:hAnsiTheme="minorHAnsi" w:cstheme="minorHAnsi"/>
        </w:rPr>
        <w:t>Ders Program Koordinatörlüğü</w:t>
      </w:r>
    </w:p>
    <w:p w:rsidR="00525CA6" w:rsidRPr="00A02221" w:rsidRDefault="00525CA6" w:rsidP="00525CA6">
      <w:pPr>
        <w:numPr>
          <w:ilvl w:val="0"/>
          <w:numId w:val="1"/>
        </w:numPr>
        <w:spacing w:after="0" w:line="360" w:lineRule="auto"/>
        <w:jc w:val="both"/>
        <w:rPr>
          <w:rFonts w:asciiTheme="minorHAnsi" w:hAnsiTheme="minorHAnsi" w:cstheme="minorHAnsi"/>
        </w:rPr>
      </w:pPr>
      <w:r w:rsidRPr="00A02221">
        <w:rPr>
          <w:rFonts w:asciiTheme="minorHAnsi" w:eastAsia="Times New Roman" w:hAnsiTheme="minorHAnsi" w:cstheme="minorHAnsi"/>
        </w:rPr>
        <w:t>Akademik Planlama ve Geliştirme Koordinatörlüğü</w:t>
      </w:r>
    </w:p>
    <w:p w:rsidR="00525CA6" w:rsidRPr="00A02221" w:rsidRDefault="00525CA6" w:rsidP="00525CA6">
      <w:pPr>
        <w:numPr>
          <w:ilvl w:val="0"/>
          <w:numId w:val="1"/>
        </w:numPr>
        <w:spacing w:after="0" w:line="360" w:lineRule="auto"/>
        <w:jc w:val="both"/>
        <w:rPr>
          <w:rFonts w:asciiTheme="minorHAnsi" w:hAnsiTheme="minorHAnsi" w:cstheme="minorHAnsi"/>
        </w:rPr>
      </w:pPr>
      <w:r w:rsidRPr="00A02221">
        <w:rPr>
          <w:rFonts w:asciiTheme="minorHAnsi" w:eastAsia="Times New Roman" w:hAnsiTheme="minorHAnsi" w:cstheme="minorHAnsi"/>
        </w:rPr>
        <w:t>Ar-Ge Koordinatörlüğü</w:t>
      </w:r>
    </w:p>
    <w:p w:rsidR="00525CA6" w:rsidRPr="00A02221" w:rsidRDefault="00525CA6" w:rsidP="00525CA6">
      <w:pPr>
        <w:numPr>
          <w:ilvl w:val="0"/>
          <w:numId w:val="1"/>
        </w:numPr>
        <w:spacing w:after="0" w:line="360" w:lineRule="auto"/>
        <w:jc w:val="both"/>
        <w:rPr>
          <w:rFonts w:asciiTheme="minorHAnsi" w:hAnsiTheme="minorHAnsi" w:cstheme="minorHAnsi"/>
        </w:rPr>
      </w:pPr>
      <w:r w:rsidRPr="00A02221">
        <w:rPr>
          <w:rFonts w:asciiTheme="minorHAnsi" w:eastAsia="Times New Roman" w:hAnsiTheme="minorHAnsi" w:cstheme="minorHAnsi"/>
        </w:rPr>
        <w:t>Ölçme ve Değerlendirme Koordinatörlüğü</w:t>
      </w:r>
    </w:p>
    <w:p w:rsidR="00525CA6" w:rsidRPr="00A02221" w:rsidRDefault="00525CA6" w:rsidP="00525CA6">
      <w:pPr>
        <w:numPr>
          <w:ilvl w:val="0"/>
          <w:numId w:val="1"/>
        </w:numPr>
        <w:spacing w:after="0" w:line="360" w:lineRule="auto"/>
        <w:jc w:val="both"/>
        <w:rPr>
          <w:rFonts w:asciiTheme="minorHAnsi" w:hAnsiTheme="minorHAnsi" w:cstheme="minorHAnsi"/>
        </w:rPr>
      </w:pPr>
      <w:r w:rsidRPr="00A02221">
        <w:rPr>
          <w:rFonts w:asciiTheme="minorHAnsi" w:eastAsia="Times New Roman" w:hAnsiTheme="minorHAnsi" w:cstheme="minorHAnsi"/>
        </w:rPr>
        <w:t>Medya-Web Koordinatörlüğü</w:t>
      </w:r>
    </w:p>
    <w:p w:rsidR="00525CA6" w:rsidRPr="00A02221" w:rsidRDefault="00525CA6" w:rsidP="00525CA6">
      <w:pPr>
        <w:numPr>
          <w:ilvl w:val="0"/>
          <w:numId w:val="1"/>
        </w:numPr>
        <w:spacing w:after="0" w:line="360" w:lineRule="auto"/>
        <w:jc w:val="both"/>
        <w:rPr>
          <w:rFonts w:asciiTheme="minorHAnsi" w:hAnsiTheme="minorHAnsi" w:cstheme="minorHAnsi"/>
        </w:rPr>
      </w:pPr>
      <w:r w:rsidRPr="00A02221">
        <w:rPr>
          <w:rFonts w:asciiTheme="minorHAnsi" w:eastAsia="Times New Roman" w:hAnsiTheme="minorHAnsi" w:cstheme="minorHAnsi"/>
        </w:rPr>
        <w:t>Uzaktan Eğitim Koordinatörlüğü</w:t>
      </w:r>
    </w:p>
    <w:p w:rsidR="00525CA6" w:rsidRPr="00A02221" w:rsidRDefault="00525CA6" w:rsidP="00525CA6">
      <w:pPr>
        <w:numPr>
          <w:ilvl w:val="0"/>
          <w:numId w:val="1"/>
        </w:numPr>
        <w:spacing w:after="0" w:line="360" w:lineRule="auto"/>
        <w:jc w:val="both"/>
        <w:rPr>
          <w:rFonts w:asciiTheme="minorHAnsi" w:hAnsiTheme="minorHAnsi" w:cstheme="minorHAnsi"/>
        </w:rPr>
      </w:pPr>
      <w:r>
        <w:rPr>
          <w:rFonts w:asciiTheme="minorHAnsi" w:eastAsia="Times New Roman" w:hAnsiTheme="minorHAnsi" w:cstheme="minorHAnsi"/>
        </w:rPr>
        <w:t>Klinik Çalışma/</w:t>
      </w:r>
      <w:r w:rsidRPr="00A02221">
        <w:rPr>
          <w:rFonts w:asciiTheme="minorHAnsi" w:eastAsia="Times New Roman" w:hAnsiTheme="minorHAnsi" w:cstheme="minorHAnsi"/>
        </w:rPr>
        <w:t>Staj Koordinatörlüğü</w:t>
      </w:r>
    </w:p>
    <w:p w:rsidR="00525CA6" w:rsidRPr="00352813" w:rsidRDefault="00525CA6" w:rsidP="00525CA6">
      <w:pPr>
        <w:numPr>
          <w:ilvl w:val="0"/>
          <w:numId w:val="1"/>
        </w:numPr>
        <w:spacing w:after="0" w:line="360" w:lineRule="auto"/>
        <w:jc w:val="both"/>
        <w:rPr>
          <w:rFonts w:asciiTheme="minorHAnsi" w:hAnsiTheme="minorHAnsi" w:cstheme="minorHAnsi"/>
        </w:rPr>
      </w:pPr>
      <w:r w:rsidRPr="00A02221">
        <w:rPr>
          <w:rFonts w:asciiTheme="minorHAnsi" w:eastAsia="Times New Roman" w:hAnsiTheme="minorHAnsi" w:cstheme="minorHAnsi"/>
        </w:rPr>
        <w:t xml:space="preserve">Dış İlişkiler </w:t>
      </w:r>
      <w:r>
        <w:rPr>
          <w:rFonts w:asciiTheme="minorHAnsi" w:eastAsia="Times New Roman" w:hAnsiTheme="minorHAnsi" w:cstheme="minorHAnsi"/>
        </w:rPr>
        <w:t xml:space="preserve">ve Paydaş </w:t>
      </w:r>
      <w:r w:rsidRPr="00A02221">
        <w:rPr>
          <w:rFonts w:asciiTheme="minorHAnsi" w:eastAsia="Times New Roman" w:hAnsiTheme="minorHAnsi" w:cstheme="minorHAnsi"/>
        </w:rPr>
        <w:t>Koordinatörlüğü</w:t>
      </w:r>
    </w:p>
    <w:p w:rsidR="00525CA6" w:rsidRPr="00A02221" w:rsidRDefault="00525CA6" w:rsidP="00525CA6">
      <w:pPr>
        <w:numPr>
          <w:ilvl w:val="0"/>
          <w:numId w:val="1"/>
        </w:numPr>
        <w:spacing w:after="0" w:line="360" w:lineRule="auto"/>
        <w:jc w:val="both"/>
        <w:rPr>
          <w:rFonts w:asciiTheme="minorHAnsi" w:hAnsiTheme="minorHAnsi" w:cstheme="minorHAnsi"/>
        </w:rPr>
      </w:pPr>
      <w:r>
        <w:rPr>
          <w:rFonts w:asciiTheme="minorHAnsi" w:eastAsia="Times New Roman" w:hAnsiTheme="minorHAnsi" w:cstheme="minorHAnsi"/>
        </w:rPr>
        <w:t>Toplumsal Katkı Koordinatörlüğü</w:t>
      </w:r>
      <w:r w:rsidRPr="00A02221">
        <w:rPr>
          <w:rFonts w:asciiTheme="minorHAnsi" w:eastAsia="Times New Roman" w:hAnsiTheme="minorHAnsi" w:cstheme="minorHAnsi"/>
        </w:rPr>
        <w:t xml:space="preserve">dür. </w:t>
      </w:r>
    </w:p>
    <w:p w:rsidR="00525CA6" w:rsidRPr="00A02221" w:rsidRDefault="00525CA6" w:rsidP="00525CA6">
      <w:pPr>
        <w:spacing w:after="0" w:line="360" w:lineRule="auto"/>
        <w:jc w:val="both"/>
        <w:rPr>
          <w:rFonts w:asciiTheme="minorHAnsi" w:eastAsia="Times New Roman" w:hAnsiTheme="minorHAnsi" w:cstheme="minorHAnsi"/>
        </w:rPr>
      </w:pP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 xml:space="preserve">Koordinatörlüklerin görev tanımları ve iş akışları </w:t>
      </w:r>
      <w:r w:rsidRPr="00A02221">
        <w:rPr>
          <w:rFonts w:asciiTheme="minorHAnsi" w:eastAsia="Times New Roman" w:hAnsiTheme="minorHAnsi" w:cstheme="minorHAnsi"/>
          <w:b/>
          <w:color w:val="FF0000"/>
        </w:rPr>
        <w:t xml:space="preserve">Kanıt </w:t>
      </w:r>
      <w:r w:rsidRPr="00A02221">
        <w:rPr>
          <w:rFonts w:asciiTheme="minorHAnsi" w:eastAsia="Times New Roman" w:hAnsiTheme="minorHAnsi" w:cstheme="minorHAnsi"/>
          <w:b/>
          <w:bCs/>
          <w:color w:val="FF0000"/>
        </w:rPr>
        <w:t>A.</w:t>
      </w:r>
      <w:proofErr w:type="gramStart"/>
      <w:r w:rsidRPr="00A02221">
        <w:rPr>
          <w:rFonts w:asciiTheme="minorHAnsi" w:eastAsia="Times New Roman" w:hAnsiTheme="minorHAnsi" w:cstheme="minorHAnsi"/>
          <w:b/>
          <w:bCs/>
          <w:color w:val="FF0000"/>
        </w:rPr>
        <w:t>1.1</w:t>
      </w:r>
      <w:proofErr w:type="gramEnd"/>
      <w:r w:rsidRPr="00A02221">
        <w:rPr>
          <w:rFonts w:asciiTheme="minorHAnsi" w:eastAsia="Times New Roman" w:hAnsiTheme="minorHAnsi" w:cstheme="minorHAnsi"/>
          <w:b/>
          <w:bCs/>
          <w:color w:val="FF0000"/>
        </w:rPr>
        <w:t>.B’de</w:t>
      </w:r>
      <w:r w:rsidRPr="00A02221">
        <w:rPr>
          <w:rFonts w:asciiTheme="minorHAnsi" w:eastAsia="Times New Roman" w:hAnsiTheme="minorHAnsi" w:cstheme="minorHAnsi"/>
          <w:color w:val="FF0000"/>
        </w:rPr>
        <w:t xml:space="preserve"> </w:t>
      </w:r>
      <w:r w:rsidRPr="00A02221">
        <w:rPr>
          <w:rFonts w:asciiTheme="minorHAnsi" w:eastAsia="Times New Roman" w:hAnsiTheme="minorHAnsi" w:cstheme="minorHAnsi"/>
        </w:rPr>
        <w:t xml:space="preserve">verilmiştir. </w:t>
      </w: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lastRenderedPageBreak/>
        <w:t xml:space="preserve">Koordinatörlüklerde görev alan öğretim elemanları </w:t>
      </w:r>
      <w:hyperlink r:id="rId10" w:anchor="koordinatorlukler">
        <w:r w:rsidRPr="00A02221">
          <w:rPr>
            <w:rFonts w:asciiTheme="minorHAnsi" w:eastAsia="Times New Roman" w:hAnsiTheme="minorHAnsi" w:cstheme="minorHAnsi"/>
            <w:color w:val="1155CC"/>
            <w:u w:val="single"/>
          </w:rPr>
          <w:t>https://sbf.hku.edu.tr/yonetim/#koordinatorlukler</w:t>
        </w:r>
      </w:hyperlink>
      <w:r w:rsidRPr="00A02221">
        <w:rPr>
          <w:rFonts w:asciiTheme="minorHAnsi" w:eastAsia="Times New Roman" w:hAnsiTheme="minorHAnsi" w:cstheme="minorHAnsi"/>
        </w:rPr>
        <w:t xml:space="preserve"> bağlantısında paydaşlar ile paylaşılmıştır. Ayrıca</w:t>
      </w:r>
      <w:r>
        <w:rPr>
          <w:rFonts w:asciiTheme="minorHAnsi" w:eastAsia="Times New Roman" w:hAnsiTheme="minorHAnsi" w:cstheme="minorHAnsi"/>
        </w:rPr>
        <w:t>,</w:t>
      </w:r>
      <w:r w:rsidRPr="00A02221">
        <w:rPr>
          <w:rFonts w:asciiTheme="minorHAnsi" w:eastAsia="Times New Roman" w:hAnsiTheme="minorHAnsi" w:cstheme="minorHAnsi"/>
        </w:rPr>
        <w:t xml:space="preserve"> bölümlerin koordinatörlüklerde görev alan öğretim elemanları ve öğrenci temsilcileri bölümlerin web sayfalarında paylaşılmıştır. </w:t>
      </w: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 xml:space="preserve">Beslenme ve Diyetetik Bölümü </w:t>
      </w:r>
      <w:hyperlink r:id="rId11" w:history="1">
        <w:r w:rsidRPr="00A02221">
          <w:rPr>
            <w:rStyle w:val="Kpr"/>
            <w:rFonts w:asciiTheme="minorHAnsi" w:eastAsia="Times New Roman" w:hAnsiTheme="minorHAnsi" w:cstheme="minorHAnsi"/>
          </w:rPr>
          <w:t>https://bdb.hku.edu.tr/koordinatorlukler/</w:t>
        </w:r>
      </w:hyperlink>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 xml:space="preserve">Fizyoterapi ve Rehabilitasyon Bölümü </w:t>
      </w:r>
      <w:hyperlink r:id="rId12" w:history="1">
        <w:r w:rsidRPr="00A02221">
          <w:rPr>
            <w:rStyle w:val="Kpr"/>
            <w:rFonts w:asciiTheme="minorHAnsi" w:eastAsia="Times New Roman" w:hAnsiTheme="minorHAnsi" w:cstheme="minorHAnsi"/>
          </w:rPr>
          <w:t>https://ftr.hku.edu.tr/koordinatorlukler-bolum-temsilcilikleri/</w:t>
        </w:r>
      </w:hyperlink>
      <w:r w:rsidRPr="00A02221">
        <w:rPr>
          <w:rFonts w:asciiTheme="minorHAnsi" w:eastAsia="Times New Roman" w:hAnsiTheme="minorHAnsi" w:cstheme="minorHAnsi"/>
        </w:rPr>
        <w:t xml:space="preserve"> </w:t>
      </w: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 xml:space="preserve">Hemşirelik Bölümü </w:t>
      </w:r>
      <w:hyperlink r:id="rId13" w:history="1">
        <w:r w:rsidRPr="00A02221">
          <w:rPr>
            <w:rStyle w:val="Kpr"/>
            <w:rFonts w:asciiTheme="minorHAnsi" w:eastAsia="Times New Roman" w:hAnsiTheme="minorHAnsi" w:cstheme="minorHAnsi"/>
          </w:rPr>
          <w:t>https://hem.hku.edu.tr/koordinatorluk-bolum-temsilcilikleri/</w:t>
        </w:r>
      </w:hyperlink>
      <w:r w:rsidRPr="00A02221">
        <w:rPr>
          <w:rFonts w:asciiTheme="minorHAnsi" w:eastAsia="Times New Roman" w:hAnsiTheme="minorHAnsi" w:cstheme="minorHAnsi"/>
        </w:rPr>
        <w:t xml:space="preserve"> </w:t>
      </w:r>
    </w:p>
    <w:p w:rsidR="00525CA6" w:rsidRPr="00A02221" w:rsidRDefault="00525CA6" w:rsidP="00525CA6">
      <w:pPr>
        <w:spacing w:after="0" w:line="360" w:lineRule="auto"/>
        <w:jc w:val="both"/>
        <w:rPr>
          <w:rFonts w:asciiTheme="minorHAnsi" w:eastAsia="Times New Roman" w:hAnsiTheme="minorHAnsi" w:cstheme="minorHAnsi"/>
        </w:rPr>
      </w:pP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 xml:space="preserve">SBF Koordinatörlükleri her akademik yarıyıl sonunda toplantılarını gerçekleştirerek dönemlik faaliyet raporlarını Dekanlık ve SBF Kalite ve Akreditasyon Koordinatörlüğü ile paylaşmaktadır. Fakülte akademik kurulu ve bölüm kurulu toplantılarında gözden geçirme ve iyileştirmeye yönelik kararlar alınmaktadır.  </w:t>
      </w:r>
    </w:p>
    <w:p w:rsidR="00525CA6" w:rsidRPr="00DE4227" w:rsidRDefault="00525CA6" w:rsidP="00525CA6">
      <w:pPr>
        <w:spacing w:after="0" w:line="360" w:lineRule="auto"/>
        <w:jc w:val="both"/>
        <w:rPr>
          <w:rFonts w:asciiTheme="minorHAnsi" w:eastAsia="Times New Roman" w:hAnsiTheme="minorHAnsi" w:cstheme="minorHAnsi"/>
          <w:b/>
          <w:bCs/>
        </w:rPr>
      </w:pPr>
      <w:r w:rsidRPr="00DE4227">
        <w:rPr>
          <w:rFonts w:asciiTheme="minorHAnsi" w:eastAsia="Times New Roman" w:hAnsiTheme="minorHAnsi" w:cstheme="minorHAnsi"/>
        </w:rPr>
        <w:t xml:space="preserve">Fakülte akademik kurul örneği </w:t>
      </w:r>
      <w:r w:rsidRPr="00DE4227">
        <w:rPr>
          <w:rFonts w:asciiTheme="minorHAnsi" w:eastAsia="Times New Roman" w:hAnsiTheme="minorHAnsi" w:cstheme="minorHAnsi"/>
          <w:b/>
          <w:bCs/>
          <w:color w:val="FF0000"/>
        </w:rPr>
        <w:t>Kanıt A.</w:t>
      </w:r>
      <w:proofErr w:type="gramStart"/>
      <w:r w:rsidRPr="00DE4227">
        <w:rPr>
          <w:rFonts w:asciiTheme="minorHAnsi" w:eastAsia="Times New Roman" w:hAnsiTheme="minorHAnsi" w:cstheme="minorHAnsi"/>
          <w:b/>
          <w:bCs/>
          <w:color w:val="FF0000"/>
        </w:rPr>
        <w:t>1.1</w:t>
      </w:r>
      <w:proofErr w:type="gramEnd"/>
      <w:r w:rsidRPr="00DE4227">
        <w:rPr>
          <w:rFonts w:asciiTheme="minorHAnsi" w:eastAsia="Times New Roman" w:hAnsiTheme="minorHAnsi" w:cstheme="minorHAnsi"/>
          <w:b/>
          <w:bCs/>
          <w:color w:val="FF0000"/>
        </w:rPr>
        <w:t>.C’de</w:t>
      </w:r>
      <w:r w:rsidRPr="00DE4227">
        <w:rPr>
          <w:rFonts w:asciiTheme="minorHAnsi" w:eastAsia="Times New Roman" w:hAnsiTheme="minorHAnsi" w:cstheme="minorHAnsi"/>
          <w:bCs/>
          <w:color w:val="FF0000"/>
        </w:rPr>
        <w:t xml:space="preserve"> </w:t>
      </w:r>
      <w:r w:rsidRPr="00DE4227">
        <w:rPr>
          <w:rFonts w:asciiTheme="minorHAnsi" w:eastAsia="Times New Roman" w:hAnsiTheme="minorHAnsi" w:cstheme="minorHAnsi"/>
          <w:bCs/>
        </w:rPr>
        <w:t>verilmiştir.</w:t>
      </w:r>
      <w:r w:rsidRPr="00DE4227">
        <w:rPr>
          <w:rFonts w:asciiTheme="minorHAnsi" w:eastAsia="Times New Roman" w:hAnsiTheme="minorHAnsi" w:cstheme="minorHAnsi"/>
          <w:b/>
          <w:bCs/>
        </w:rPr>
        <w:t xml:space="preserve"> </w:t>
      </w:r>
    </w:p>
    <w:p w:rsidR="00525CA6" w:rsidRPr="00DE4227" w:rsidRDefault="00525CA6" w:rsidP="00525CA6">
      <w:pPr>
        <w:spacing w:after="0" w:line="360" w:lineRule="auto"/>
        <w:jc w:val="both"/>
        <w:rPr>
          <w:rFonts w:asciiTheme="minorHAnsi" w:eastAsia="Times New Roman" w:hAnsiTheme="minorHAnsi" w:cstheme="minorHAnsi"/>
        </w:rPr>
      </w:pPr>
      <w:r w:rsidRPr="00DE4227">
        <w:rPr>
          <w:rFonts w:asciiTheme="minorHAnsi" w:eastAsia="Times New Roman" w:hAnsiTheme="minorHAnsi" w:cstheme="minorHAnsi"/>
        </w:rPr>
        <w:t xml:space="preserve">Bölüm kurul kararı örnekleri </w:t>
      </w:r>
      <w:r w:rsidRPr="00DE4227">
        <w:rPr>
          <w:rFonts w:asciiTheme="minorHAnsi" w:eastAsia="Times New Roman" w:hAnsiTheme="minorHAnsi" w:cstheme="minorHAnsi"/>
          <w:b/>
          <w:color w:val="FF0000"/>
        </w:rPr>
        <w:t>Kanıt A.</w:t>
      </w:r>
      <w:proofErr w:type="gramStart"/>
      <w:r w:rsidRPr="00DE4227">
        <w:rPr>
          <w:rFonts w:asciiTheme="minorHAnsi" w:eastAsia="Times New Roman" w:hAnsiTheme="minorHAnsi" w:cstheme="minorHAnsi"/>
          <w:b/>
          <w:color w:val="FF0000"/>
        </w:rPr>
        <w:t>1.1</w:t>
      </w:r>
      <w:proofErr w:type="gramEnd"/>
      <w:r w:rsidRPr="00DE4227">
        <w:rPr>
          <w:rFonts w:asciiTheme="minorHAnsi" w:eastAsia="Times New Roman" w:hAnsiTheme="minorHAnsi" w:cstheme="minorHAnsi"/>
          <w:b/>
          <w:color w:val="FF0000"/>
        </w:rPr>
        <w:t xml:space="preserve">.D’de </w:t>
      </w:r>
      <w:r w:rsidRPr="00DE4227">
        <w:rPr>
          <w:rFonts w:asciiTheme="minorHAnsi" w:eastAsia="Times New Roman" w:hAnsiTheme="minorHAnsi" w:cstheme="minorHAnsi"/>
        </w:rPr>
        <w:t xml:space="preserve">verilmiştir. </w:t>
      </w:r>
    </w:p>
    <w:p w:rsidR="00525CA6" w:rsidRPr="00A02221" w:rsidRDefault="00525CA6" w:rsidP="00525CA6">
      <w:pPr>
        <w:spacing w:after="0" w:line="360" w:lineRule="auto"/>
        <w:jc w:val="both"/>
        <w:rPr>
          <w:rFonts w:asciiTheme="minorHAnsi" w:eastAsia="Times New Roman" w:hAnsiTheme="minorHAnsi" w:cstheme="minorHAnsi"/>
          <w:color w:val="FF0000"/>
        </w:rPr>
      </w:pPr>
      <w:r w:rsidRPr="00DE4227">
        <w:rPr>
          <w:rFonts w:asciiTheme="minorHAnsi" w:eastAsia="Times New Roman" w:hAnsiTheme="minorHAnsi" w:cstheme="minorHAnsi"/>
          <w:bCs/>
        </w:rPr>
        <w:t xml:space="preserve">Yönetim Yeniden Gözden geçirme toplantısı örneği </w:t>
      </w:r>
      <w:r w:rsidRPr="00DE4227">
        <w:rPr>
          <w:rFonts w:asciiTheme="minorHAnsi" w:eastAsia="Times New Roman" w:hAnsiTheme="minorHAnsi" w:cstheme="minorHAnsi"/>
          <w:b/>
          <w:bCs/>
          <w:color w:val="FF0000"/>
        </w:rPr>
        <w:t>Kanıt A.</w:t>
      </w:r>
      <w:proofErr w:type="gramStart"/>
      <w:r w:rsidRPr="00DE4227">
        <w:rPr>
          <w:rFonts w:asciiTheme="minorHAnsi" w:eastAsia="Times New Roman" w:hAnsiTheme="minorHAnsi" w:cstheme="minorHAnsi"/>
          <w:b/>
          <w:bCs/>
          <w:color w:val="FF0000"/>
        </w:rPr>
        <w:t>1.1</w:t>
      </w:r>
      <w:proofErr w:type="gramEnd"/>
      <w:r w:rsidRPr="00DE4227">
        <w:rPr>
          <w:rFonts w:asciiTheme="minorHAnsi" w:eastAsia="Times New Roman" w:hAnsiTheme="minorHAnsi" w:cstheme="minorHAnsi"/>
          <w:b/>
          <w:bCs/>
          <w:color w:val="FF0000"/>
        </w:rPr>
        <w:t>.E’de</w:t>
      </w:r>
      <w:r w:rsidRPr="00DE4227">
        <w:rPr>
          <w:rFonts w:asciiTheme="minorHAnsi" w:eastAsia="Times New Roman" w:hAnsiTheme="minorHAnsi" w:cstheme="minorHAnsi"/>
          <w:bCs/>
          <w:color w:val="FF0000"/>
        </w:rPr>
        <w:t xml:space="preserve"> </w:t>
      </w:r>
      <w:r w:rsidRPr="00DE4227">
        <w:rPr>
          <w:rFonts w:asciiTheme="minorHAnsi" w:eastAsia="Times New Roman" w:hAnsiTheme="minorHAnsi" w:cstheme="minorHAnsi"/>
          <w:bCs/>
        </w:rPr>
        <w:t>verilmiştir.</w:t>
      </w:r>
      <w:r w:rsidRPr="00A02221">
        <w:rPr>
          <w:rFonts w:asciiTheme="minorHAnsi" w:eastAsia="Times New Roman" w:hAnsiTheme="minorHAnsi" w:cstheme="minorHAnsi"/>
          <w:bCs/>
        </w:rPr>
        <w:t xml:space="preserve"> </w:t>
      </w: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525CA6" w:rsidTr="0025591C">
        <w:trPr>
          <w:trHeight w:val="269"/>
        </w:trPr>
        <w:tc>
          <w:tcPr>
            <w:tcW w:w="1987" w:type="dxa"/>
          </w:tcPr>
          <w:p w:rsidR="00525CA6" w:rsidRPr="00DC1C14" w:rsidRDefault="00525CA6" w:rsidP="0025591C">
            <w:pPr>
              <w:pStyle w:val="Default"/>
              <w:jc w:val="both"/>
              <w:rPr>
                <w:b/>
                <w:sz w:val="22"/>
                <w:szCs w:val="22"/>
              </w:rPr>
            </w:pPr>
            <w:r w:rsidRPr="00DC1C14">
              <w:rPr>
                <w:b/>
                <w:sz w:val="22"/>
                <w:szCs w:val="22"/>
              </w:rPr>
              <w:t>1</w:t>
            </w:r>
          </w:p>
        </w:tc>
        <w:tc>
          <w:tcPr>
            <w:tcW w:w="1987" w:type="dxa"/>
          </w:tcPr>
          <w:p w:rsidR="00525CA6" w:rsidRPr="00DC1C14" w:rsidRDefault="00525CA6" w:rsidP="0025591C">
            <w:pPr>
              <w:pStyle w:val="Default"/>
              <w:jc w:val="both"/>
              <w:rPr>
                <w:b/>
                <w:sz w:val="22"/>
                <w:szCs w:val="22"/>
              </w:rPr>
            </w:pPr>
            <w:r w:rsidRPr="00DC1C14">
              <w:rPr>
                <w:b/>
                <w:sz w:val="22"/>
                <w:szCs w:val="22"/>
              </w:rPr>
              <w:t>2</w:t>
            </w:r>
          </w:p>
        </w:tc>
        <w:tc>
          <w:tcPr>
            <w:tcW w:w="1987" w:type="dxa"/>
          </w:tcPr>
          <w:p w:rsidR="00525CA6" w:rsidRPr="00DC1C14" w:rsidRDefault="00525CA6" w:rsidP="0025591C">
            <w:pPr>
              <w:pStyle w:val="Default"/>
              <w:jc w:val="both"/>
              <w:rPr>
                <w:b/>
                <w:sz w:val="22"/>
                <w:szCs w:val="22"/>
              </w:rPr>
            </w:pPr>
            <w:r w:rsidRPr="00DC1C14">
              <w:rPr>
                <w:b/>
                <w:sz w:val="22"/>
                <w:szCs w:val="22"/>
              </w:rPr>
              <w:t>3</w:t>
            </w:r>
          </w:p>
        </w:tc>
        <w:tc>
          <w:tcPr>
            <w:tcW w:w="1987" w:type="dxa"/>
            <w:shd w:val="clear" w:color="auto" w:fill="BDD6EE" w:themeFill="accent1" w:themeFillTint="66"/>
          </w:tcPr>
          <w:p w:rsidR="00525CA6" w:rsidRPr="00DC1C14" w:rsidRDefault="00525CA6" w:rsidP="0025591C">
            <w:pPr>
              <w:pStyle w:val="Default"/>
              <w:jc w:val="both"/>
              <w:rPr>
                <w:b/>
                <w:sz w:val="22"/>
                <w:szCs w:val="22"/>
              </w:rPr>
            </w:pPr>
            <w:r w:rsidRPr="00DC1C14">
              <w:rPr>
                <w:b/>
                <w:sz w:val="22"/>
                <w:szCs w:val="22"/>
              </w:rPr>
              <w:t>4</w:t>
            </w:r>
          </w:p>
        </w:tc>
        <w:tc>
          <w:tcPr>
            <w:tcW w:w="1987" w:type="dxa"/>
          </w:tcPr>
          <w:p w:rsidR="00525CA6" w:rsidRPr="00DC1C14" w:rsidRDefault="00525CA6" w:rsidP="0025591C">
            <w:pPr>
              <w:pStyle w:val="Default"/>
              <w:jc w:val="both"/>
              <w:rPr>
                <w:b/>
                <w:sz w:val="22"/>
                <w:szCs w:val="22"/>
              </w:rPr>
            </w:pPr>
            <w:r w:rsidRPr="00DC1C14">
              <w:rPr>
                <w:b/>
                <w:sz w:val="22"/>
                <w:szCs w:val="22"/>
              </w:rPr>
              <w:t>5</w:t>
            </w:r>
          </w:p>
        </w:tc>
      </w:tr>
      <w:tr w:rsidR="00525CA6" w:rsidTr="0025591C">
        <w:trPr>
          <w:trHeight w:val="1371"/>
        </w:trPr>
        <w:tc>
          <w:tcPr>
            <w:tcW w:w="1987" w:type="dxa"/>
          </w:tcPr>
          <w:p w:rsidR="00525CA6" w:rsidRDefault="00525CA6" w:rsidP="0025591C">
            <w:pPr>
              <w:pStyle w:val="Default"/>
              <w:jc w:val="both"/>
              <w:rPr>
                <w:sz w:val="22"/>
                <w:szCs w:val="22"/>
              </w:rPr>
            </w:pPr>
            <w:r w:rsidRPr="00903499">
              <w:rPr>
                <w:sz w:val="22"/>
                <w:szCs w:val="22"/>
              </w:rPr>
              <w:t xml:space="preserve">Kurumun </w:t>
            </w:r>
            <w:proofErr w:type="gramStart"/>
            <w:r w:rsidRPr="00903499">
              <w:rPr>
                <w:sz w:val="22"/>
                <w:szCs w:val="22"/>
              </w:rPr>
              <w:t>misyonuyla</w:t>
            </w:r>
            <w:proofErr w:type="gramEnd"/>
            <w:r w:rsidRPr="00903499">
              <w:rPr>
                <w:sz w:val="22"/>
                <w:szCs w:val="22"/>
              </w:rPr>
              <w:t xml:space="preserve"> uyumlu ve stratejik hedeflerini gerçekleştirmeyi sağlayacak bir yönetişim modeli ve </w:t>
            </w:r>
            <w:proofErr w:type="spellStart"/>
            <w:r w:rsidRPr="00903499">
              <w:rPr>
                <w:sz w:val="22"/>
                <w:szCs w:val="22"/>
              </w:rPr>
              <w:t>organizasyonel</w:t>
            </w:r>
            <w:proofErr w:type="spellEnd"/>
            <w:r w:rsidRPr="00903499">
              <w:rPr>
                <w:sz w:val="22"/>
                <w:szCs w:val="22"/>
              </w:rPr>
              <w:t xml:space="preserve"> yapılanması bulunmamaktadır.</w:t>
            </w:r>
          </w:p>
        </w:tc>
        <w:tc>
          <w:tcPr>
            <w:tcW w:w="1987" w:type="dxa"/>
          </w:tcPr>
          <w:p w:rsidR="00525CA6" w:rsidRDefault="00525CA6" w:rsidP="0025591C">
            <w:pPr>
              <w:pStyle w:val="Default"/>
              <w:jc w:val="both"/>
              <w:rPr>
                <w:sz w:val="22"/>
                <w:szCs w:val="22"/>
              </w:rPr>
            </w:pPr>
            <w:r>
              <w:rPr>
                <w:sz w:val="22"/>
                <w:szCs w:val="22"/>
              </w:rPr>
              <w:t xml:space="preserve">Kurumun </w:t>
            </w:r>
            <w:proofErr w:type="gramStart"/>
            <w:r>
              <w:rPr>
                <w:sz w:val="22"/>
                <w:szCs w:val="22"/>
              </w:rPr>
              <w:t>misyon</w:t>
            </w:r>
            <w:proofErr w:type="gramEnd"/>
            <w:r>
              <w:rPr>
                <w:sz w:val="22"/>
                <w:szCs w:val="22"/>
              </w:rPr>
              <w:t xml:space="preserve"> ve stratejik hedeflerine ulaşmasını güvence altına alan ve süreçleriyle uyumlu yönetişim modeli ve idari yapılanması belirlenmiştir. </w:t>
            </w:r>
          </w:p>
        </w:tc>
        <w:tc>
          <w:tcPr>
            <w:tcW w:w="1987" w:type="dxa"/>
          </w:tcPr>
          <w:p w:rsidR="00525CA6" w:rsidRDefault="00525CA6" w:rsidP="0025591C">
            <w:pPr>
              <w:pStyle w:val="Default"/>
              <w:jc w:val="both"/>
              <w:rPr>
                <w:sz w:val="22"/>
                <w:szCs w:val="22"/>
              </w:rPr>
            </w:pPr>
            <w:r>
              <w:rPr>
                <w:sz w:val="22"/>
                <w:szCs w:val="22"/>
              </w:rPr>
              <w:t xml:space="preserve">Kurumun yönetişim modeli ve </w:t>
            </w:r>
            <w:proofErr w:type="spellStart"/>
            <w:r>
              <w:rPr>
                <w:sz w:val="22"/>
                <w:szCs w:val="22"/>
              </w:rPr>
              <w:t>organizasyonel</w:t>
            </w:r>
            <w:proofErr w:type="spellEnd"/>
            <w:r>
              <w:rPr>
                <w:sz w:val="22"/>
                <w:szCs w:val="22"/>
              </w:rPr>
              <w:t xml:space="preserve"> yapılanması birim ve alanların genelini kapsayacak şekilde faaliyet göstermektedir. </w:t>
            </w:r>
          </w:p>
        </w:tc>
        <w:tc>
          <w:tcPr>
            <w:tcW w:w="1987" w:type="dxa"/>
            <w:shd w:val="clear" w:color="auto" w:fill="BDD6EE" w:themeFill="accent1" w:themeFillTint="66"/>
          </w:tcPr>
          <w:p w:rsidR="00525CA6" w:rsidRDefault="00525CA6" w:rsidP="0025591C">
            <w:pPr>
              <w:pStyle w:val="Default"/>
              <w:jc w:val="both"/>
              <w:rPr>
                <w:sz w:val="22"/>
                <w:szCs w:val="22"/>
              </w:rPr>
            </w:pPr>
            <w:r>
              <w:rPr>
                <w:sz w:val="22"/>
                <w:szCs w:val="22"/>
              </w:rPr>
              <w:t xml:space="preserve">Kurumun yönetişim ve </w:t>
            </w:r>
            <w:proofErr w:type="spellStart"/>
            <w:r>
              <w:rPr>
                <w:sz w:val="22"/>
                <w:szCs w:val="22"/>
              </w:rPr>
              <w:t>organizasyonel</w:t>
            </w:r>
            <w:proofErr w:type="spellEnd"/>
            <w:r>
              <w:rPr>
                <w:sz w:val="22"/>
                <w:szCs w:val="22"/>
              </w:rPr>
              <w:t xml:space="preserve"> yapılanmasına ilişkin uygulamaları izlenmekte ve iyileştirilmektedir. </w:t>
            </w:r>
          </w:p>
        </w:tc>
        <w:tc>
          <w:tcPr>
            <w:tcW w:w="1987" w:type="dxa"/>
          </w:tcPr>
          <w:p w:rsidR="00525CA6" w:rsidRDefault="00525CA6" w:rsidP="0025591C">
            <w:pPr>
              <w:pStyle w:val="Default"/>
              <w:jc w:val="both"/>
              <w:rPr>
                <w:sz w:val="22"/>
                <w:szCs w:val="22"/>
              </w:rPr>
            </w:pPr>
            <w:r>
              <w:rPr>
                <w:sz w:val="22"/>
                <w:szCs w:val="22"/>
              </w:rPr>
              <w:t xml:space="preserve">İçselleştirilmiş, sistematik, sürdürülebilir ve örnek gösterilebilir uygulamalar bulunmaktadır </w:t>
            </w:r>
          </w:p>
        </w:tc>
      </w:tr>
    </w:tbl>
    <w:p w:rsidR="00525CA6" w:rsidRPr="00A02221" w:rsidRDefault="00525CA6" w:rsidP="00525CA6">
      <w:pPr>
        <w:spacing w:after="0" w:line="360" w:lineRule="auto"/>
        <w:jc w:val="both"/>
        <w:rPr>
          <w:rFonts w:asciiTheme="minorHAnsi" w:eastAsia="Times New Roman" w:hAnsiTheme="minorHAnsi" w:cstheme="minorHAnsi"/>
          <w:color w:val="FF0000"/>
        </w:rPr>
      </w:pPr>
    </w:p>
    <w:p w:rsidR="00525CA6" w:rsidRPr="00A02221" w:rsidRDefault="00525CA6" w:rsidP="00525CA6">
      <w:pPr>
        <w:spacing w:after="0" w:line="360" w:lineRule="auto"/>
        <w:jc w:val="both"/>
        <w:rPr>
          <w:rFonts w:asciiTheme="minorHAnsi" w:hAnsiTheme="minorHAnsi" w:cstheme="minorHAnsi"/>
          <w:b/>
          <w:color w:val="000000"/>
          <w:u w:val="single"/>
        </w:rPr>
      </w:pPr>
      <w:r w:rsidRPr="00A02221">
        <w:rPr>
          <w:rFonts w:asciiTheme="minorHAnsi" w:hAnsiTheme="minorHAnsi" w:cstheme="minorHAnsi"/>
          <w:b/>
          <w:u w:val="single"/>
        </w:rPr>
        <w:t>A.</w:t>
      </w:r>
      <w:proofErr w:type="gramStart"/>
      <w:r w:rsidRPr="00A02221">
        <w:rPr>
          <w:rFonts w:asciiTheme="minorHAnsi" w:hAnsiTheme="minorHAnsi" w:cstheme="minorHAnsi"/>
          <w:b/>
          <w:u w:val="single"/>
        </w:rPr>
        <w:t>1.2</w:t>
      </w:r>
      <w:proofErr w:type="gramEnd"/>
      <w:r w:rsidRPr="00A02221">
        <w:rPr>
          <w:rFonts w:asciiTheme="minorHAnsi" w:hAnsiTheme="minorHAnsi" w:cstheme="minorHAnsi"/>
          <w:b/>
          <w:u w:val="single"/>
        </w:rPr>
        <w:t xml:space="preserve">. </w:t>
      </w:r>
      <w:r w:rsidRPr="00A02221">
        <w:rPr>
          <w:rFonts w:asciiTheme="minorHAnsi" w:hAnsiTheme="minorHAnsi" w:cstheme="minorHAnsi"/>
          <w:b/>
          <w:color w:val="000000"/>
          <w:u w:val="single"/>
        </w:rPr>
        <w:t>Liderlik</w:t>
      </w:r>
    </w:p>
    <w:p w:rsidR="00525CA6" w:rsidRPr="00A02221" w:rsidRDefault="00525CA6" w:rsidP="00525CA6">
      <w:pPr>
        <w:spacing w:after="0" w:line="360" w:lineRule="auto"/>
        <w:jc w:val="both"/>
        <w:rPr>
          <w:rFonts w:asciiTheme="minorHAnsi" w:eastAsia="Times New Roman" w:hAnsiTheme="minorHAnsi" w:cstheme="minorHAnsi"/>
          <w:color w:val="FF0000"/>
        </w:rPr>
      </w:pPr>
      <w:r w:rsidRPr="00A02221">
        <w:rPr>
          <w:rFonts w:asciiTheme="minorHAnsi" w:hAnsiTheme="minorHAnsi" w:cstheme="minorHAnsi"/>
        </w:rPr>
        <w:t xml:space="preserve">Her akademik dönemde tüm öğretim elemanlarının katılımı ile fakülte akademik kurul toplantısı gerçekleştirilmektedir. Fakülte Dekanı başkanlığında </w:t>
      </w:r>
      <w:r w:rsidRPr="00DE4227">
        <w:rPr>
          <w:rFonts w:asciiTheme="minorHAnsi" w:hAnsiTheme="minorHAnsi" w:cstheme="minorHAnsi"/>
        </w:rPr>
        <w:t>düzenlenen akademik kurul toplantılarında eğitim-öğretim, araştırma-geliştirme, dönem işleyişi, sınavlara yönelik işleyişin nasıl olacağı görüşülmektedir. Fakülte akademik kurullarına her bölümden bir öğrenci temsilcisi de katılarak öğrencilerimizin görüş ve önerilerini paylaşmaktadır.</w:t>
      </w:r>
      <w:r w:rsidRPr="00DE4227">
        <w:rPr>
          <w:rFonts w:asciiTheme="minorHAnsi" w:eastAsia="Times New Roman" w:hAnsiTheme="minorHAnsi" w:cstheme="minorHAnsi"/>
        </w:rPr>
        <w:t xml:space="preserve"> </w:t>
      </w:r>
      <w:r w:rsidRPr="00DE4227">
        <w:rPr>
          <w:rFonts w:asciiTheme="minorHAnsi" w:eastAsia="Times New Roman" w:hAnsiTheme="minorHAnsi" w:cstheme="minorHAnsi"/>
          <w:b/>
          <w:color w:val="FF0000"/>
        </w:rPr>
        <w:t>(</w:t>
      </w:r>
      <w:r w:rsidRPr="00DE4227">
        <w:rPr>
          <w:rFonts w:asciiTheme="minorHAnsi" w:eastAsia="Times New Roman" w:hAnsiTheme="minorHAnsi" w:cstheme="minorHAnsi"/>
          <w:b/>
          <w:bCs/>
          <w:color w:val="FF0000"/>
        </w:rPr>
        <w:t>Kanıt A.</w:t>
      </w:r>
      <w:proofErr w:type="gramStart"/>
      <w:r w:rsidRPr="00DE4227">
        <w:rPr>
          <w:rFonts w:asciiTheme="minorHAnsi" w:eastAsia="Times New Roman" w:hAnsiTheme="minorHAnsi" w:cstheme="minorHAnsi"/>
          <w:b/>
          <w:bCs/>
          <w:color w:val="FF0000"/>
        </w:rPr>
        <w:t>1.1</w:t>
      </w:r>
      <w:proofErr w:type="gramEnd"/>
      <w:r w:rsidRPr="00DE4227">
        <w:rPr>
          <w:rFonts w:asciiTheme="minorHAnsi" w:eastAsia="Times New Roman" w:hAnsiTheme="minorHAnsi" w:cstheme="minorHAnsi"/>
          <w:b/>
          <w:bCs/>
          <w:color w:val="FF0000"/>
        </w:rPr>
        <w:t>.C</w:t>
      </w:r>
      <w:r w:rsidRPr="00DE4227">
        <w:rPr>
          <w:rFonts w:asciiTheme="minorHAnsi" w:eastAsia="Times New Roman" w:hAnsiTheme="minorHAnsi" w:cstheme="minorHAnsi"/>
          <w:b/>
          <w:color w:val="FF0000"/>
        </w:rPr>
        <w:t>)</w:t>
      </w:r>
      <w:r w:rsidRPr="00A02221">
        <w:rPr>
          <w:rFonts w:asciiTheme="minorHAnsi" w:eastAsia="Times New Roman" w:hAnsiTheme="minorHAnsi" w:cstheme="minorHAnsi"/>
          <w:b/>
          <w:color w:val="FF0000"/>
        </w:rPr>
        <w:t xml:space="preserve"> </w:t>
      </w:r>
    </w:p>
    <w:p w:rsidR="00525CA6" w:rsidRPr="00A02221" w:rsidRDefault="00525CA6" w:rsidP="00525CA6">
      <w:pPr>
        <w:spacing w:after="0" w:line="360" w:lineRule="auto"/>
        <w:jc w:val="both"/>
        <w:rPr>
          <w:rFonts w:asciiTheme="minorHAnsi" w:eastAsia="Times New Roman" w:hAnsiTheme="minorHAnsi" w:cstheme="minorHAnsi"/>
        </w:rPr>
      </w:pPr>
    </w:p>
    <w:p w:rsidR="00525CA6" w:rsidRPr="00DE4227" w:rsidRDefault="00525CA6" w:rsidP="00525CA6">
      <w:pPr>
        <w:spacing w:after="0" w:line="360" w:lineRule="auto"/>
        <w:jc w:val="both"/>
        <w:rPr>
          <w:rFonts w:asciiTheme="minorHAnsi" w:eastAsia="Times New Roman" w:hAnsiTheme="minorHAnsi" w:cstheme="minorHAnsi"/>
          <w:color w:val="FF0000"/>
        </w:rPr>
      </w:pPr>
      <w:r w:rsidRPr="00A02221">
        <w:rPr>
          <w:rFonts w:asciiTheme="minorHAnsi" w:eastAsia="Times New Roman" w:hAnsiTheme="minorHAnsi" w:cstheme="minorHAnsi"/>
        </w:rPr>
        <w:t xml:space="preserve">Üniversitenin iç denetim mekanizması kapsamında her akademik yılda bir defa olmak üzere Strateji ve Kalite Müdürlüğü tarafından farklı akademik ve idari birimlerden görevlendirilen üç denetçi her bir akademik ve idari birimi değerlendirmektedir. Bu değerlendirmeler kapsamında birimde belirlenen gelişmeye açık yönler doğrultusunda düzeltici önleyici </w:t>
      </w:r>
      <w:r w:rsidRPr="00DE4227">
        <w:rPr>
          <w:rFonts w:asciiTheme="minorHAnsi" w:eastAsia="Times New Roman" w:hAnsiTheme="minorHAnsi" w:cstheme="minorHAnsi"/>
        </w:rPr>
        <w:t xml:space="preserve">faaliyet (DÖF) raporu oluşturmaktadır. İç Tetkik </w:t>
      </w:r>
      <w:r w:rsidRPr="00DE4227">
        <w:rPr>
          <w:rFonts w:asciiTheme="minorHAnsi" w:eastAsia="Times New Roman" w:hAnsiTheme="minorHAnsi" w:cstheme="minorHAnsi"/>
        </w:rPr>
        <w:lastRenderedPageBreak/>
        <w:t xml:space="preserve">Sonuç Raporu, Fakülte Dekanlığı ve SBF Kalite ve Akreditasyon Koordinatörlüğü ile paylaşılmakta ve gerekli düzenlemeler yapılmaktadır. SBF İç Tetkik Raporu </w:t>
      </w:r>
      <w:r w:rsidRPr="00DE4227">
        <w:rPr>
          <w:rFonts w:asciiTheme="minorHAnsi" w:eastAsia="Times New Roman" w:hAnsiTheme="minorHAnsi" w:cstheme="minorHAnsi"/>
          <w:b/>
          <w:color w:val="FF0000"/>
        </w:rPr>
        <w:t>Kanıt A.</w:t>
      </w:r>
      <w:proofErr w:type="gramStart"/>
      <w:r w:rsidRPr="00DE4227">
        <w:rPr>
          <w:rFonts w:asciiTheme="minorHAnsi" w:eastAsia="Times New Roman" w:hAnsiTheme="minorHAnsi" w:cstheme="minorHAnsi"/>
          <w:b/>
          <w:color w:val="FF0000"/>
        </w:rPr>
        <w:t>1.2</w:t>
      </w:r>
      <w:proofErr w:type="gramEnd"/>
      <w:r w:rsidRPr="00DE4227">
        <w:rPr>
          <w:rFonts w:asciiTheme="minorHAnsi" w:eastAsia="Times New Roman" w:hAnsiTheme="minorHAnsi" w:cstheme="minorHAnsi"/>
          <w:b/>
          <w:color w:val="FF0000"/>
        </w:rPr>
        <w:t xml:space="preserve">.A’da </w:t>
      </w:r>
      <w:r w:rsidRPr="00DE4227">
        <w:rPr>
          <w:rFonts w:asciiTheme="minorHAnsi" w:eastAsia="Times New Roman" w:hAnsiTheme="minorHAnsi" w:cstheme="minorHAnsi"/>
        </w:rPr>
        <w:t xml:space="preserve">verilmiştir. </w:t>
      </w:r>
    </w:p>
    <w:p w:rsidR="00525CA6" w:rsidRPr="00DE4227" w:rsidRDefault="00525CA6" w:rsidP="00525CA6">
      <w:pPr>
        <w:spacing w:after="0" w:line="360" w:lineRule="auto"/>
        <w:jc w:val="both"/>
        <w:rPr>
          <w:rFonts w:asciiTheme="minorHAnsi" w:eastAsia="Times New Roman" w:hAnsiTheme="minorHAnsi" w:cstheme="minorHAnsi"/>
          <w:b/>
          <w:color w:val="FF0000"/>
        </w:rPr>
      </w:pPr>
    </w:p>
    <w:p w:rsidR="00525CA6" w:rsidRPr="00DE4227" w:rsidRDefault="00525CA6" w:rsidP="00525CA6">
      <w:pPr>
        <w:spacing w:after="0" w:line="360" w:lineRule="auto"/>
        <w:jc w:val="both"/>
        <w:rPr>
          <w:rFonts w:asciiTheme="minorHAnsi" w:eastAsia="Times New Roman" w:hAnsiTheme="minorHAnsi" w:cstheme="minorHAnsi"/>
        </w:rPr>
      </w:pPr>
      <w:r w:rsidRPr="00DE4227">
        <w:rPr>
          <w:rFonts w:asciiTheme="minorHAnsi" w:eastAsia="Times New Roman" w:hAnsiTheme="minorHAnsi" w:cstheme="minorHAnsi"/>
        </w:rPr>
        <w:t xml:space="preserve">SBF Dekanı ve Kalite ve Akreditasyon Koordinatörleri, HKÜ Kalite Komisyonunda da yer almakta ve karar mekanizmalarına katılmaktadır. </w:t>
      </w:r>
    </w:p>
    <w:p w:rsidR="00525CA6" w:rsidRPr="00DE4227" w:rsidRDefault="00525CA6" w:rsidP="00525CA6">
      <w:pPr>
        <w:spacing w:after="0" w:line="360" w:lineRule="auto"/>
        <w:jc w:val="both"/>
        <w:rPr>
          <w:rFonts w:asciiTheme="minorHAnsi" w:eastAsia="Times New Roman" w:hAnsiTheme="minorHAnsi" w:cstheme="minorHAnsi"/>
        </w:rPr>
      </w:pPr>
    </w:p>
    <w:p w:rsidR="00525CA6" w:rsidRDefault="00525CA6" w:rsidP="00525CA6">
      <w:pPr>
        <w:spacing w:after="0" w:line="360" w:lineRule="auto"/>
        <w:jc w:val="both"/>
        <w:rPr>
          <w:rFonts w:asciiTheme="minorHAnsi" w:eastAsia="Times New Roman" w:hAnsiTheme="minorHAnsi" w:cstheme="minorHAnsi"/>
          <w:b/>
          <w:color w:val="FF0000"/>
        </w:rPr>
      </w:pPr>
      <w:r w:rsidRPr="00DE4227">
        <w:rPr>
          <w:rFonts w:asciiTheme="minorHAnsi" w:eastAsia="Times New Roman" w:hAnsiTheme="minorHAnsi" w:cstheme="minorHAnsi"/>
        </w:rPr>
        <w:t>Üniversitemizde gerçekleşen "ISO 31000 Risk Yönetim Sistemi Standardı" ve "ISO 19011:2018 Yönetim Sistemleri Entegre İç Tetkik" eğitimlerine SBF Kalite ve Akreditasyon Koordinatörleri de katılmaktadır</w:t>
      </w:r>
      <w:r w:rsidRPr="00DE4227">
        <w:rPr>
          <w:rFonts w:asciiTheme="minorHAnsi" w:eastAsia="Times New Roman" w:hAnsiTheme="minorHAnsi" w:cstheme="minorHAnsi"/>
          <w:color w:val="FF0000"/>
        </w:rPr>
        <w:t xml:space="preserve">. </w:t>
      </w:r>
      <w:r w:rsidRPr="00DE4227">
        <w:rPr>
          <w:rFonts w:asciiTheme="minorHAnsi" w:eastAsia="Times New Roman" w:hAnsiTheme="minorHAnsi" w:cstheme="minorHAnsi"/>
          <w:b/>
          <w:color w:val="FF0000"/>
        </w:rPr>
        <w:t>(Kanıt A.</w:t>
      </w:r>
      <w:proofErr w:type="gramStart"/>
      <w:r w:rsidRPr="00DE4227">
        <w:rPr>
          <w:rFonts w:asciiTheme="minorHAnsi" w:eastAsia="Times New Roman" w:hAnsiTheme="minorHAnsi" w:cstheme="minorHAnsi"/>
          <w:b/>
          <w:color w:val="FF0000"/>
        </w:rPr>
        <w:t>1.2</w:t>
      </w:r>
      <w:proofErr w:type="gramEnd"/>
      <w:r w:rsidRPr="00DE4227">
        <w:rPr>
          <w:rFonts w:asciiTheme="minorHAnsi" w:eastAsia="Times New Roman" w:hAnsiTheme="minorHAnsi" w:cstheme="minorHAnsi"/>
          <w:b/>
          <w:color w:val="FF0000"/>
        </w:rPr>
        <w:t>.B)</w:t>
      </w:r>
      <w:r w:rsidRPr="00A02221">
        <w:rPr>
          <w:rFonts w:asciiTheme="minorHAnsi" w:eastAsia="Times New Roman" w:hAnsiTheme="minorHAnsi" w:cstheme="minorHAnsi"/>
          <w:b/>
          <w:color w:val="FF0000"/>
        </w:rPr>
        <w:t xml:space="preserve"> </w:t>
      </w:r>
    </w:p>
    <w:p w:rsidR="00525CA6" w:rsidRPr="00A02221" w:rsidRDefault="00525CA6" w:rsidP="00525CA6">
      <w:pPr>
        <w:spacing w:after="0" w:line="360" w:lineRule="auto"/>
        <w:jc w:val="both"/>
        <w:rPr>
          <w:rFonts w:asciiTheme="minorHAnsi" w:eastAsia="Times New Roman" w:hAnsiTheme="minorHAnsi" w:cstheme="minorHAnsi"/>
          <w:color w:val="FF0000"/>
        </w:rPr>
      </w:pPr>
    </w:p>
    <w:p w:rsidR="00525CA6" w:rsidRPr="00A02221" w:rsidRDefault="00525CA6" w:rsidP="00525CA6">
      <w:pPr>
        <w:spacing w:after="0" w:line="360" w:lineRule="auto"/>
        <w:jc w:val="both"/>
        <w:rPr>
          <w:rFonts w:asciiTheme="minorHAnsi" w:hAnsiTheme="minorHAnsi" w:cstheme="minorHAnsi"/>
          <w:b/>
          <w:shd w:val="clear" w:color="auto" w:fill="6FA8DC"/>
        </w:rPr>
      </w:pPr>
      <w:r w:rsidRPr="00A02221">
        <w:rPr>
          <w:rFonts w:asciiTheme="minorHAnsi" w:eastAsia="Times New Roman" w:hAnsiTheme="minorHAnsi" w:cstheme="minorHAnsi"/>
        </w:rPr>
        <w:t xml:space="preserve">Her dönem sonunda SBF koordinatörlükleri dönem raporlarını hazırlayarak sonuçlarını Dekanlık ve SBF Kalite ve Akreditasyon Koordinatörlüğü ile paylaşmaktadır. SBF koordinatörlüklerinin raporları </w:t>
      </w:r>
      <w:proofErr w:type="spellStart"/>
      <w:r w:rsidRPr="00A02221">
        <w:rPr>
          <w:rFonts w:asciiTheme="minorHAnsi" w:eastAsia="Times New Roman" w:hAnsiTheme="minorHAnsi" w:cstheme="minorHAnsi"/>
        </w:rPr>
        <w:t>KİDR’in</w:t>
      </w:r>
      <w:proofErr w:type="spellEnd"/>
      <w:r w:rsidRPr="00A02221">
        <w:rPr>
          <w:rFonts w:asciiTheme="minorHAnsi" w:eastAsia="Times New Roman" w:hAnsiTheme="minorHAnsi" w:cstheme="minorHAnsi"/>
        </w:rPr>
        <w:t xml:space="preserve"> ilgili bölümlerinde kanıt olarak sunulmuştur. </w:t>
      </w: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525CA6" w:rsidTr="0025591C">
        <w:trPr>
          <w:trHeight w:val="269"/>
        </w:trPr>
        <w:tc>
          <w:tcPr>
            <w:tcW w:w="1987" w:type="dxa"/>
          </w:tcPr>
          <w:p w:rsidR="00525CA6" w:rsidRPr="00DC1C14" w:rsidRDefault="00525CA6" w:rsidP="0025591C">
            <w:pPr>
              <w:pStyle w:val="Default"/>
              <w:jc w:val="both"/>
              <w:rPr>
                <w:b/>
                <w:sz w:val="22"/>
                <w:szCs w:val="22"/>
              </w:rPr>
            </w:pPr>
            <w:r w:rsidRPr="00DC1C14">
              <w:rPr>
                <w:b/>
                <w:sz w:val="22"/>
                <w:szCs w:val="22"/>
              </w:rPr>
              <w:t>1</w:t>
            </w:r>
          </w:p>
        </w:tc>
        <w:tc>
          <w:tcPr>
            <w:tcW w:w="1987" w:type="dxa"/>
          </w:tcPr>
          <w:p w:rsidR="00525CA6" w:rsidRPr="00DC1C14" w:rsidRDefault="00525CA6" w:rsidP="0025591C">
            <w:pPr>
              <w:pStyle w:val="Default"/>
              <w:jc w:val="both"/>
              <w:rPr>
                <w:b/>
                <w:sz w:val="22"/>
                <w:szCs w:val="22"/>
              </w:rPr>
            </w:pPr>
            <w:r w:rsidRPr="00DC1C14">
              <w:rPr>
                <w:b/>
                <w:sz w:val="22"/>
                <w:szCs w:val="22"/>
              </w:rPr>
              <w:t>2</w:t>
            </w:r>
          </w:p>
        </w:tc>
        <w:tc>
          <w:tcPr>
            <w:tcW w:w="1987" w:type="dxa"/>
          </w:tcPr>
          <w:p w:rsidR="00525CA6" w:rsidRPr="00DC1C14" w:rsidRDefault="00525CA6" w:rsidP="0025591C">
            <w:pPr>
              <w:pStyle w:val="Default"/>
              <w:jc w:val="both"/>
              <w:rPr>
                <w:b/>
                <w:sz w:val="22"/>
                <w:szCs w:val="22"/>
              </w:rPr>
            </w:pPr>
            <w:r w:rsidRPr="00DC1C14">
              <w:rPr>
                <w:b/>
                <w:sz w:val="22"/>
                <w:szCs w:val="22"/>
              </w:rPr>
              <w:t>3</w:t>
            </w:r>
          </w:p>
        </w:tc>
        <w:tc>
          <w:tcPr>
            <w:tcW w:w="1987" w:type="dxa"/>
            <w:shd w:val="clear" w:color="auto" w:fill="BDD6EE" w:themeFill="accent1" w:themeFillTint="66"/>
          </w:tcPr>
          <w:p w:rsidR="00525CA6" w:rsidRPr="00DC1C14" w:rsidRDefault="00525CA6" w:rsidP="0025591C">
            <w:pPr>
              <w:pStyle w:val="Default"/>
              <w:jc w:val="both"/>
              <w:rPr>
                <w:b/>
                <w:sz w:val="22"/>
                <w:szCs w:val="22"/>
              </w:rPr>
            </w:pPr>
            <w:r w:rsidRPr="00DC1C14">
              <w:rPr>
                <w:b/>
                <w:sz w:val="22"/>
                <w:szCs w:val="22"/>
              </w:rPr>
              <w:t>4</w:t>
            </w:r>
          </w:p>
        </w:tc>
        <w:tc>
          <w:tcPr>
            <w:tcW w:w="1987" w:type="dxa"/>
          </w:tcPr>
          <w:p w:rsidR="00525CA6" w:rsidRPr="00DC1C14" w:rsidRDefault="00525CA6" w:rsidP="0025591C">
            <w:pPr>
              <w:pStyle w:val="Default"/>
              <w:jc w:val="both"/>
              <w:rPr>
                <w:b/>
                <w:sz w:val="22"/>
                <w:szCs w:val="22"/>
              </w:rPr>
            </w:pPr>
            <w:r w:rsidRPr="00DC1C14">
              <w:rPr>
                <w:b/>
                <w:sz w:val="22"/>
                <w:szCs w:val="22"/>
              </w:rPr>
              <w:t>5</w:t>
            </w:r>
          </w:p>
        </w:tc>
      </w:tr>
      <w:tr w:rsidR="00525CA6" w:rsidTr="0025591C">
        <w:trPr>
          <w:trHeight w:val="1371"/>
        </w:trPr>
        <w:tc>
          <w:tcPr>
            <w:tcW w:w="1987" w:type="dxa"/>
          </w:tcPr>
          <w:p w:rsidR="00525CA6" w:rsidRDefault="00525CA6" w:rsidP="0025591C">
            <w:pPr>
              <w:pStyle w:val="Default"/>
              <w:jc w:val="both"/>
              <w:rPr>
                <w:sz w:val="22"/>
                <w:szCs w:val="22"/>
              </w:rPr>
            </w:pPr>
            <w:r w:rsidRPr="00903499">
              <w:rPr>
                <w:sz w:val="22"/>
                <w:szCs w:val="22"/>
              </w:rPr>
              <w:t xml:space="preserve">Kurumda kalite güvencesi sisteminin yönetilmesi ve kalite kültürünün içselleştirilmesini destekleyen etkin bir liderlik yaklaşımı bulunmamaktadır.  </w:t>
            </w:r>
          </w:p>
        </w:tc>
        <w:tc>
          <w:tcPr>
            <w:tcW w:w="1987" w:type="dxa"/>
          </w:tcPr>
          <w:p w:rsidR="00525CA6" w:rsidRDefault="00525CA6" w:rsidP="0025591C">
            <w:pPr>
              <w:pStyle w:val="Default"/>
              <w:jc w:val="both"/>
              <w:rPr>
                <w:sz w:val="22"/>
                <w:szCs w:val="22"/>
              </w:rPr>
            </w:pPr>
            <w:r w:rsidRPr="00903499">
              <w:rPr>
                <w:sz w:val="22"/>
                <w:szCs w:val="22"/>
              </w:rPr>
              <w:t xml:space="preserve">Kurumda liderlerin kalite güvencesi sisteminin yönetimi ve kültürünün içselleştirilmesi konusunda sahipliği ve </w:t>
            </w:r>
            <w:proofErr w:type="gramStart"/>
            <w:r w:rsidRPr="00903499">
              <w:rPr>
                <w:sz w:val="22"/>
                <w:szCs w:val="22"/>
              </w:rPr>
              <w:t>motivasyonu</w:t>
            </w:r>
            <w:proofErr w:type="gramEnd"/>
            <w:r w:rsidRPr="00903499">
              <w:rPr>
                <w:sz w:val="22"/>
                <w:szCs w:val="22"/>
              </w:rPr>
              <w:t xml:space="preserve"> bulunmaktadır.</w:t>
            </w:r>
          </w:p>
        </w:tc>
        <w:tc>
          <w:tcPr>
            <w:tcW w:w="1987" w:type="dxa"/>
          </w:tcPr>
          <w:p w:rsidR="00525CA6" w:rsidRDefault="00525CA6" w:rsidP="0025591C">
            <w:pPr>
              <w:pStyle w:val="Default"/>
              <w:jc w:val="both"/>
              <w:rPr>
                <w:sz w:val="22"/>
                <w:szCs w:val="22"/>
              </w:rPr>
            </w:pPr>
            <w:r w:rsidRPr="00903499">
              <w:rPr>
                <w:sz w:val="22"/>
                <w:szCs w:val="22"/>
              </w:rPr>
              <w:t>Kurumun geneline yayılmış, kalite güvencesi sistemi ve kültürünün gelişimini destekleyen etkin liderlik uygulamaları bulunmaktadır.</w:t>
            </w:r>
          </w:p>
        </w:tc>
        <w:tc>
          <w:tcPr>
            <w:tcW w:w="1987" w:type="dxa"/>
            <w:shd w:val="clear" w:color="auto" w:fill="BDD6EE" w:themeFill="accent1" w:themeFillTint="66"/>
          </w:tcPr>
          <w:p w:rsidR="00525CA6" w:rsidRDefault="00525CA6" w:rsidP="0025591C">
            <w:pPr>
              <w:pStyle w:val="Default"/>
              <w:jc w:val="both"/>
              <w:rPr>
                <w:sz w:val="22"/>
                <w:szCs w:val="22"/>
              </w:rPr>
            </w:pPr>
            <w:r w:rsidRPr="00903499">
              <w:rPr>
                <w:sz w:val="22"/>
                <w:szCs w:val="22"/>
              </w:rPr>
              <w:t>Liderlik uygulamaları ve bu uygulamaların kalite güvencesi sistemi ve kültürünün gelişimine katkısı izlenmekte ve bağlı iyileştirmeler gerçekleştirilmektedir.</w:t>
            </w:r>
          </w:p>
        </w:tc>
        <w:tc>
          <w:tcPr>
            <w:tcW w:w="1987" w:type="dxa"/>
          </w:tcPr>
          <w:p w:rsidR="00525CA6" w:rsidRDefault="00525CA6" w:rsidP="0025591C">
            <w:pPr>
              <w:pStyle w:val="Default"/>
              <w:jc w:val="both"/>
              <w:rPr>
                <w:sz w:val="22"/>
                <w:szCs w:val="22"/>
              </w:rPr>
            </w:pPr>
            <w:r w:rsidRPr="005E5B23">
              <w:rPr>
                <w:sz w:val="22"/>
                <w:szCs w:val="22"/>
              </w:rPr>
              <w:t>İçselleştirilmiş, sistematik, sürdürülebilir ve örnek gösterilebilir uygulamalar bulunmaktadır.</w:t>
            </w:r>
          </w:p>
        </w:tc>
      </w:tr>
    </w:tbl>
    <w:p w:rsidR="00525CA6" w:rsidRPr="00A02221" w:rsidRDefault="00525CA6" w:rsidP="00525CA6">
      <w:pPr>
        <w:tabs>
          <w:tab w:val="left" w:pos="1449"/>
        </w:tabs>
        <w:spacing w:after="0" w:line="360" w:lineRule="auto"/>
        <w:rPr>
          <w:rFonts w:asciiTheme="minorHAnsi" w:hAnsiTheme="minorHAnsi" w:cstheme="minorHAnsi"/>
          <w:b/>
          <w:u w:val="single"/>
        </w:rPr>
      </w:pPr>
    </w:p>
    <w:p w:rsidR="00525CA6" w:rsidRPr="00A02221" w:rsidRDefault="00525CA6" w:rsidP="00525CA6">
      <w:pPr>
        <w:tabs>
          <w:tab w:val="left" w:pos="1449"/>
        </w:tabs>
        <w:spacing w:after="0" w:line="360" w:lineRule="auto"/>
        <w:rPr>
          <w:rFonts w:asciiTheme="minorHAnsi" w:hAnsiTheme="minorHAnsi" w:cstheme="minorHAnsi"/>
          <w:b/>
          <w:u w:val="single"/>
        </w:rPr>
      </w:pPr>
      <w:r w:rsidRPr="00A02221">
        <w:rPr>
          <w:rFonts w:asciiTheme="minorHAnsi" w:hAnsiTheme="minorHAnsi" w:cstheme="minorHAnsi"/>
          <w:b/>
          <w:u w:val="single"/>
        </w:rPr>
        <w:t>A.</w:t>
      </w:r>
      <w:proofErr w:type="gramStart"/>
      <w:r w:rsidRPr="00A02221">
        <w:rPr>
          <w:rFonts w:asciiTheme="minorHAnsi" w:hAnsiTheme="minorHAnsi" w:cstheme="minorHAnsi"/>
          <w:b/>
          <w:u w:val="single"/>
        </w:rPr>
        <w:t>1.4</w:t>
      </w:r>
      <w:proofErr w:type="gramEnd"/>
      <w:r w:rsidRPr="00A02221">
        <w:rPr>
          <w:rFonts w:asciiTheme="minorHAnsi" w:hAnsiTheme="minorHAnsi" w:cstheme="minorHAnsi"/>
          <w:b/>
          <w:u w:val="single"/>
        </w:rPr>
        <w:t>. İç kalite güvencesi mekanizmaları</w:t>
      </w:r>
    </w:p>
    <w:p w:rsidR="00525CA6" w:rsidRPr="00A02221" w:rsidRDefault="00525CA6" w:rsidP="00525CA6">
      <w:pPr>
        <w:spacing w:after="0" w:line="360" w:lineRule="auto"/>
        <w:jc w:val="both"/>
        <w:rPr>
          <w:rStyle w:val="Kpr"/>
          <w:rFonts w:asciiTheme="minorHAnsi" w:eastAsia="Times New Roman" w:hAnsiTheme="minorHAnsi" w:cstheme="minorHAnsi"/>
          <w:b/>
        </w:rPr>
      </w:pPr>
      <w:r w:rsidRPr="00A02221">
        <w:rPr>
          <w:rFonts w:asciiTheme="minorHAnsi" w:eastAsia="Times New Roman" w:hAnsiTheme="minorHAnsi" w:cstheme="minorHAnsi"/>
        </w:rPr>
        <w:t>Üniversitemizdeki tüm süreç belgeleri, kalite güvencesi rehberi, iş akış şemaları, görev ve sorumluluklar Kurumsal Bilgi Yönetim Sisteminde tanımlanmıştır.</w:t>
      </w:r>
      <w:r w:rsidRPr="00A02221">
        <w:rPr>
          <w:rFonts w:asciiTheme="minorHAnsi" w:hAnsiTheme="minorHAnsi" w:cstheme="minorHAnsi"/>
        </w:rPr>
        <w:t xml:space="preserve"> </w:t>
      </w:r>
      <w:r w:rsidRPr="00A02221">
        <w:rPr>
          <w:rFonts w:asciiTheme="minorHAnsi" w:eastAsia="Times New Roman" w:hAnsiTheme="minorHAnsi" w:cstheme="minorHAnsi"/>
        </w:rPr>
        <w:t xml:space="preserve">Fakültemiz de bu süreçleri kullanmakta olup tüm öğretim elemanları Kurumsal Bilgi Yönetim Sistemine giriş şifreleri ile bu süreçleri takip edebilmektedirler. </w:t>
      </w:r>
      <w:hyperlink r:id="rId14" w:history="1">
        <w:r w:rsidRPr="00A02221">
          <w:rPr>
            <w:rStyle w:val="Kpr"/>
            <w:rFonts w:asciiTheme="minorHAnsi" w:eastAsia="Times New Roman" w:hAnsiTheme="minorHAnsi" w:cstheme="minorHAnsi"/>
          </w:rPr>
          <w:t>https://kys.hku.edu.tr/</w:t>
        </w:r>
      </w:hyperlink>
      <w:r w:rsidRPr="00A02221">
        <w:rPr>
          <w:rFonts w:asciiTheme="minorHAnsi" w:eastAsia="Times New Roman" w:hAnsiTheme="minorHAnsi" w:cstheme="minorHAnsi"/>
        </w:rPr>
        <w:t xml:space="preserve"> </w:t>
      </w:r>
    </w:p>
    <w:p w:rsidR="00525CA6" w:rsidRPr="00A02221" w:rsidRDefault="00525CA6" w:rsidP="00525CA6">
      <w:pPr>
        <w:spacing w:after="0" w:line="360" w:lineRule="auto"/>
        <w:jc w:val="both"/>
        <w:rPr>
          <w:rFonts w:asciiTheme="minorHAnsi" w:eastAsia="Times New Roman" w:hAnsiTheme="minorHAnsi" w:cstheme="minorHAnsi"/>
          <w:b/>
          <w:color w:val="0000FF"/>
          <w:u w:val="single"/>
        </w:rPr>
      </w:pP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 xml:space="preserve">HKÜ Stratejik Planında belirlenen amaç ve hedeflere ulaşılma durumu ve performans raporları yıllık olarak hazırlanan Kurum İç Değerlendirme Raporları ile ortaya konulmaktadır. SBF Kalite ve Akreditasyon Koordinatörlüğü tarafından hazırlanan raporlar HKÜ Strateji ve Kalite Müdürlüğüne gönderilmekte ve SBF web sayfasında güncel Kurum İç Değerlendirme Raporu paylaşılmaktadır. </w:t>
      </w:r>
      <w:hyperlink r:id="rId15" w:history="1">
        <w:r w:rsidRPr="00A02221">
          <w:rPr>
            <w:rStyle w:val="Kpr"/>
            <w:rFonts w:asciiTheme="minorHAnsi" w:eastAsia="Times New Roman" w:hAnsiTheme="minorHAnsi" w:cstheme="minorHAnsi"/>
          </w:rPr>
          <w:t>https://sbf.hku.edu.tr/sbf-kalite/</w:t>
        </w:r>
      </w:hyperlink>
      <w:r w:rsidRPr="00A02221">
        <w:rPr>
          <w:rFonts w:asciiTheme="minorHAnsi" w:eastAsia="Times New Roman" w:hAnsiTheme="minorHAnsi" w:cstheme="minorHAnsi"/>
        </w:rPr>
        <w:t xml:space="preserve"> </w:t>
      </w:r>
    </w:p>
    <w:p w:rsidR="00525CA6" w:rsidRPr="00A02221" w:rsidRDefault="00525CA6" w:rsidP="00525CA6">
      <w:pPr>
        <w:spacing w:after="0" w:line="360" w:lineRule="auto"/>
        <w:jc w:val="both"/>
        <w:rPr>
          <w:rFonts w:asciiTheme="minorHAnsi" w:eastAsia="Times New Roman" w:hAnsiTheme="minorHAnsi" w:cstheme="minorHAnsi"/>
          <w:b/>
          <w:color w:val="FF0000"/>
        </w:rPr>
      </w:pPr>
      <w:r w:rsidRPr="00A02221">
        <w:rPr>
          <w:rFonts w:asciiTheme="minorHAnsi" w:eastAsia="Times New Roman" w:hAnsiTheme="minorHAnsi" w:cstheme="minorHAnsi"/>
        </w:rPr>
        <w:t xml:space="preserve">SBF Risk Analizi </w:t>
      </w:r>
      <w:r w:rsidRPr="00A02221">
        <w:rPr>
          <w:rFonts w:asciiTheme="minorHAnsi" w:eastAsia="Times New Roman" w:hAnsiTheme="minorHAnsi" w:cstheme="minorHAnsi"/>
          <w:b/>
          <w:color w:val="FF0000"/>
        </w:rPr>
        <w:t>Kanıt A.</w:t>
      </w:r>
      <w:proofErr w:type="gramStart"/>
      <w:r w:rsidRPr="00A02221">
        <w:rPr>
          <w:rFonts w:asciiTheme="minorHAnsi" w:eastAsia="Times New Roman" w:hAnsiTheme="minorHAnsi" w:cstheme="minorHAnsi"/>
          <w:b/>
          <w:color w:val="FF0000"/>
        </w:rPr>
        <w:t>1.4</w:t>
      </w:r>
      <w:proofErr w:type="gramEnd"/>
      <w:r w:rsidRPr="00A02221">
        <w:rPr>
          <w:rFonts w:asciiTheme="minorHAnsi" w:eastAsia="Times New Roman" w:hAnsiTheme="minorHAnsi" w:cstheme="minorHAnsi"/>
          <w:b/>
          <w:color w:val="FF0000"/>
        </w:rPr>
        <w:t>.A’da</w:t>
      </w:r>
      <w:r w:rsidRPr="00A02221">
        <w:rPr>
          <w:rFonts w:asciiTheme="minorHAnsi" w:eastAsia="Times New Roman" w:hAnsiTheme="minorHAnsi" w:cstheme="minorHAnsi"/>
          <w:color w:val="FF0000"/>
        </w:rPr>
        <w:t xml:space="preserve"> </w:t>
      </w:r>
      <w:r w:rsidRPr="00A02221">
        <w:rPr>
          <w:rFonts w:asciiTheme="minorHAnsi" w:eastAsia="Times New Roman" w:hAnsiTheme="minorHAnsi" w:cstheme="minorHAnsi"/>
        </w:rPr>
        <w:t xml:space="preserve">verilmiştir. </w:t>
      </w:r>
    </w:p>
    <w:p w:rsidR="00525CA6" w:rsidRDefault="00525CA6" w:rsidP="00525CA6">
      <w:pPr>
        <w:spacing w:after="0" w:line="360" w:lineRule="auto"/>
        <w:jc w:val="both"/>
        <w:rPr>
          <w:rFonts w:asciiTheme="minorHAnsi" w:hAnsiTheme="minorHAnsi" w:cstheme="minorHAnsi"/>
          <w:color w:val="FF0000"/>
        </w:rPr>
      </w:pPr>
      <w:r w:rsidRPr="00DE4227">
        <w:rPr>
          <w:rFonts w:asciiTheme="minorHAnsi" w:eastAsia="Times New Roman" w:hAnsiTheme="minorHAnsi" w:cstheme="minorHAnsi"/>
        </w:rPr>
        <w:lastRenderedPageBreak/>
        <w:t xml:space="preserve">SBF Akademik Kurul toplantılarına her bölümü temsilen bir öğrenci ve bölümlerde yapılan Bölüm Kurulu toplantılarına her sınıftan öğrenci temsilcileri ve gerekli durumlarda dış paydaşların katılımı gerçekleştirilmektedir. Bu toplantılar sırasında paydaşlardan geri dönütler alınmakta ve gerekli iyileştirmeler yapılmaktadır. 2025 yılı içinde gerçekleştirilen paydaş katılımlı </w:t>
      </w:r>
      <w:r w:rsidRPr="00DE4227">
        <w:rPr>
          <w:rFonts w:asciiTheme="minorHAnsi" w:hAnsiTheme="minorHAnsi" w:cstheme="minorHAnsi"/>
        </w:rPr>
        <w:t xml:space="preserve">toplantılar ve alınan kararlar </w:t>
      </w:r>
      <w:r w:rsidRPr="00DE4227">
        <w:rPr>
          <w:rFonts w:asciiTheme="minorHAnsi" w:hAnsiTheme="minorHAnsi" w:cstheme="minorHAnsi"/>
          <w:b/>
          <w:color w:val="FF0000"/>
        </w:rPr>
        <w:t>Kanıt A.</w:t>
      </w:r>
      <w:proofErr w:type="gramStart"/>
      <w:r w:rsidRPr="00DE4227">
        <w:rPr>
          <w:rFonts w:asciiTheme="minorHAnsi" w:hAnsiTheme="minorHAnsi" w:cstheme="minorHAnsi"/>
          <w:b/>
          <w:color w:val="FF0000"/>
        </w:rPr>
        <w:t>1.4</w:t>
      </w:r>
      <w:proofErr w:type="gramEnd"/>
      <w:r w:rsidRPr="00DE4227">
        <w:rPr>
          <w:rFonts w:asciiTheme="minorHAnsi" w:hAnsiTheme="minorHAnsi" w:cstheme="minorHAnsi"/>
          <w:b/>
          <w:color w:val="FF0000"/>
        </w:rPr>
        <w:t xml:space="preserve">.B’de </w:t>
      </w:r>
      <w:r w:rsidRPr="00DE4227">
        <w:rPr>
          <w:rFonts w:asciiTheme="minorHAnsi" w:hAnsiTheme="minorHAnsi" w:cstheme="minorHAnsi"/>
        </w:rPr>
        <w:t>verilmiştir</w:t>
      </w:r>
      <w:r w:rsidRPr="00DE4227">
        <w:rPr>
          <w:rFonts w:asciiTheme="minorHAnsi" w:hAnsiTheme="minorHAnsi" w:cstheme="minorHAnsi"/>
          <w:color w:val="FF0000"/>
        </w:rPr>
        <w:t>.</w:t>
      </w:r>
      <w:r w:rsidRPr="00A02221">
        <w:rPr>
          <w:rFonts w:asciiTheme="minorHAnsi" w:hAnsiTheme="minorHAnsi" w:cstheme="minorHAnsi"/>
          <w:color w:val="FF0000"/>
        </w:rPr>
        <w:t xml:space="preserve"> </w:t>
      </w: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525CA6" w:rsidRPr="00EB2FCF" w:rsidTr="0025591C">
        <w:trPr>
          <w:trHeight w:val="269"/>
        </w:trPr>
        <w:tc>
          <w:tcPr>
            <w:tcW w:w="1987" w:type="dxa"/>
          </w:tcPr>
          <w:p w:rsidR="00525CA6" w:rsidRPr="00EB2FCF" w:rsidRDefault="00525CA6" w:rsidP="0025591C">
            <w:pPr>
              <w:pStyle w:val="Default"/>
              <w:jc w:val="both"/>
              <w:rPr>
                <w:rFonts w:asciiTheme="minorHAnsi" w:hAnsiTheme="minorHAnsi" w:cstheme="minorHAnsi"/>
                <w:b/>
                <w:sz w:val="22"/>
                <w:szCs w:val="22"/>
              </w:rPr>
            </w:pPr>
            <w:r w:rsidRPr="00EB2FCF">
              <w:rPr>
                <w:rFonts w:asciiTheme="minorHAnsi" w:hAnsiTheme="minorHAnsi" w:cstheme="minorHAnsi"/>
                <w:b/>
                <w:sz w:val="22"/>
                <w:szCs w:val="22"/>
              </w:rPr>
              <w:t>1</w:t>
            </w:r>
          </w:p>
        </w:tc>
        <w:tc>
          <w:tcPr>
            <w:tcW w:w="1987" w:type="dxa"/>
          </w:tcPr>
          <w:p w:rsidR="00525CA6" w:rsidRPr="00EB2FCF" w:rsidRDefault="00525CA6" w:rsidP="0025591C">
            <w:pPr>
              <w:pStyle w:val="Default"/>
              <w:jc w:val="both"/>
              <w:rPr>
                <w:rFonts w:asciiTheme="minorHAnsi" w:hAnsiTheme="minorHAnsi" w:cstheme="minorHAnsi"/>
                <w:b/>
                <w:sz w:val="22"/>
                <w:szCs w:val="22"/>
              </w:rPr>
            </w:pPr>
            <w:r w:rsidRPr="00EB2FCF">
              <w:rPr>
                <w:rFonts w:asciiTheme="minorHAnsi" w:hAnsiTheme="minorHAnsi" w:cstheme="minorHAnsi"/>
                <w:b/>
                <w:sz w:val="22"/>
                <w:szCs w:val="22"/>
              </w:rPr>
              <w:t>2</w:t>
            </w:r>
          </w:p>
        </w:tc>
        <w:tc>
          <w:tcPr>
            <w:tcW w:w="1987" w:type="dxa"/>
          </w:tcPr>
          <w:p w:rsidR="00525CA6" w:rsidRPr="00EB2FCF" w:rsidRDefault="00525CA6" w:rsidP="0025591C">
            <w:pPr>
              <w:pStyle w:val="Default"/>
              <w:jc w:val="both"/>
              <w:rPr>
                <w:rFonts w:asciiTheme="minorHAnsi" w:hAnsiTheme="minorHAnsi" w:cstheme="minorHAnsi"/>
                <w:b/>
                <w:sz w:val="22"/>
                <w:szCs w:val="22"/>
              </w:rPr>
            </w:pPr>
            <w:r w:rsidRPr="00EB2FCF">
              <w:rPr>
                <w:rFonts w:asciiTheme="minorHAnsi" w:hAnsiTheme="minorHAnsi" w:cstheme="minorHAnsi"/>
                <w:b/>
                <w:sz w:val="22"/>
                <w:szCs w:val="22"/>
              </w:rPr>
              <w:t>3</w:t>
            </w:r>
          </w:p>
        </w:tc>
        <w:tc>
          <w:tcPr>
            <w:tcW w:w="1987" w:type="dxa"/>
            <w:shd w:val="clear" w:color="auto" w:fill="BDD6EE" w:themeFill="accent1" w:themeFillTint="66"/>
          </w:tcPr>
          <w:p w:rsidR="00525CA6" w:rsidRPr="00EB2FCF" w:rsidRDefault="00525CA6" w:rsidP="0025591C">
            <w:pPr>
              <w:pStyle w:val="Default"/>
              <w:jc w:val="both"/>
              <w:rPr>
                <w:rFonts w:asciiTheme="minorHAnsi" w:hAnsiTheme="minorHAnsi" w:cstheme="minorHAnsi"/>
                <w:b/>
                <w:sz w:val="22"/>
                <w:szCs w:val="22"/>
              </w:rPr>
            </w:pPr>
            <w:r w:rsidRPr="00EB2FCF">
              <w:rPr>
                <w:rFonts w:asciiTheme="minorHAnsi" w:hAnsiTheme="minorHAnsi" w:cstheme="minorHAnsi"/>
                <w:b/>
                <w:sz w:val="22"/>
                <w:szCs w:val="22"/>
              </w:rPr>
              <w:t>4</w:t>
            </w:r>
          </w:p>
        </w:tc>
        <w:tc>
          <w:tcPr>
            <w:tcW w:w="1987" w:type="dxa"/>
          </w:tcPr>
          <w:p w:rsidR="00525CA6" w:rsidRPr="00EB2FCF" w:rsidRDefault="00525CA6" w:rsidP="0025591C">
            <w:pPr>
              <w:pStyle w:val="Default"/>
              <w:jc w:val="both"/>
              <w:rPr>
                <w:rFonts w:asciiTheme="minorHAnsi" w:hAnsiTheme="minorHAnsi" w:cstheme="minorHAnsi"/>
                <w:b/>
                <w:sz w:val="22"/>
                <w:szCs w:val="22"/>
              </w:rPr>
            </w:pPr>
            <w:r w:rsidRPr="00EB2FCF">
              <w:rPr>
                <w:rFonts w:asciiTheme="minorHAnsi" w:hAnsiTheme="minorHAnsi" w:cstheme="minorHAnsi"/>
                <w:b/>
                <w:sz w:val="22"/>
                <w:szCs w:val="22"/>
              </w:rPr>
              <w:t>5</w:t>
            </w:r>
          </w:p>
        </w:tc>
      </w:tr>
      <w:tr w:rsidR="00525CA6" w:rsidRPr="00EB2FCF" w:rsidTr="0025591C">
        <w:trPr>
          <w:trHeight w:val="1371"/>
        </w:trPr>
        <w:tc>
          <w:tcPr>
            <w:tcW w:w="1987" w:type="dxa"/>
          </w:tcPr>
          <w:p w:rsidR="00525CA6" w:rsidRPr="00EB2FCF" w:rsidRDefault="00525CA6" w:rsidP="0025591C">
            <w:pPr>
              <w:pStyle w:val="Default"/>
              <w:jc w:val="both"/>
              <w:rPr>
                <w:rFonts w:asciiTheme="minorHAnsi" w:hAnsiTheme="minorHAnsi" w:cstheme="minorHAnsi"/>
                <w:sz w:val="22"/>
                <w:szCs w:val="22"/>
              </w:rPr>
            </w:pPr>
            <w:r w:rsidRPr="00EB2FCF">
              <w:rPr>
                <w:rFonts w:asciiTheme="minorHAnsi" w:hAnsiTheme="minorHAnsi" w:cstheme="minorHAnsi"/>
                <w:sz w:val="22"/>
                <w:szCs w:val="22"/>
              </w:rPr>
              <w:t>Kurumun tanımlanmış bir iç kalite güvencesi sistemi bulunmamaktadır.</w:t>
            </w:r>
          </w:p>
        </w:tc>
        <w:tc>
          <w:tcPr>
            <w:tcW w:w="1987" w:type="dxa"/>
          </w:tcPr>
          <w:p w:rsidR="00525CA6" w:rsidRPr="00EB2FCF" w:rsidRDefault="00525CA6" w:rsidP="0025591C">
            <w:pPr>
              <w:pStyle w:val="Default"/>
              <w:jc w:val="both"/>
              <w:rPr>
                <w:rFonts w:asciiTheme="minorHAnsi" w:hAnsiTheme="minorHAnsi" w:cstheme="minorHAnsi"/>
                <w:sz w:val="22"/>
                <w:szCs w:val="22"/>
              </w:rPr>
            </w:pPr>
            <w:r w:rsidRPr="00EB2FCF">
              <w:rPr>
                <w:rFonts w:asciiTheme="minorHAnsi" w:hAnsiTheme="minorHAnsi" w:cstheme="minorHAnsi"/>
                <w:sz w:val="22"/>
                <w:szCs w:val="22"/>
              </w:rPr>
              <w:t>Kurumun iç kalite güvencesi süreç ve mekanizmaları tanımlanmıştır.</w:t>
            </w:r>
          </w:p>
        </w:tc>
        <w:tc>
          <w:tcPr>
            <w:tcW w:w="1987" w:type="dxa"/>
          </w:tcPr>
          <w:p w:rsidR="00525CA6" w:rsidRPr="00EB2FCF" w:rsidRDefault="00525CA6" w:rsidP="0025591C">
            <w:pPr>
              <w:pStyle w:val="Default"/>
              <w:jc w:val="both"/>
              <w:rPr>
                <w:rFonts w:asciiTheme="minorHAnsi" w:hAnsiTheme="minorHAnsi" w:cstheme="minorHAnsi"/>
                <w:sz w:val="22"/>
                <w:szCs w:val="22"/>
              </w:rPr>
            </w:pPr>
            <w:r w:rsidRPr="00EB2FCF">
              <w:rPr>
                <w:rFonts w:asciiTheme="minorHAnsi" w:hAnsiTheme="minorHAnsi" w:cstheme="minorHAnsi"/>
                <w:sz w:val="22"/>
                <w:szCs w:val="22"/>
              </w:rPr>
              <w:t>İç kalite güvencesi sistemi kurumun geneline yayılmış, şeffaf ve bütüncül olarak yürütülmektedir.</w:t>
            </w:r>
          </w:p>
        </w:tc>
        <w:tc>
          <w:tcPr>
            <w:tcW w:w="1987" w:type="dxa"/>
            <w:shd w:val="clear" w:color="auto" w:fill="BDD6EE" w:themeFill="accent1" w:themeFillTint="66"/>
          </w:tcPr>
          <w:p w:rsidR="00525CA6" w:rsidRPr="00EB2FCF" w:rsidRDefault="00525CA6" w:rsidP="0025591C">
            <w:pPr>
              <w:pStyle w:val="Default"/>
              <w:jc w:val="both"/>
              <w:rPr>
                <w:rFonts w:asciiTheme="minorHAnsi" w:hAnsiTheme="minorHAnsi" w:cstheme="minorHAnsi"/>
                <w:sz w:val="22"/>
                <w:szCs w:val="22"/>
              </w:rPr>
            </w:pPr>
            <w:r w:rsidRPr="00EB2FCF">
              <w:rPr>
                <w:rFonts w:asciiTheme="minorHAnsi" w:hAnsiTheme="minorHAnsi" w:cstheme="minorHAnsi"/>
                <w:sz w:val="22"/>
                <w:szCs w:val="22"/>
              </w:rPr>
              <w:t>İç kalite güvencesi sistemi mekanizmaları izlenmekte ve ilgili paydaşlarla birlikte iyileştirilmektedir.</w:t>
            </w:r>
          </w:p>
        </w:tc>
        <w:tc>
          <w:tcPr>
            <w:tcW w:w="1987" w:type="dxa"/>
          </w:tcPr>
          <w:p w:rsidR="00525CA6" w:rsidRPr="00EB2FCF" w:rsidRDefault="00525CA6" w:rsidP="0025591C">
            <w:pPr>
              <w:pStyle w:val="Default"/>
              <w:jc w:val="both"/>
              <w:rPr>
                <w:rFonts w:asciiTheme="minorHAnsi" w:hAnsiTheme="minorHAnsi" w:cstheme="minorHAnsi"/>
                <w:sz w:val="22"/>
                <w:szCs w:val="22"/>
              </w:rPr>
            </w:pPr>
            <w:r w:rsidRPr="00EB2FCF">
              <w:rPr>
                <w:rFonts w:asciiTheme="minorHAnsi" w:hAnsiTheme="minorHAnsi" w:cstheme="minorHAnsi"/>
                <w:sz w:val="22"/>
                <w:szCs w:val="22"/>
              </w:rPr>
              <w:t>İçselleştirilmiş, sistematik, sürdürülebilir ve örnek gösterilebilir uygulamalar bulunmaktadır.</w:t>
            </w:r>
          </w:p>
        </w:tc>
      </w:tr>
    </w:tbl>
    <w:p w:rsidR="00525CA6" w:rsidRPr="00A02221" w:rsidRDefault="00525CA6" w:rsidP="00525CA6">
      <w:pPr>
        <w:spacing w:after="0" w:line="360" w:lineRule="auto"/>
        <w:jc w:val="both"/>
        <w:rPr>
          <w:rFonts w:asciiTheme="minorHAnsi" w:hAnsiTheme="minorHAnsi" w:cstheme="minorHAnsi"/>
          <w:color w:val="FF0000"/>
        </w:rPr>
      </w:pPr>
    </w:p>
    <w:p w:rsidR="00525CA6" w:rsidRPr="00A02221" w:rsidRDefault="00525CA6" w:rsidP="00525CA6">
      <w:pPr>
        <w:tabs>
          <w:tab w:val="left" w:pos="1449"/>
        </w:tabs>
        <w:spacing w:after="0" w:line="360" w:lineRule="auto"/>
        <w:rPr>
          <w:rFonts w:asciiTheme="minorHAnsi" w:hAnsiTheme="minorHAnsi" w:cstheme="minorHAnsi"/>
          <w:b/>
          <w:u w:val="single"/>
        </w:rPr>
      </w:pPr>
      <w:r w:rsidRPr="00A02221">
        <w:rPr>
          <w:rFonts w:asciiTheme="minorHAnsi" w:hAnsiTheme="minorHAnsi" w:cstheme="minorHAnsi"/>
          <w:b/>
          <w:u w:val="single"/>
        </w:rPr>
        <w:t>A.</w:t>
      </w:r>
      <w:proofErr w:type="gramStart"/>
      <w:r w:rsidRPr="00A02221">
        <w:rPr>
          <w:rFonts w:asciiTheme="minorHAnsi" w:hAnsiTheme="minorHAnsi" w:cstheme="minorHAnsi"/>
          <w:b/>
          <w:u w:val="single"/>
        </w:rPr>
        <w:t>1.5</w:t>
      </w:r>
      <w:proofErr w:type="gramEnd"/>
      <w:r w:rsidRPr="00A02221">
        <w:rPr>
          <w:rFonts w:asciiTheme="minorHAnsi" w:hAnsiTheme="minorHAnsi" w:cstheme="minorHAnsi"/>
          <w:b/>
          <w:u w:val="single"/>
        </w:rPr>
        <w:t>. Kamuoyunu bilgilendirme ve hesap verebilirlik</w:t>
      </w: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color w:val="222222"/>
        </w:rPr>
        <w:t>SBF ve bölümlerin akademik, eğitim, araştırma, kalite, bilimsel (kongre, kurs, sertifika, seminer) ve sosyal faaliyetleri web sayfalarında güncel olarak yayınlanmakta, iç ve dış paydaşlar bilgilendirilmektedir. (</w:t>
      </w:r>
      <w:hyperlink r:id="rId16" w:history="1">
        <w:r w:rsidRPr="00A02221">
          <w:rPr>
            <w:rStyle w:val="Kpr"/>
            <w:rFonts w:asciiTheme="minorHAnsi" w:hAnsiTheme="minorHAnsi" w:cstheme="minorHAnsi"/>
          </w:rPr>
          <w:t>https://sbf.hku.edu.tr/</w:t>
        </w:r>
      </w:hyperlink>
      <w:r w:rsidRPr="00A02221">
        <w:rPr>
          <w:rFonts w:asciiTheme="minorHAnsi" w:hAnsiTheme="minorHAnsi" w:cstheme="minorHAnsi"/>
        </w:rPr>
        <w:t xml:space="preserve"> </w:t>
      </w:r>
      <w:hyperlink r:id="rId17" w:history="1">
        <w:r w:rsidRPr="00A02221">
          <w:rPr>
            <w:rStyle w:val="Kpr"/>
            <w:rFonts w:asciiTheme="minorHAnsi" w:hAnsiTheme="minorHAnsi" w:cstheme="minorHAnsi"/>
          </w:rPr>
          <w:t>https://bdb.hku.edu.tr/</w:t>
        </w:r>
      </w:hyperlink>
      <w:r w:rsidRPr="00A02221">
        <w:rPr>
          <w:rFonts w:asciiTheme="minorHAnsi" w:hAnsiTheme="minorHAnsi" w:cstheme="minorHAnsi"/>
        </w:rPr>
        <w:t xml:space="preserve"> </w:t>
      </w:r>
      <w:hyperlink r:id="rId18" w:history="1">
        <w:r w:rsidRPr="00A02221">
          <w:rPr>
            <w:rStyle w:val="Kpr"/>
            <w:rFonts w:asciiTheme="minorHAnsi" w:hAnsiTheme="minorHAnsi" w:cstheme="minorHAnsi"/>
          </w:rPr>
          <w:t>https://ftr.hku.edu.tr/</w:t>
        </w:r>
      </w:hyperlink>
      <w:r w:rsidRPr="00A02221">
        <w:rPr>
          <w:rFonts w:asciiTheme="minorHAnsi" w:hAnsiTheme="minorHAnsi" w:cstheme="minorHAnsi"/>
        </w:rPr>
        <w:t xml:space="preserve"> </w:t>
      </w:r>
      <w:hyperlink r:id="rId19" w:history="1">
        <w:r w:rsidRPr="00A02221">
          <w:rPr>
            <w:rStyle w:val="Kpr"/>
            <w:rFonts w:asciiTheme="minorHAnsi" w:hAnsiTheme="minorHAnsi" w:cstheme="minorHAnsi"/>
          </w:rPr>
          <w:t>https://hem.hku.edu.tr/</w:t>
        </w:r>
      </w:hyperlink>
      <w:r w:rsidRPr="00A02221">
        <w:rPr>
          <w:rFonts w:asciiTheme="minorHAnsi" w:hAnsiTheme="minorHAnsi" w:cstheme="minorHAnsi"/>
        </w:rPr>
        <w:t xml:space="preserve"> </w:t>
      </w:r>
      <w:r w:rsidRPr="00A02221">
        <w:rPr>
          <w:rFonts w:asciiTheme="minorHAnsi" w:eastAsia="Times New Roman" w:hAnsiTheme="minorHAnsi" w:cstheme="minorHAnsi"/>
        </w:rPr>
        <w:t xml:space="preserve">). </w:t>
      </w:r>
    </w:p>
    <w:p w:rsidR="00525CA6" w:rsidRPr="00A02221" w:rsidRDefault="00525CA6" w:rsidP="00525CA6">
      <w:pPr>
        <w:spacing w:after="0" w:line="360" w:lineRule="auto"/>
        <w:jc w:val="both"/>
        <w:rPr>
          <w:rFonts w:asciiTheme="minorHAnsi" w:eastAsia="Times New Roman" w:hAnsiTheme="minorHAnsi" w:cstheme="minorHAnsi"/>
        </w:rPr>
      </w:pPr>
    </w:p>
    <w:p w:rsidR="00525CA6" w:rsidRPr="00DE4227" w:rsidRDefault="00525CA6" w:rsidP="00525CA6">
      <w:pPr>
        <w:spacing w:after="0" w:line="360" w:lineRule="auto"/>
        <w:jc w:val="both"/>
        <w:rPr>
          <w:rFonts w:asciiTheme="minorHAnsi" w:eastAsia="Times New Roman" w:hAnsiTheme="minorHAnsi" w:cstheme="minorHAnsi"/>
          <w:color w:val="FF0000"/>
        </w:rPr>
      </w:pPr>
      <w:r w:rsidRPr="00A02221">
        <w:rPr>
          <w:rFonts w:asciiTheme="minorHAnsi" w:eastAsia="Times New Roman" w:hAnsiTheme="minorHAnsi" w:cstheme="minorHAnsi"/>
        </w:rPr>
        <w:t xml:space="preserve">SBF Medya ve Web Koordinatörlüğü diğer koordinatörlüklerle </w:t>
      </w:r>
      <w:r w:rsidRPr="00DE4227">
        <w:rPr>
          <w:rFonts w:asciiTheme="minorHAnsi" w:eastAsia="Times New Roman" w:hAnsiTheme="minorHAnsi" w:cstheme="minorHAnsi"/>
        </w:rPr>
        <w:t xml:space="preserve">işbirliği yaparak tüm </w:t>
      </w:r>
      <w:r w:rsidRPr="00DE4227">
        <w:rPr>
          <w:rFonts w:asciiTheme="minorHAnsi" w:eastAsia="Times New Roman" w:hAnsiTheme="minorHAnsi" w:cstheme="minorHAnsi"/>
          <w:color w:val="222222"/>
        </w:rPr>
        <w:t xml:space="preserve">akademik, eğitim, araştırma, kalite, bilimsel ve sosyal faaliyetlerin </w:t>
      </w:r>
      <w:r w:rsidRPr="00DE4227">
        <w:rPr>
          <w:rFonts w:asciiTheme="minorHAnsi" w:eastAsia="Times New Roman" w:hAnsiTheme="minorHAnsi" w:cstheme="minorHAnsi"/>
        </w:rPr>
        <w:t xml:space="preserve">SBF ve bölüm web sayfalarında güncel olarak yayınlanmasını sağlamaktadır. SBF Medya ve Web Koordinatörlüğünün raporu </w:t>
      </w:r>
      <w:r w:rsidRPr="00DE4227">
        <w:rPr>
          <w:rFonts w:asciiTheme="minorHAnsi" w:eastAsia="Times New Roman" w:hAnsiTheme="minorHAnsi" w:cstheme="minorHAnsi"/>
          <w:b/>
          <w:color w:val="FF0000"/>
        </w:rPr>
        <w:t>Kanıt A.</w:t>
      </w:r>
      <w:proofErr w:type="gramStart"/>
      <w:r w:rsidRPr="00DE4227">
        <w:rPr>
          <w:rFonts w:asciiTheme="minorHAnsi" w:eastAsia="Times New Roman" w:hAnsiTheme="minorHAnsi" w:cstheme="minorHAnsi"/>
          <w:b/>
          <w:color w:val="FF0000"/>
        </w:rPr>
        <w:t>1.5</w:t>
      </w:r>
      <w:proofErr w:type="gramEnd"/>
      <w:r w:rsidRPr="00DE4227">
        <w:rPr>
          <w:rFonts w:asciiTheme="minorHAnsi" w:eastAsia="Times New Roman" w:hAnsiTheme="minorHAnsi" w:cstheme="minorHAnsi"/>
          <w:b/>
          <w:color w:val="FF0000"/>
        </w:rPr>
        <w:t>.A’da</w:t>
      </w:r>
      <w:r w:rsidRPr="00DE4227">
        <w:rPr>
          <w:rFonts w:asciiTheme="minorHAnsi" w:eastAsia="Times New Roman" w:hAnsiTheme="minorHAnsi" w:cstheme="minorHAnsi"/>
          <w:color w:val="FF0000"/>
        </w:rPr>
        <w:t xml:space="preserve"> </w:t>
      </w:r>
      <w:r w:rsidRPr="00DE4227">
        <w:rPr>
          <w:rFonts w:asciiTheme="minorHAnsi" w:eastAsia="Times New Roman" w:hAnsiTheme="minorHAnsi" w:cstheme="minorHAnsi"/>
        </w:rPr>
        <w:t xml:space="preserve">verilmiştir. </w:t>
      </w:r>
    </w:p>
    <w:p w:rsidR="00525CA6" w:rsidRPr="00DE4227" w:rsidRDefault="00525CA6" w:rsidP="00525CA6">
      <w:pPr>
        <w:tabs>
          <w:tab w:val="left" w:pos="3305"/>
        </w:tabs>
        <w:spacing w:after="0" w:line="360" w:lineRule="auto"/>
        <w:rPr>
          <w:rFonts w:asciiTheme="minorHAnsi" w:hAnsiTheme="minorHAnsi" w:cstheme="minorHAnsi"/>
          <w:b/>
          <w:u w:val="single"/>
        </w:rPr>
      </w:pPr>
    </w:p>
    <w:p w:rsidR="00525CA6" w:rsidRPr="00DE4227" w:rsidRDefault="00525CA6" w:rsidP="00525CA6">
      <w:pPr>
        <w:tabs>
          <w:tab w:val="left" w:pos="3305"/>
        </w:tabs>
        <w:spacing w:after="0" w:line="360" w:lineRule="auto"/>
        <w:jc w:val="both"/>
        <w:rPr>
          <w:rFonts w:asciiTheme="minorHAnsi" w:hAnsiTheme="minorHAnsi" w:cstheme="minorHAnsi"/>
        </w:rPr>
      </w:pPr>
      <w:r w:rsidRPr="00DE4227">
        <w:rPr>
          <w:rFonts w:asciiTheme="minorHAnsi" w:hAnsiTheme="minorHAnsi" w:cstheme="minorHAnsi"/>
        </w:rPr>
        <w:t xml:space="preserve">SBF Ölçme Değerlendirme Koordinatörlüğü tarafından uygulanan Ders Memnuniyet Anketi, Ders Programı Memnuniyet Anketi, Klinik Uygulama Öğrenci Memnuniyet Anketi, Öğretim Elemanı Memnuniyet Anketi, Mezunlarımıza Yönelik İşveren Paydaş Değerlendirme Anketi sonuçları bölüm web sitelerinde iç ve dış paydaşların bilgisine sunulmaktadır. </w:t>
      </w:r>
    </w:p>
    <w:p w:rsidR="00525CA6" w:rsidRPr="00DE4227" w:rsidRDefault="00B0538E" w:rsidP="00525CA6">
      <w:pPr>
        <w:tabs>
          <w:tab w:val="left" w:pos="3305"/>
        </w:tabs>
        <w:spacing w:after="0" w:line="360" w:lineRule="auto"/>
        <w:rPr>
          <w:rFonts w:asciiTheme="minorHAnsi" w:hAnsiTheme="minorHAnsi" w:cstheme="minorHAnsi"/>
        </w:rPr>
      </w:pPr>
      <w:hyperlink r:id="rId20" w:history="1">
        <w:r w:rsidR="00525CA6" w:rsidRPr="00DE4227">
          <w:rPr>
            <w:rStyle w:val="Kpr"/>
            <w:rFonts w:asciiTheme="minorHAnsi" w:hAnsiTheme="minorHAnsi" w:cstheme="minorHAnsi"/>
          </w:rPr>
          <w:t>https://ftr.hku.edu.tr/degerlendirme-raporlari/</w:t>
        </w:r>
      </w:hyperlink>
    </w:p>
    <w:p w:rsidR="00525CA6" w:rsidRPr="00DE4227" w:rsidRDefault="00B0538E" w:rsidP="00525CA6">
      <w:pPr>
        <w:tabs>
          <w:tab w:val="left" w:pos="3305"/>
        </w:tabs>
        <w:spacing w:after="0" w:line="360" w:lineRule="auto"/>
        <w:rPr>
          <w:rFonts w:asciiTheme="minorHAnsi" w:hAnsiTheme="minorHAnsi" w:cstheme="minorHAnsi"/>
        </w:rPr>
      </w:pPr>
      <w:hyperlink r:id="rId21" w:anchor="1733498635455-b13902d2-5c16" w:history="1">
        <w:r w:rsidR="00525CA6" w:rsidRPr="00DE4227">
          <w:rPr>
            <w:rStyle w:val="Kpr"/>
            <w:rFonts w:asciiTheme="minorHAnsi" w:hAnsiTheme="minorHAnsi" w:cstheme="minorHAnsi"/>
          </w:rPr>
          <w:t>https://bdb.hku.edu.tr/kalite/#1733498635455-b13902d2-5c16</w:t>
        </w:r>
      </w:hyperlink>
      <w:r w:rsidR="00525CA6" w:rsidRPr="00DE4227">
        <w:rPr>
          <w:rFonts w:asciiTheme="minorHAnsi" w:hAnsiTheme="minorHAnsi" w:cstheme="minorHAnsi"/>
        </w:rPr>
        <w:t xml:space="preserve"> </w:t>
      </w:r>
    </w:p>
    <w:p w:rsidR="00525CA6" w:rsidRPr="00DE4227" w:rsidRDefault="00525CA6" w:rsidP="00525CA6">
      <w:pPr>
        <w:tabs>
          <w:tab w:val="left" w:pos="3305"/>
        </w:tabs>
        <w:spacing w:after="0" w:line="360" w:lineRule="auto"/>
        <w:rPr>
          <w:rFonts w:asciiTheme="minorHAnsi" w:hAnsiTheme="minorHAnsi" w:cstheme="minorHAnsi"/>
          <w:color w:val="FF0000"/>
        </w:rPr>
      </w:pPr>
      <w:r w:rsidRPr="00DE4227">
        <w:rPr>
          <w:rFonts w:asciiTheme="minorHAnsi" w:hAnsiTheme="minorHAnsi" w:cstheme="minorHAnsi"/>
        </w:rPr>
        <w:t xml:space="preserve">SBF Ölçme ve Değerlendirme Koordinatörlüğünün 2025 yılı Raporları </w:t>
      </w:r>
      <w:r w:rsidRPr="00DE4227">
        <w:rPr>
          <w:rFonts w:asciiTheme="minorHAnsi" w:hAnsiTheme="minorHAnsi" w:cstheme="minorHAnsi"/>
          <w:b/>
          <w:color w:val="FF0000"/>
        </w:rPr>
        <w:t>Kanıt A.</w:t>
      </w:r>
      <w:proofErr w:type="gramStart"/>
      <w:r w:rsidRPr="00DE4227">
        <w:rPr>
          <w:rFonts w:asciiTheme="minorHAnsi" w:hAnsiTheme="minorHAnsi" w:cstheme="minorHAnsi"/>
          <w:b/>
          <w:color w:val="FF0000"/>
        </w:rPr>
        <w:t>1.5</w:t>
      </w:r>
      <w:proofErr w:type="gramEnd"/>
      <w:r w:rsidRPr="00DE4227">
        <w:rPr>
          <w:rFonts w:asciiTheme="minorHAnsi" w:hAnsiTheme="minorHAnsi" w:cstheme="minorHAnsi"/>
          <w:b/>
          <w:color w:val="FF0000"/>
        </w:rPr>
        <w:t>.B’de</w:t>
      </w:r>
      <w:r w:rsidRPr="00DE4227">
        <w:rPr>
          <w:rFonts w:asciiTheme="minorHAnsi" w:hAnsiTheme="minorHAnsi" w:cstheme="minorHAnsi"/>
          <w:color w:val="FF0000"/>
        </w:rPr>
        <w:t xml:space="preserve"> </w:t>
      </w:r>
      <w:r w:rsidRPr="00DE4227">
        <w:rPr>
          <w:rFonts w:asciiTheme="minorHAnsi" w:hAnsiTheme="minorHAnsi" w:cstheme="minorHAnsi"/>
        </w:rPr>
        <w:t xml:space="preserve">verilmiştir. </w:t>
      </w:r>
    </w:p>
    <w:p w:rsidR="00525CA6" w:rsidRPr="00DE4227" w:rsidRDefault="00525CA6" w:rsidP="00525CA6">
      <w:pPr>
        <w:tabs>
          <w:tab w:val="left" w:pos="3305"/>
        </w:tabs>
        <w:spacing w:after="0" w:line="360" w:lineRule="auto"/>
        <w:rPr>
          <w:rFonts w:asciiTheme="minorHAnsi" w:hAnsiTheme="minorHAnsi" w:cstheme="minorHAnsi"/>
        </w:rPr>
      </w:pPr>
    </w:p>
    <w:p w:rsidR="00525CA6" w:rsidRDefault="00525CA6" w:rsidP="00525CA6">
      <w:pPr>
        <w:tabs>
          <w:tab w:val="left" w:pos="3305"/>
        </w:tabs>
        <w:spacing w:after="0" w:line="360" w:lineRule="auto"/>
        <w:rPr>
          <w:rFonts w:asciiTheme="minorHAnsi" w:hAnsiTheme="minorHAnsi" w:cstheme="minorHAnsi"/>
        </w:rPr>
      </w:pPr>
      <w:r w:rsidRPr="00DE4227">
        <w:rPr>
          <w:rFonts w:asciiTheme="minorHAnsi" w:hAnsiTheme="minorHAnsi" w:cstheme="minorHAnsi"/>
        </w:rPr>
        <w:t>SBF’de Eğitim-Öğretim, Ar-Ge ve Toplumsal Katkı faaliyetleriyle ilgili güncel bilgiler web sitesinde</w:t>
      </w:r>
      <w:r w:rsidRPr="00A02221">
        <w:rPr>
          <w:rFonts w:asciiTheme="minorHAnsi" w:hAnsiTheme="minorHAnsi" w:cstheme="minorHAnsi"/>
        </w:rPr>
        <w:t xml:space="preserve"> yayınlanarak iç-dış paydaşlar ve kamuoyu</w:t>
      </w:r>
      <w:r>
        <w:rPr>
          <w:rFonts w:asciiTheme="minorHAnsi" w:hAnsiTheme="minorHAnsi" w:cstheme="minorHAnsi"/>
        </w:rPr>
        <w:t xml:space="preserve"> ile paylaşılmaktadır. </w:t>
      </w:r>
    </w:p>
    <w:p w:rsidR="00BE6966" w:rsidRDefault="00BE6966" w:rsidP="00525CA6">
      <w:pPr>
        <w:tabs>
          <w:tab w:val="left" w:pos="3305"/>
        </w:tabs>
        <w:spacing w:after="0" w:line="360" w:lineRule="auto"/>
        <w:rPr>
          <w:rFonts w:asciiTheme="minorHAnsi" w:hAnsiTheme="minorHAnsi" w:cstheme="minorHAnsi"/>
        </w:rPr>
      </w:pPr>
    </w:p>
    <w:p w:rsidR="00BE6966" w:rsidRPr="00A02221" w:rsidRDefault="00BE6966" w:rsidP="00525CA6">
      <w:pPr>
        <w:tabs>
          <w:tab w:val="left" w:pos="3305"/>
        </w:tabs>
        <w:spacing w:after="0" w:line="360" w:lineRule="auto"/>
        <w:rPr>
          <w:rFonts w:asciiTheme="minorHAnsi" w:hAnsiTheme="minorHAnsi" w:cstheme="minorHAnsi"/>
        </w:rPr>
      </w:pP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525CA6" w:rsidTr="0025591C">
        <w:trPr>
          <w:trHeight w:val="269"/>
        </w:trPr>
        <w:tc>
          <w:tcPr>
            <w:tcW w:w="1987" w:type="dxa"/>
          </w:tcPr>
          <w:p w:rsidR="00525CA6" w:rsidRPr="00DC1C14" w:rsidRDefault="00525CA6" w:rsidP="0025591C">
            <w:pPr>
              <w:pStyle w:val="Default"/>
              <w:jc w:val="both"/>
              <w:rPr>
                <w:b/>
                <w:sz w:val="22"/>
                <w:szCs w:val="22"/>
              </w:rPr>
            </w:pPr>
            <w:r w:rsidRPr="00DC1C14">
              <w:rPr>
                <w:b/>
                <w:sz w:val="22"/>
                <w:szCs w:val="22"/>
              </w:rPr>
              <w:lastRenderedPageBreak/>
              <w:t>1</w:t>
            </w:r>
          </w:p>
        </w:tc>
        <w:tc>
          <w:tcPr>
            <w:tcW w:w="1987" w:type="dxa"/>
          </w:tcPr>
          <w:p w:rsidR="00525CA6" w:rsidRPr="00DC1C14" w:rsidRDefault="00525CA6" w:rsidP="0025591C">
            <w:pPr>
              <w:pStyle w:val="Default"/>
              <w:jc w:val="both"/>
              <w:rPr>
                <w:b/>
                <w:sz w:val="22"/>
                <w:szCs w:val="22"/>
              </w:rPr>
            </w:pPr>
            <w:r w:rsidRPr="00DC1C14">
              <w:rPr>
                <w:b/>
                <w:sz w:val="22"/>
                <w:szCs w:val="22"/>
              </w:rPr>
              <w:t>2</w:t>
            </w:r>
          </w:p>
        </w:tc>
        <w:tc>
          <w:tcPr>
            <w:tcW w:w="1987" w:type="dxa"/>
          </w:tcPr>
          <w:p w:rsidR="00525CA6" w:rsidRPr="00DC1C14" w:rsidRDefault="00525CA6" w:rsidP="0025591C">
            <w:pPr>
              <w:pStyle w:val="Default"/>
              <w:jc w:val="both"/>
              <w:rPr>
                <w:b/>
                <w:sz w:val="22"/>
                <w:szCs w:val="22"/>
              </w:rPr>
            </w:pPr>
            <w:r w:rsidRPr="00DC1C14">
              <w:rPr>
                <w:b/>
                <w:sz w:val="22"/>
                <w:szCs w:val="22"/>
              </w:rPr>
              <w:t>3</w:t>
            </w:r>
          </w:p>
        </w:tc>
        <w:tc>
          <w:tcPr>
            <w:tcW w:w="1987" w:type="dxa"/>
            <w:shd w:val="clear" w:color="auto" w:fill="BDD6EE" w:themeFill="accent1" w:themeFillTint="66"/>
          </w:tcPr>
          <w:p w:rsidR="00525CA6" w:rsidRPr="00DC1C14" w:rsidRDefault="00525CA6" w:rsidP="0025591C">
            <w:pPr>
              <w:pStyle w:val="Default"/>
              <w:jc w:val="both"/>
              <w:rPr>
                <w:b/>
                <w:sz w:val="22"/>
                <w:szCs w:val="22"/>
              </w:rPr>
            </w:pPr>
            <w:r w:rsidRPr="00DC1C14">
              <w:rPr>
                <w:b/>
                <w:sz w:val="22"/>
                <w:szCs w:val="22"/>
              </w:rPr>
              <w:t>4</w:t>
            </w:r>
          </w:p>
        </w:tc>
        <w:tc>
          <w:tcPr>
            <w:tcW w:w="1987" w:type="dxa"/>
          </w:tcPr>
          <w:p w:rsidR="00525CA6" w:rsidRPr="00DC1C14" w:rsidRDefault="00525CA6" w:rsidP="0025591C">
            <w:pPr>
              <w:pStyle w:val="Default"/>
              <w:jc w:val="both"/>
              <w:rPr>
                <w:b/>
                <w:sz w:val="22"/>
                <w:szCs w:val="22"/>
              </w:rPr>
            </w:pPr>
            <w:r w:rsidRPr="00DC1C14">
              <w:rPr>
                <w:b/>
                <w:sz w:val="22"/>
                <w:szCs w:val="22"/>
              </w:rPr>
              <w:t>5</w:t>
            </w:r>
          </w:p>
        </w:tc>
      </w:tr>
      <w:tr w:rsidR="00525CA6" w:rsidTr="0025591C">
        <w:trPr>
          <w:trHeight w:val="1371"/>
        </w:trPr>
        <w:tc>
          <w:tcPr>
            <w:tcW w:w="1987" w:type="dxa"/>
          </w:tcPr>
          <w:p w:rsidR="00525CA6" w:rsidRDefault="00525CA6" w:rsidP="0025591C">
            <w:pPr>
              <w:pStyle w:val="Default"/>
              <w:jc w:val="both"/>
              <w:rPr>
                <w:sz w:val="22"/>
                <w:szCs w:val="22"/>
              </w:rPr>
            </w:pPr>
            <w:r w:rsidRPr="000068C9">
              <w:rPr>
                <w:sz w:val="22"/>
                <w:szCs w:val="22"/>
              </w:rPr>
              <w:t>Kurumda kamuoyunu bilgilendirmek ve hesap verebilirliği gerçekleştirmek üzere mekanizmalar bulunmamaktadır.</w:t>
            </w:r>
          </w:p>
        </w:tc>
        <w:tc>
          <w:tcPr>
            <w:tcW w:w="1987" w:type="dxa"/>
          </w:tcPr>
          <w:p w:rsidR="00525CA6" w:rsidRDefault="00525CA6" w:rsidP="0025591C">
            <w:pPr>
              <w:pStyle w:val="Default"/>
              <w:jc w:val="both"/>
              <w:rPr>
                <w:sz w:val="22"/>
                <w:szCs w:val="22"/>
              </w:rPr>
            </w:pPr>
            <w:r w:rsidRPr="000068C9">
              <w:rPr>
                <w:sz w:val="22"/>
                <w:szCs w:val="22"/>
              </w:rPr>
              <w:t>Kurumda şeffaflık ve hesap verebilirlik ilkeleri doğrultusunda kamuoyunu bilgilendirmek üzere tanımlı süreçler bulunmaktadır.</w:t>
            </w:r>
          </w:p>
        </w:tc>
        <w:tc>
          <w:tcPr>
            <w:tcW w:w="1987" w:type="dxa"/>
          </w:tcPr>
          <w:p w:rsidR="00525CA6" w:rsidRDefault="00525CA6" w:rsidP="0025591C">
            <w:pPr>
              <w:pStyle w:val="Default"/>
              <w:jc w:val="both"/>
              <w:rPr>
                <w:sz w:val="22"/>
                <w:szCs w:val="22"/>
              </w:rPr>
            </w:pPr>
            <w:r w:rsidRPr="000068C9">
              <w:rPr>
                <w:sz w:val="22"/>
                <w:szCs w:val="22"/>
              </w:rPr>
              <w:t xml:space="preserve">Kurum tanımlı süreçleri doğrultusunda kamuoyunu bilgilendirme ve hesap verebilirlik mekanizmalarını işletmektedir.  </w:t>
            </w:r>
          </w:p>
        </w:tc>
        <w:tc>
          <w:tcPr>
            <w:tcW w:w="1987" w:type="dxa"/>
            <w:shd w:val="clear" w:color="auto" w:fill="BDD6EE" w:themeFill="accent1" w:themeFillTint="66"/>
          </w:tcPr>
          <w:p w:rsidR="00525CA6" w:rsidRDefault="00525CA6" w:rsidP="0025591C">
            <w:pPr>
              <w:pStyle w:val="Default"/>
              <w:jc w:val="both"/>
              <w:rPr>
                <w:sz w:val="22"/>
                <w:szCs w:val="22"/>
              </w:rPr>
            </w:pPr>
            <w:r w:rsidRPr="000068C9">
              <w:rPr>
                <w:sz w:val="22"/>
                <w:szCs w:val="22"/>
              </w:rPr>
              <w:t>Kurumun kamuoyunu bilgilendirme ve hesap verebilirlik mekanizmaları izlenmekte ve paydaş görüşleri doğrultusunda iyileştirilmektedir.</w:t>
            </w:r>
          </w:p>
        </w:tc>
        <w:tc>
          <w:tcPr>
            <w:tcW w:w="1987" w:type="dxa"/>
          </w:tcPr>
          <w:p w:rsidR="00525CA6" w:rsidRDefault="00525CA6" w:rsidP="0025591C">
            <w:pPr>
              <w:pStyle w:val="Default"/>
              <w:jc w:val="both"/>
              <w:rPr>
                <w:sz w:val="22"/>
                <w:szCs w:val="22"/>
              </w:rPr>
            </w:pPr>
            <w:r w:rsidRPr="000068C9">
              <w:rPr>
                <w:sz w:val="22"/>
                <w:szCs w:val="22"/>
              </w:rPr>
              <w:t>İçselleştirilmiş, sistematik, sürdürülebilir ve örnek gösterilebilir uygulamalar bulunmaktadır.</w:t>
            </w:r>
          </w:p>
        </w:tc>
      </w:tr>
    </w:tbl>
    <w:p w:rsidR="00525CA6" w:rsidRPr="00A02221" w:rsidRDefault="00525CA6" w:rsidP="00525CA6">
      <w:pPr>
        <w:tabs>
          <w:tab w:val="left" w:pos="3305"/>
        </w:tabs>
        <w:spacing w:after="0" w:line="360" w:lineRule="auto"/>
        <w:rPr>
          <w:rFonts w:asciiTheme="minorHAnsi" w:hAnsiTheme="minorHAnsi" w:cstheme="minorHAnsi"/>
        </w:rPr>
      </w:pPr>
    </w:p>
    <w:p w:rsidR="00525CA6" w:rsidRPr="00A02221" w:rsidRDefault="00525CA6" w:rsidP="00525CA6">
      <w:pPr>
        <w:tabs>
          <w:tab w:val="left" w:pos="3305"/>
        </w:tabs>
        <w:spacing w:after="0" w:line="360" w:lineRule="auto"/>
        <w:rPr>
          <w:rFonts w:asciiTheme="minorHAnsi" w:hAnsiTheme="minorHAnsi" w:cstheme="minorHAnsi"/>
          <w:b/>
          <w:u w:val="single"/>
        </w:rPr>
      </w:pPr>
      <w:r w:rsidRPr="00A02221">
        <w:rPr>
          <w:rFonts w:asciiTheme="minorHAnsi" w:hAnsiTheme="minorHAnsi" w:cstheme="minorHAnsi"/>
          <w:b/>
          <w:u w:val="single"/>
        </w:rPr>
        <w:t>A.2. Misyon ve Stratejik Amaçlar</w:t>
      </w:r>
    </w:p>
    <w:p w:rsidR="00525CA6" w:rsidRPr="00A02221" w:rsidRDefault="00525CA6" w:rsidP="00525CA6">
      <w:pPr>
        <w:tabs>
          <w:tab w:val="left" w:pos="3305"/>
        </w:tabs>
        <w:spacing w:after="0" w:line="360" w:lineRule="auto"/>
        <w:jc w:val="both"/>
        <w:rPr>
          <w:rFonts w:asciiTheme="minorHAnsi" w:hAnsiTheme="minorHAnsi" w:cstheme="minorHAnsi"/>
          <w:b/>
          <w:color w:val="2E74B5" w:themeColor="accent1" w:themeShade="BF"/>
        </w:rPr>
      </w:pPr>
      <w:r w:rsidRPr="00A02221">
        <w:rPr>
          <w:rFonts w:asciiTheme="minorHAnsi" w:hAnsiTheme="minorHAnsi" w:cstheme="minorHAnsi"/>
          <w:b/>
          <w:color w:val="2E74B5" w:themeColor="accent1" w:themeShade="BF"/>
        </w:rPr>
        <w:t xml:space="preserve">Kurum; </w:t>
      </w:r>
      <w:proofErr w:type="gramStart"/>
      <w:r w:rsidRPr="00A02221">
        <w:rPr>
          <w:rFonts w:asciiTheme="minorHAnsi" w:hAnsiTheme="minorHAnsi" w:cstheme="minorHAnsi"/>
          <w:b/>
          <w:color w:val="2E74B5" w:themeColor="accent1" w:themeShade="BF"/>
        </w:rPr>
        <w:t>vizyon</w:t>
      </w:r>
      <w:proofErr w:type="gramEnd"/>
      <w:r w:rsidRPr="00A02221">
        <w:rPr>
          <w:rFonts w:asciiTheme="minorHAnsi" w:hAnsiTheme="minorHAnsi" w:cstheme="minorHAnsi"/>
          <w:b/>
          <w:color w:val="2E74B5" w:themeColor="accent1" w:themeShade="BF"/>
        </w:rPr>
        <w:t>, misyon ve amacını gerçekleştirmek üzere politikaları doğrultusunda oluşturduğu stratejik amaçlarını ve hedeflerini planlayarak uygulamalı, performans yönetimi kapsamında sonuçlarını izleyerek değerlendirmeli ve kamuoyuyla paylaşmalıdır.</w:t>
      </w:r>
    </w:p>
    <w:p w:rsidR="00525CA6" w:rsidRDefault="00525CA6" w:rsidP="00525CA6">
      <w:pPr>
        <w:tabs>
          <w:tab w:val="left" w:pos="3305"/>
        </w:tabs>
        <w:spacing w:after="0" w:line="360" w:lineRule="auto"/>
        <w:rPr>
          <w:rFonts w:asciiTheme="minorHAnsi" w:hAnsiTheme="minorHAnsi" w:cstheme="minorHAnsi"/>
          <w:b/>
          <w:u w:val="single"/>
        </w:rPr>
      </w:pPr>
    </w:p>
    <w:p w:rsidR="00525CA6" w:rsidRPr="00A02221" w:rsidRDefault="00525CA6" w:rsidP="00525CA6">
      <w:pPr>
        <w:tabs>
          <w:tab w:val="left" w:pos="3305"/>
        </w:tabs>
        <w:spacing w:after="0" w:line="360" w:lineRule="auto"/>
        <w:rPr>
          <w:rFonts w:asciiTheme="minorHAnsi" w:hAnsiTheme="minorHAnsi" w:cstheme="minorHAnsi"/>
          <w:b/>
          <w:u w:val="single"/>
        </w:rPr>
      </w:pPr>
      <w:r w:rsidRPr="00A02221">
        <w:rPr>
          <w:rFonts w:asciiTheme="minorHAnsi" w:hAnsiTheme="minorHAnsi" w:cstheme="minorHAnsi"/>
          <w:b/>
          <w:u w:val="single"/>
        </w:rPr>
        <w:t xml:space="preserve">A.2.1. Misyon, </w:t>
      </w:r>
      <w:proofErr w:type="gramStart"/>
      <w:r w:rsidRPr="00A02221">
        <w:rPr>
          <w:rFonts w:asciiTheme="minorHAnsi" w:hAnsiTheme="minorHAnsi" w:cstheme="minorHAnsi"/>
          <w:b/>
          <w:u w:val="single"/>
        </w:rPr>
        <w:t>vizyon</w:t>
      </w:r>
      <w:proofErr w:type="gramEnd"/>
      <w:r w:rsidRPr="00A02221">
        <w:rPr>
          <w:rFonts w:asciiTheme="minorHAnsi" w:hAnsiTheme="minorHAnsi" w:cstheme="minorHAnsi"/>
          <w:b/>
          <w:u w:val="single"/>
        </w:rPr>
        <w:t xml:space="preserve"> ve politikalar</w:t>
      </w: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 xml:space="preserve">SBF kalite politikası, </w:t>
      </w:r>
      <w:proofErr w:type="gramStart"/>
      <w:r w:rsidRPr="00A02221">
        <w:rPr>
          <w:rFonts w:asciiTheme="minorHAnsi" w:eastAsia="Times New Roman" w:hAnsiTheme="minorHAnsi" w:cstheme="minorHAnsi"/>
        </w:rPr>
        <w:t>misyon</w:t>
      </w:r>
      <w:proofErr w:type="gramEnd"/>
      <w:r w:rsidRPr="00A02221">
        <w:rPr>
          <w:rFonts w:asciiTheme="minorHAnsi" w:eastAsia="Times New Roman" w:hAnsiTheme="minorHAnsi" w:cstheme="minorHAnsi"/>
        </w:rPr>
        <w:t xml:space="preserve"> ve vizyonu ile fakültenin Beslenme ve Diyetetik, Fizyoterapi ve Rehabilitasyon, Hemşirelik Bölümlerinin misyon ve vizyonları, HKÜ misyon ve vizyonu ile uyumlu olarak belirlenmiş olup fakülte ve bölüm web sayfalarında paylaşılmaktadır. </w:t>
      </w:r>
    </w:p>
    <w:p w:rsidR="00525CA6" w:rsidRPr="00A02221" w:rsidRDefault="00525CA6" w:rsidP="00525CA6">
      <w:pPr>
        <w:spacing w:after="0" w:line="360" w:lineRule="auto"/>
        <w:jc w:val="both"/>
        <w:rPr>
          <w:rFonts w:asciiTheme="minorHAnsi" w:eastAsia="Times New Roman" w:hAnsiTheme="minorHAnsi" w:cstheme="minorHAnsi"/>
        </w:rPr>
      </w:pPr>
    </w:p>
    <w:p w:rsidR="00525CA6" w:rsidRPr="00A02221" w:rsidRDefault="00525CA6" w:rsidP="00525CA6">
      <w:pPr>
        <w:spacing w:after="0" w:line="360" w:lineRule="auto"/>
        <w:jc w:val="both"/>
        <w:rPr>
          <w:rFonts w:asciiTheme="minorHAnsi" w:eastAsia="Times New Roman" w:hAnsiTheme="minorHAnsi" w:cstheme="minorHAnsi"/>
        </w:rPr>
      </w:pPr>
      <w:proofErr w:type="gramStart"/>
      <w:r w:rsidRPr="00A02221">
        <w:rPr>
          <w:rFonts w:asciiTheme="minorHAnsi" w:eastAsia="Times New Roman" w:hAnsiTheme="minorHAnsi" w:cstheme="minorHAnsi"/>
          <w:b/>
        </w:rPr>
        <w:t xml:space="preserve">Sağlık Bilimleri Fakültesi’nin Misyonu: </w:t>
      </w:r>
      <w:r w:rsidRPr="00A02221">
        <w:rPr>
          <w:rFonts w:asciiTheme="minorHAnsi" w:eastAsia="Times New Roman" w:hAnsiTheme="minorHAnsi" w:cstheme="minorHAnsi"/>
        </w:rPr>
        <w:t xml:space="preserve">Evrensel ilkeler doğrultusunda, birey ve toplum sağlığının korunması, sürdürülmesi ve geliştirilmesi için hizmet veren, toplumsal sorunlara duyarlı ve sosyal sorumluluk sahibi, eleştirel düşünen, yenilikçi, bilimsel, insani ve etik değerlere öncelik veren, sağlık politikalarında aktif rol alan, </w:t>
      </w:r>
      <w:proofErr w:type="spellStart"/>
      <w:r w:rsidRPr="00A02221">
        <w:rPr>
          <w:rFonts w:asciiTheme="minorHAnsi" w:eastAsia="Times New Roman" w:hAnsiTheme="minorHAnsi" w:cstheme="minorHAnsi"/>
        </w:rPr>
        <w:t>disiplinlerarası</w:t>
      </w:r>
      <w:proofErr w:type="spellEnd"/>
      <w:r w:rsidRPr="00A02221">
        <w:rPr>
          <w:rFonts w:asciiTheme="minorHAnsi" w:eastAsia="Times New Roman" w:hAnsiTheme="minorHAnsi" w:cstheme="minorHAnsi"/>
        </w:rPr>
        <w:t xml:space="preserve"> işbirliğine önem veren, otonom sahibi saygın ve üstün nitelikli, kalite odaklı sağlık profesyonelleri ve eğitimcileri yetiştirir. </w:t>
      </w:r>
      <w:proofErr w:type="gramEnd"/>
    </w:p>
    <w:p w:rsidR="00525CA6" w:rsidRPr="00A02221" w:rsidRDefault="00B0538E" w:rsidP="00525CA6">
      <w:pPr>
        <w:spacing w:after="0" w:line="360" w:lineRule="auto"/>
        <w:jc w:val="both"/>
        <w:rPr>
          <w:rFonts w:asciiTheme="minorHAnsi" w:eastAsia="Times New Roman" w:hAnsiTheme="minorHAnsi" w:cstheme="minorHAnsi"/>
        </w:rPr>
      </w:pPr>
      <w:hyperlink r:id="rId22" w:anchor="misyonumuz">
        <w:r w:rsidR="00525CA6" w:rsidRPr="00A02221">
          <w:rPr>
            <w:rFonts w:asciiTheme="minorHAnsi" w:eastAsia="Times New Roman" w:hAnsiTheme="minorHAnsi" w:cstheme="minorHAnsi"/>
            <w:color w:val="1155CC"/>
            <w:u w:val="single"/>
          </w:rPr>
          <w:t>https://sbf.hku.edu.tr/hakkimizda/#misyonumuz</w:t>
        </w:r>
      </w:hyperlink>
      <w:r w:rsidR="00525CA6" w:rsidRPr="00A02221">
        <w:rPr>
          <w:rFonts w:asciiTheme="minorHAnsi" w:eastAsia="Times New Roman" w:hAnsiTheme="minorHAnsi" w:cstheme="minorHAnsi"/>
        </w:rPr>
        <w:t xml:space="preserve"> </w:t>
      </w:r>
    </w:p>
    <w:p w:rsidR="00525CA6" w:rsidRPr="00A02221" w:rsidRDefault="00525CA6" w:rsidP="00525CA6">
      <w:pPr>
        <w:spacing w:after="0" w:line="360" w:lineRule="auto"/>
        <w:jc w:val="both"/>
        <w:rPr>
          <w:rFonts w:asciiTheme="minorHAnsi" w:eastAsia="Times New Roman" w:hAnsiTheme="minorHAnsi" w:cstheme="minorHAnsi"/>
        </w:rPr>
      </w:pP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b/>
        </w:rPr>
        <w:t xml:space="preserve">Sağlık Bilimleri Fakültesi’nin Vizyonu: </w:t>
      </w:r>
      <w:r w:rsidRPr="00A02221">
        <w:rPr>
          <w:rFonts w:asciiTheme="minorHAnsi" w:eastAsia="Times New Roman" w:hAnsiTheme="minorHAnsi" w:cstheme="minorHAnsi"/>
        </w:rPr>
        <w:t>Sağlıkta yenilikçi bakış açısıyla, araştırma, eğitim ve hizmet alanlarında ulusal ve uluslararası düzeyde tanınan ve tercih edilen, toplumun sorunlarına sürdürebilir çözümler getiren, saygın, dünyada öncü bir fakülte olmaktır.</w:t>
      </w:r>
    </w:p>
    <w:p w:rsidR="00525CA6" w:rsidRPr="00A02221" w:rsidRDefault="00B0538E" w:rsidP="00525CA6">
      <w:pPr>
        <w:spacing w:after="0" w:line="360" w:lineRule="auto"/>
        <w:jc w:val="both"/>
        <w:rPr>
          <w:rFonts w:asciiTheme="minorHAnsi" w:eastAsia="Times New Roman" w:hAnsiTheme="minorHAnsi" w:cstheme="minorHAnsi"/>
        </w:rPr>
      </w:pPr>
      <w:hyperlink r:id="rId23" w:anchor="vizyonumuz">
        <w:r w:rsidR="00525CA6" w:rsidRPr="00A02221">
          <w:rPr>
            <w:rFonts w:asciiTheme="minorHAnsi" w:eastAsia="Times New Roman" w:hAnsiTheme="minorHAnsi" w:cstheme="minorHAnsi"/>
            <w:color w:val="1155CC"/>
            <w:u w:val="single"/>
          </w:rPr>
          <w:t>https://sbf.hku.edu.tr/hakkimizda/#vizyonumuz</w:t>
        </w:r>
      </w:hyperlink>
      <w:r w:rsidR="00525CA6" w:rsidRPr="00A02221">
        <w:rPr>
          <w:rFonts w:asciiTheme="minorHAnsi" w:eastAsia="Times New Roman" w:hAnsiTheme="minorHAnsi" w:cstheme="minorHAnsi"/>
        </w:rPr>
        <w:t xml:space="preserve"> </w:t>
      </w:r>
    </w:p>
    <w:p w:rsidR="00525CA6" w:rsidRPr="00A02221" w:rsidRDefault="00525CA6" w:rsidP="00525CA6">
      <w:pPr>
        <w:spacing w:after="0" w:line="360" w:lineRule="auto"/>
        <w:jc w:val="both"/>
        <w:rPr>
          <w:rFonts w:asciiTheme="minorHAnsi" w:eastAsia="Times New Roman" w:hAnsiTheme="minorHAnsi" w:cstheme="minorHAnsi"/>
          <w:b/>
        </w:rPr>
      </w:pP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b/>
        </w:rPr>
        <w:t xml:space="preserve">Beslenme ve Diyetetik Bölümü’nün Misyonu: </w:t>
      </w:r>
      <w:r w:rsidRPr="00A02221">
        <w:rPr>
          <w:rFonts w:asciiTheme="minorHAnsi" w:eastAsia="Times New Roman" w:hAnsiTheme="minorHAnsi" w:cstheme="minorHAnsi"/>
        </w:rPr>
        <w:t>Ülkemiz ve bölgemizde toplum sağlığının korunması, sürdürülmesi ve geliştirilmesi için hizmet veren, toplumsal sorunlara duyarlı ve sosyal sorumluluk sahibi, yenilikçi, bilimsel, insani ve etik değerlere öncelik veren, sağlık politikalarında aktif rol alan, saygın ve üstün nitelikli diyetisyen ve sağlık eğitimcileri yetiştirmektir.</w:t>
      </w:r>
    </w:p>
    <w:p w:rsidR="00525CA6" w:rsidRPr="00A02221" w:rsidRDefault="00B0538E" w:rsidP="00525CA6">
      <w:pPr>
        <w:spacing w:after="0" w:line="360" w:lineRule="auto"/>
        <w:jc w:val="both"/>
        <w:rPr>
          <w:rFonts w:asciiTheme="minorHAnsi" w:eastAsia="Times New Roman" w:hAnsiTheme="minorHAnsi" w:cstheme="minorHAnsi"/>
        </w:rPr>
      </w:pPr>
      <w:hyperlink r:id="rId24" w:anchor="misyonumuz" w:history="1">
        <w:r w:rsidR="00525CA6" w:rsidRPr="00A02221">
          <w:rPr>
            <w:rStyle w:val="Kpr"/>
            <w:rFonts w:asciiTheme="minorHAnsi" w:eastAsia="Times New Roman" w:hAnsiTheme="minorHAnsi" w:cstheme="minorHAnsi"/>
          </w:rPr>
          <w:t>https://bdb.hku.edu.tr/hakkimizda/#misyonumuz</w:t>
        </w:r>
      </w:hyperlink>
      <w:r w:rsidR="00525CA6" w:rsidRPr="00A02221">
        <w:rPr>
          <w:rFonts w:asciiTheme="minorHAnsi" w:eastAsia="Times New Roman" w:hAnsiTheme="minorHAnsi" w:cstheme="minorHAnsi"/>
        </w:rPr>
        <w:t xml:space="preserve"> </w:t>
      </w:r>
    </w:p>
    <w:p w:rsidR="00525CA6" w:rsidRPr="00A02221" w:rsidRDefault="00525CA6" w:rsidP="00525CA6">
      <w:pPr>
        <w:spacing w:after="0" w:line="360" w:lineRule="auto"/>
        <w:jc w:val="both"/>
        <w:rPr>
          <w:rFonts w:asciiTheme="minorHAnsi" w:eastAsia="Times New Roman" w:hAnsiTheme="minorHAnsi" w:cstheme="minorHAnsi"/>
        </w:rPr>
      </w:pP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b/>
        </w:rPr>
        <w:t xml:space="preserve">Beslenme ve Diyetetik Bölümü’nün Vizyonu: </w:t>
      </w:r>
      <w:r w:rsidRPr="00A02221">
        <w:rPr>
          <w:rFonts w:asciiTheme="minorHAnsi" w:eastAsia="Times New Roman" w:hAnsiTheme="minorHAnsi" w:cstheme="minorHAnsi"/>
        </w:rPr>
        <w:t>Beslenme ve diyetetikte araştırma, eğitim ve hizmet alanlarında ulusal ve uluslararası düzeyde tanınan, saygın, öncü bir bölüm olmaktır.</w:t>
      </w:r>
    </w:p>
    <w:p w:rsidR="00525CA6" w:rsidRPr="00A02221" w:rsidRDefault="00B0538E" w:rsidP="00525CA6">
      <w:pPr>
        <w:spacing w:after="0" w:line="360" w:lineRule="auto"/>
        <w:jc w:val="both"/>
        <w:rPr>
          <w:rFonts w:asciiTheme="minorHAnsi" w:hAnsiTheme="minorHAnsi" w:cstheme="minorHAnsi"/>
        </w:rPr>
      </w:pPr>
      <w:hyperlink r:id="rId25" w:anchor="vizyonumuz" w:history="1">
        <w:r w:rsidR="00525CA6" w:rsidRPr="00A02221">
          <w:rPr>
            <w:rStyle w:val="Kpr"/>
            <w:rFonts w:asciiTheme="minorHAnsi" w:hAnsiTheme="minorHAnsi" w:cstheme="minorHAnsi"/>
          </w:rPr>
          <w:t>https://bdb.hku.edu.tr/hakkimizda/#vizyonumuz</w:t>
        </w:r>
      </w:hyperlink>
      <w:r w:rsidR="00525CA6" w:rsidRPr="00A02221">
        <w:rPr>
          <w:rFonts w:asciiTheme="minorHAnsi" w:hAnsiTheme="minorHAnsi" w:cstheme="minorHAnsi"/>
        </w:rPr>
        <w:t xml:space="preserve"> </w:t>
      </w:r>
    </w:p>
    <w:p w:rsidR="00525CA6" w:rsidRPr="00A02221" w:rsidRDefault="00525CA6" w:rsidP="00525CA6">
      <w:pPr>
        <w:spacing w:after="0" w:line="360" w:lineRule="auto"/>
        <w:jc w:val="both"/>
        <w:rPr>
          <w:rFonts w:asciiTheme="minorHAnsi" w:eastAsia="Times New Roman" w:hAnsiTheme="minorHAnsi" w:cstheme="minorHAnsi"/>
          <w:b/>
        </w:rPr>
      </w:pP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b/>
        </w:rPr>
        <w:t>Fizyoterapi ve Rehabilitasyon Bölümü’nün Misyonu:</w:t>
      </w:r>
      <w:r w:rsidRPr="00A02221">
        <w:rPr>
          <w:rFonts w:asciiTheme="minorHAnsi" w:eastAsia="Times New Roman" w:hAnsiTheme="minorHAnsi" w:cstheme="minorHAnsi"/>
        </w:rPr>
        <w:t xml:space="preserve"> Ülkemiz ve bölgemizde toplum sağlığının korunması, sürdürülmesi ve geliştirilmesi için hizmet veren, toplumsal sorunlara duyarlı ve sosyal sorumluluk sahibi, yenilikçi, bilimsel, insani ve etik değerlere öncelik veren, sağlık politikalarında aktif rol alan, saygın ve üstün nitelikli </w:t>
      </w:r>
      <w:proofErr w:type="gramStart"/>
      <w:r w:rsidRPr="00A02221">
        <w:rPr>
          <w:rFonts w:asciiTheme="minorHAnsi" w:eastAsia="Times New Roman" w:hAnsiTheme="minorHAnsi" w:cstheme="minorHAnsi"/>
        </w:rPr>
        <w:t>fizyoterapist</w:t>
      </w:r>
      <w:proofErr w:type="gramEnd"/>
      <w:r w:rsidRPr="00A02221">
        <w:rPr>
          <w:rFonts w:asciiTheme="minorHAnsi" w:eastAsia="Times New Roman" w:hAnsiTheme="minorHAnsi" w:cstheme="minorHAnsi"/>
        </w:rPr>
        <w:t xml:space="preserve"> ve sağlık eğitimcileri yetiştirmektir.</w:t>
      </w:r>
    </w:p>
    <w:p w:rsidR="00525CA6" w:rsidRPr="00A02221" w:rsidRDefault="00B0538E" w:rsidP="00525CA6">
      <w:pPr>
        <w:spacing w:after="0" w:line="360" w:lineRule="auto"/>
        <w:jc w:val="both"/>
        <w:rPr>
          <w:rStyle w:val="Kpr"/>
          <w:rFonts w:asciiTheme="minorHAnsi" w:hAnsiTheme="minorHAnsi" w:cstheme="minorHAnsi"/>
        </w:rPr>
      </w:pPr>
      <w:hyperlink r:id="rId26" w:anchor="misyonumuz" w:history="1">
        <w:r w:rsidR="00525CA6" w:rsidRPr="00A02221">
          <w:rPr>
            <w:rStyle w:val="Kpr"/>
            <w:rFonts w:asciiTheme="minorHAnsi" w:hAnsiTheme="minorHAnsi" w:cstheme="minorHAnsi"/>
          </w:rPr>
          <w:t>https://ftr.hku.edu.tr/hakkimizda/#misyonumuz</w:t>
        </w:r>
      </w:hyperlink>
    </w:p>
    <w:p w:rsidR="00525CA6" w:rsidRPr="00A02221" w:rsidRDefault="00525CA6" w:rsidP="00525CA6">
      <w:pPr>
        <w:spacing w:after="0" w:line="360" w:lineRule="auto"/>
        <w:jc w:val="both"/>
        <w:rPr>
          <w:rFonts w:asciiTheme="minorHAnsi" w:hAnsiTheme="minorHAnsi" w:cstheme="minorHAnsi"/>
        </w:rPr>
      </w:pP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b/>
        </w:rPr>
        <w:t xml:space="preserve">Fizyoterapi ve Rehabilitasyon Bölümü’nün Vizyonu: </w:t>
      </w:r>
      <w:r w:rsidRPr="00A02221">
        <w:rPr>
          <w:rFonts w:asciiTheme="minorHAnsi" w:eastAsia="Times New Roman" w:hAnsiTheme="minorHAnsi" w:cstheme="minorHAnsi"/>
        </w:rPr>
        <w:t xml:space="preserve">Fizyoterapi ve </w:t>
      </w:r>
      <w:proofErr w:type="gramStart"/>
      <w:r w:rsidRPr="00A02221">
        <w:rPr>
          <w:rFonts w:asciiTheme="minorHAnsi" w:eastAsia="Times New Roman" w:hAnsiTheme="minorHAnsi" w:cstheme="minorHAnsi"/>
        </w:rPr>
        <w:t>rehabilitasyonda</w:t>
      </w:r>
      <w:proofErr w:type="gramEnd"/>
      <w:r w:rsidRPr="00A02221">
        <w:rPr>
          <w:rFonts w:asciiTheme="minorHAnsi" w:eastAsia="Times New Roman" w:hAnsiTheme="minorHAnsi" w:cstheme="minorHAnsi"/>
        </w:rPr>
        <w:t xml:space="preserve"> araştırma, eğitim ve hizmet alanlarında ulusal ve uluslararası düzeyde tanınan, saygın, öncü bir bölüm olmaktır.</w:t>
      </w:r>
    </w:p>
    <w:p w:rsidR="00525CA6" w:rsidRPr="00A02221" w:rsidRDefault="00B0538E" w:rsidP="00525CA6">
      <w:pPr>
        <w:spacing w:after="0" w:line="360" w:lineRule="auto"/>
        <w:jc w:val="both"/>
        <w:rPr>
          <w:rFonts w:asciiTheme="minorHAnsi" w:eastAsia="Times New Roman" w:hAnsiTheme="minorHAnsi" w:cstheme="minorHAnsi"/>
        </w:rPr>
      </w:pPr>
      <w:hyperlink r:id="rId27" w:anchor="vizyonumuz">
        <w:r w:rsidR="00525CA6" w:rsidRPr="00A02221">
          <w:rPr>
            <w:rFonts w:asciiTheme="minorHAnsi" w:eastAsia="Times New Roman" w:hAnsiTheme="minorHAnsi" w:cstheme="minorHAnsi"/>
            <w:color w:val="1155CC"/>
            <w:u w:val="single"/>
          </w:rPr>
          <w:t>https://ftr.hku.edu.tr/hakkimizda/#vizyonumuz</w:t>
        </w:r>
      </w:hyperlink>
      <w:r w:rsidR="00525CA6" w:rsidRPr="00A02221">
        <w:rPr>
          <w:rFonts w:asciiTheme="minorHAnsi" w:eastAsia="Times New Roman" w:hAnsiTheme="minorHAnsi" w:cstheme="minorHAnsi"/>
        </w:rPr>
        <w:t xml:space="preserve"> </w:t>
      </w:r>
    </w:p>
    <w:p w:rsidR="00525CA6" w:rsidRPr="00A02221" w:rsidRDefault="00525CA6" w:rsidP="00525CA6">
      <w:pPr>
        <w:spacing w:after="0" w:line="360" w:lineRule="auto"/>
        <w:jc w:val="both"/>
        <w:rPr>
          <w:rFonts w:asciiTheme="minorHAnsi" w:eastAsia="Times New Roman" w:hAnsiTheme="minorHAnsi" w:cstheme="minorHAnsi"/>
          <w:b/>
        </w:rPr>
      </w:pP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b/>
        </w:rPr>
        <w:t>Hemşirelik Bölümü’nün Misyonu:</w:t>
      </w:r>
      <w:r w:rsidRPr="00A02221">
        <w:rPr>
          <w:rFonts w:asciiTheme="minorHAnsi" w:eastAsia="Times New Roman" w:hAnsiTheme="minorHAnsi" w:cstheme="minorHAnsi"/>
        </w:rPr>
        <w:t xml:space="preserve"> Ülkemiz ve bölgemizde toplum sağlığının korunması, sürdürülmesi ve geliştirilmesi için hizmet veren, toplumsal sorunlara duyarlı ve sosyal sorumluluk sahibi, yenilikçi, bilimsel, insani ve etik değerlere öncelik veren, sağlık politikalarında aktif rol alan, saygın ve üstün nitelikli hemşire ve sağlık eğitimcileri yetiştirmektir.</w:t>
      </w:r>
    </w:p>
    <w:p w:rsidR="00525CA6" w:rsidRPr="00A02221" w:rsidRDefault="00B0538E" w:rsidP="00525CA6">
      <w:pPr>
        <w:spacing w:after="0" w:line="360" w:lineRule="auto"/>
        <w:jc w:val="both"/>
        <w:rPr>
          <w:rFonts w:asciiTheme="minorHAnsi" w:hAnsiTheme="minorHAnsi" w:cstheme="minorHAnsi"/>
        </w:rPr>
      </w:pPr>
      <w:hyperlink r:id="rId28" w:anchor="misyonumuz" w:history="1">
        <w:r w:rsidR="00525CA6" w:rsidRPr="00A02221">
          <w:rPr>
            <w:rStyle w:val="Kpr"/>
            <w:rFonts w:asciiTheme="minorHAnsi" w:hAnsiTheme="minorHAnsi" w:cstheme="minorHAnsi"/>
          </w:rPr>
          <w:t>https://hem.hku.edu.tr/hakkimizda/#misyonumuz</w:t>
        </w:r>
      </w:hyperlink>
    </w:p>
    <w:p w:rsidR="00525CA6" w:rsidRPr="00A02221" w:rsidRDefault="00525CA6" w:rsidP="00525CA6">
      <w:pPr>
        <w:spacing w:after="0" w:line="360" w:lineRule="auto"/>
        <w:jc w:val="both"/>
        <w:rPr>
          <w:rFonts w:asciiTheme="minorHAnsi" w:hAnsiTheme="minorHAnsi" w:cstheme="minorHAnsi"/>
        </w:rPr>
      </w:pP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b/>
        </w:rPr>
        <w:t>Hemşirelik Bölümü’nün Vizyonu:</w:t>
      </w:r>
      <w:r w:rsidRPr="00A02221">
        <w:rPr>
          <w:rFonts w:asciiTheme="minorHAnsi" w:eastAsia="Times New Roman" w:hAnsiTheme="minorHAnsi" w:cstheme="minorHAnsi"/>
        </w:rPr>
        <w:t xml:space="preserve"> Hemşirelikte araştırma, eğitim ve hizmet</w:t>
      </w:r>
      <w:r w:rsidRPr="00A02221">
        <w:rPr>
          <w:rFonts w:asciiTheme="minorHAnsi" w:eastAsia="Times New Roman" w:hAnsiTheme="minorHAnsi" w:cstheme="minorHAnsi"/>
          <w:color w:val="1155CC"/>
          <w:u w:val="single"/>
        </w:rPr>
        <w:t xml:space="preserve"> </w:t>
      </w:r>
      <w:r w:rsidRPr="00A02221">
        <w:rPr>
          <w:rFonts w:asciiTheme="minorHAnsi" w:eastAsia="Times New Roman" w:hAnsiTheme="minorHAnsi" w:cstheme="minorHAnsi"/>
        </w:rPr>
        <w:t>alanlarında ulusal ve uluslararası düzeyde tanınan, saygın, öncü bir bölüm olmaktır.</w:t>
      </w:r>
    </w:p>
    <w:p w:rsidR="00525CA6" w:rsidRPr="00A02221" w:rsidRDefault="00B0538E" w:rsidP="00525CA6">
      <w:pPr>
        <w:spacing w:after="0" w:line="360" w:lineRule="auto"/>
        <w:jc w:val="both"/>
        <w:rPr>
          <w:rFonts w:asciiTheme="minorHAnsi" w:hAnsiTheme="minorHAnsi" w:cstheme="minorHAnsi"/>
        </w:rPr>
      </w:pPr>
      <w:hyperlink r:id="rId29" w:anchor="vizyonumuz" w:history="1">
        <w:r w:rsidR="00525CA6" w:rsidRPr="00A02221">
          <w:rPr>
            <w:rStyle w:val="Kpr"/>
            <w:rFonts w:asciiTheme="minorHAnsi" w:hAnsiTheme="minorHAnsi" w:cstheme="minorHAnsi"/>
          </w:rPr>
          <w:t>https://hem.hku.edu.tr/hakkimizda/#vizyonumuz</w:t>
        </w:r>
      </w:hyperlink>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525CA6" w:rsidTr="00525CA6">
        <w:trPr>
          <w:trHeight w:val="269"/>
        </w:trPr>
        <w:tc>
          <w:tcPr>
            <w:tcW w:w="1987" w:type="dxa"/>
          </w:tcPr>
          <w:p w:rsidR="00525CA6" w:rsidRPr="00DC1C14" w:rsidRDefault="00525CA6" w:rsidP="0025591C">
            <w:pPr>
              <w:pStyle w:val="Default"/>
              <w:jc w:val="both"/>
              <w:rPr>
                <w:b/>
                <w:sz w:val="22"/>
                <w:szCs w:val="22"/>
              </w:rPr>
            </w:pPr>
            <w:r w:rsidRPr="00DC1C14">
              <w:rPr>
                <w:b/>
                <w:sz w:val="22"/>
                <w:szCs w:val="22"/>
              </w:rPr>
              <w:t>1</w:t>
            </w:r>
          </w:p>
        </w:tc>
        <w:tc>
          <w:tcPr>
            <w:tcW w:w="1987" w:type="dxa"/>
          </w:tcPr>
          <w:p w:rsidR="00525CA6" w:rsidRPr="00DC1C14" w:rsidRDefault="00525CA6" w:rsidP="0025591C">
            <w:pPr>
              <w:pStyle w:val="Default"/>
              <w:jc w:val="both"/>
              <w:rPr>
                <w:b/>
                <w:sz w:val="22"/>
                <w:szCs w:val="22"/>
              </w:rPr>
            </w:pPr>
            <w:r w:rsidRPr="00DC1C14">
              <w:rPr>
                <w:b/>
                <w:sz w:val="22"/>
                <w:szCs w:val="22"/>
              </w:rPr>
              <w:t>2</w:t>
            </w:r>
          </w:p>
        </w:tc>
        <w:tc>
          <w:tcPr>
            <w:tcW w:w="1987" w:type="dxa"/>
            <w:shd w:val="clear" w:color="auto" w:fill="auto"/>
          </w:tcPr>
          <w:p w:rsidR="00525CA6" w:rsidRPr="00DC1C14" w:rsidRDefault="00525CA6" w:rsidP="0025591C">
            <w:pPr>
              <w:pStyle w:val="Default"/>
              <w:jc w:val="both"/>
              <w:rPr>
                <w:b/>
                <w:sz w:val="22"/>
                <w:szCs w:val="22"/>
              </w:rPr>
            </w:pPr>
            <w:r w:rsidRPr="00DC1C14">
              <w:rPr>
                <w:b/>
                <w:sz w:val="22"/>
                <w:szCs w:val="22"/>
              </w:rPr>
              <w:t>3</w:t>
            </w:r>
          </w:p>
        </w:tc>
        <w:tc>
          <w:tcPr>
            <w:tcW w:w="1987" w:type="dxa"/>
            <w:shd w:val="clear" w:color="auto" w:fill="BDD6EE" w:themeFill="accent1" w:themeFillTint="66"/>
          </w:tcPr>
          <w:p w:rsidR="00525CA6" w:rsidRPr="00DC1C14" w:rsidRDefault="00525CA6" w:rsidP="0025591C">
            <w:pPr>
              <w:pStyle w:val="Default"/>
              <w:jc w:val="both"/>
              <w:rPr>
                <w:b/>
                <w:sz w:val="22"/>
                <w:szCs w:val="22"/>
              </w:rPr>
            </w:pPr>
            <w:r w:rsidRPr="00DC1C14">
              <w:rPr>
                <w:b/>
                <w:sz w:val="22"/>
                <w:szCs w:val="22"/>
              </w:rPr>
              <w:t>4</w:t>
            </w:r>
          </w:p>
        </w:tc>
        <w:tc>
          <w:tcPr>
            <w:tcW w:w="1987" w:type="dxa"/>
          </w:tcPr>
          <w:p w:rsidR="00525CA6" w:rsidRPr="00DC1C14" w:rsidRDefault="00525CA6" w:rsidP="0025591C">
            <w:pPr>
              <w:pStyle w:val="Default"/>
              <w:jc w:val="both"/>
              <w:rPr>
                <w:b/>
                <w:sz w:val="22"/>
                <w:szCs w:val="22"/>
              </w:rPr>
            </w:pPr>
            <w:r w:rsidRPr="00DC1C14">
              <w:rPr>
                <w:b/>
                <w:sz w:val="22"/>
                <w:szCs w:val="22"/>
              </w:rPr>
              <w:t>5</w:t>
            </w:r>
          </w:p>
        </w:tc>
      </w:tr>
      <w:tr w:rsidR="00525CA6" w:rsidTr="00525CA6">
        <w:trPr>
          <w:trHeight w:val="1371"/>
        </w:trPr>
        <w:tc>
          <w:tcPr>
            <w:tcW w:w="1987" w:type="dxa"/>
          </w:tcPr>
          <w:p w:rsidR="00525CA6" w:rsidRDefault="00525CA6" w:rsidP="0025591C">
            <w:pPr>
              <w:pStyle w:val="Default"/>
              <w:jc w:val="both"/>
              <w:rPr>
                <w:sz w:val="22"/>
                <w:szCs w:val="22"/>
              </w:rPr>
            </w:pPr>
            <w:r w:rsidRPr="004D2F1A">
              <w:rPr>
                <w:sz w:val="22"/>
                <w:szCs w:val="22"/>
              </w:rPr>
              <w:t xml:space="preserve">Kurumda tanımlanmış misyon, </w:t>
            </w:r>
            <w:proofErr w:type="gramStart"/>
            <w:r w:rsidRPr="004D2F1A">
              <w:rPr>
                <w:sz w:val="22"/>
                <w:szCs w:val="22"/>
              </w:rPr>
              <w:t>vizyon  ve</w:t>
            </w:r>
            <w:proofErr w:type="gramEnd"/>
            <w:r w:rsidRPr="004D2F1A">
              <w:rPr>
                <w:sz w:val="22"/>
                <w:szCs w:val="22"/>
              </w:rPr>
              <w:t xml:space="preserve"> politikalar bulunmamaktadır.</w:t>
            </w:r>
          </w:p>
        </w:tc>
        <w:tc>
          <w:tcPr>
            <w:tcW w:w="1987" w:type="dxa"/>
          </w:tcPr>
          <w:p w:rsidR="00525CA6" w:rsidRDefault="00525CA6" w:rsidP="0025591C">
            <w:pPr>
              <w:pStyle w:val="Default"/>
              <w:jc w:val="both"/>
              <w:rPr>
                <w:sz w:val="22"/>
                <w:szCs w:val="22"/>
              </w:rPr>
            </w:pPr>
            <w:r w:rsidRPr="004D2F1A">
              <w:rPr>
                <w:sz w:val="22"/>
                <w:szCs w:val="22"/>
              </w:rPr>
              <w:t xml:space="preserve">Kurumun tanımlanmış ve kuruma özgü </w:t>
            </w:r>
            <w:proofErr w:type="gramStart"/>
            <w:r w:rsidRPr="004D2F1A">
              <w:rPr>
                <w:sz w:val="22"/>
                <w:szCs w:val="22"/>
              </w:rPr>
              <w:t>misyon</w:t>
            </w:r>
            <w:proofErr w:type="gramEnd"/>
            <w:r w:rsidRPr="004D2F1A">
              <w:rPr>
                <w:sz w:val="22"/>
                <w:szCs w:val="22"/>
              </w:rPr>
              <w:t>, vizyon ve politikaları bulunmaktadır.</w:t>
            </w:r>
          </w:p>
        </w:tc>
        <w:tc>
          <w:tcPr>
            <w:tcW w:w="1987" w:type="dxa"/>
            <w:shd w:val="clear" w:color="auto" w:fill="auto"/>
          </w:tcPr>
          <w:p w:rsidR="00525CA6" w:rsidRDefault="00525CA6" w:rsidP="0025591C">
            <w:pPr>
              <w:pStyle w:val="Default"/>
              <w:jc w:val="both"/>
              <w:rPr>
                <w:sz w:val="22"/>
                <w:szCs w:val="22"/>
              </w:rPr>
            </w:pPr>
            <w:r w:rsidRPr="004D2F1A">
              <w:rPr>
                <w:sz w:val="22"/>
                <w:szCs w:val="22"/>
              </w:rPr>
              <w:t xml:space="preserve">Kurumun genelinde </w:t>
            </w:r>
            <w:proofErr w:type="gramStart"/>
            <w:r w:rsidRPr="004D2F1A">
              <w:rPr>
                <w:sz w:val="22"/>
                <w:szCs w:val="22"/>
              </w:rPr>
              <w:t>misyon</w:t>
            </w:r>
            <w:proofErr w:type="gramEnd"/>
            <w:r w:rsidRPr="004D2F1A">
              <w:rPr>
                <w:sz w:val="22"/>
                <w:szCs w:val="22"/>
              </w:rPr>
              <w:t>, vizyon ve politikalarla uyumlu uygulamalar bulunmaktadır</w:t>
            </w:r>
            <w:r>
              <w:rPr>
                <w:sz w:val="22"/>
                <w:szCs w:val="22"/>
              </w:rPr>
              <w:t>.</w:t>
            </w:r>
          </w:p>
        </w:tc>
        <w:tc>
          <w:tcPr>
            <w:tcW w:w="1987" w:type="dxa"/>
            <w:shd w:val="clear" w:color="auto" w:fill="BDD6EE" w:themeFill="accent1" w:themeFillTint="66"/>
          </w:tcPr>
          <w:p w:rsidR="00525CA6" w:rsidRDefault="00525CA6" w:rsidP="0025591C">
            <w:pPr>
              <w:pStyle w:val="Default"/>
              <w:jc w:val="both"/>
              <w:rPr>
                <w:sz w:val="22"/>
                <w:szCs w:val="22"/>
              </w:rPr>
            </w:pPr>
            <w:r w:rsidRPr="004D2F1A">
              <w:rPr>
                <w:sz w:val="22"/>
                <w:szCs w:val="22"/>
              </w:rPr>
              <w:t xml:space="preserve">Misyon, </w:t>
            </w:r>
            <w:proofErr w:type="gramStart"/>
            <w:r w:rsidRPr="004D2F1A">
              <w:rPr>
                <w:sz w:val="22"/>
                <w:szCs w:val="22"/>
              </w:rPr>
              <w:t>vizyon</w:t>
            </w:r>
            <w:proofErr w:type="gramEnd"/>
            <w:r w:rsidRPr="004D2F1A">
              <w:rPr>
                <w:sz w:val="22"/>
                <w:szCs w:val="22"/>
              </w:rPr>
              <w:t xml:space="preserve"> ve politikalar doğrultusunda gerçekleştirilen uygulamalar izlenmekte ve paydaşlarla birlikte değerlendirilerek önlemler alınmaktadır.</w:t>
            </w:r>
          </w:p>
        </w:tc>
        <w:tc>
          <w:tcPr>
            <w:tcW w:w="1987" w:type="dxa"/>
          </w:tcPr>
          <w:p w:rsidR="00525CA6" w:rsidRDefault="00525CA6" w:rsidP="0025591C">
            <w:pPr>
              <w:pStyle w:val="Default"/>
              <w:jc w:val="both"/>
              <w:rPr>
                <w:sz w:val="22"/>
                <w:szCs w:val="22"/>
              </w:rPr>
            </w:pPr>
            <w:r w:rsidRPr="004D2F1A">
              <w:rPr>
                <w:sz w:val="22"/>
                <w:szCs w:val="22"/>
              </w:rPr>
              <w:t>İçselleştirilmiş, sistematik, sürdürülebilir ve örnek gösterilebilir uygulamalar bulunmaktadır.</w:t>
            </w:r>
          </w:p>
        </w:tc>
      </w:tr>
    </w:tbl>
    <w:p w:rsidR="00525CA6" w:rsidRPr="00A02221" w:rsidRDefault="00525CA6" w:rsidP="00525CA6">
      <w:pPr>
        <w:spacing w:after="0" w:line="360" w:lineRule="auto"/>
        <w:jc w:val="both"/>
        <w:rPr>
          <w:rFonts w:asciiTheme="minorHAnsi" w:eastAsia="Times New Roman" w:hAnsiTheme="minorHAnsi" w:cstheme="minorHAnsi"/>
        </w:rPr>
      </w:pPr>
    </w:p>
    <w:p w:rsidR="00525CA6" w:rsidRDefault="00525CA6" w:rsidP="00525CA6">
      <w:pPr>
        <w:tabs>
          <w:tab w:val="left" w:pos="3305"/>
        </w:tabs>
        <w:spacing w:after="0" w:line="360" w:lineRule="auto"/>
        <w:rPr>
          <w:rFonts w:asciiTheme="minorHAnsi" w:hAnsiTheme="minorHAnsi" w:cstheme="minorHAnsi"/>
          <w:b/>
          <w:u w:val="single"/>
        </w:rPr>
      </w:pPr>
    </w:p>
    <w:p w:rsidR="00525CA6" w:rsidRPr="00A02221" w:rsidRDefault="00525CA6" w:rsidP="00525CA6">
      <w:pPr>
        <w:tabs>
          <w:tab w:val="left" w:pos="3305"/>
        </w:tabs>
        <w:spacing w:after="0" w:line="360" w:lineRule="auto"/>
        <w:rPr>
          <w:rFonts w:asciiTheme="minorHAnsi" w:hAnsiTheme="minorHAnsi" w:cstheme="minorHAnsi"/>
          <w:b/>
          <w:u w:val="single"/>
        </w:rPr>
      </w:pPr>
      <w:r w:rsidRPr="00A02221">
        <w:rPr>
          <w:rFonts w:asciiTheme="minorHAnsi" w:hAnsiTheme="minorHAnsi" w:cstheme="minorHAnsi"/>
          <w:b/>
          <w:u w:val="single"/>
        </w:rPr>
        <w:lastRenderedPageBreak/>
        <w:t>A.</w:t>
      </w:r>
      <w:proofErr w:type="gramStart"/>
      <w:r w:rsidRPr="00A02221">
        <w:rPr>
          <w:rFonts w:asciiTheme="minorHAnsi" w:hAnsiTheme="minorHAnsi" w:cstheme="minorHAnsi"/>
          <w:b/>
          <w:u w:val="single"/>
        </w:rPr>
        <w:t>2.2</w:t>
      </w:r>
      <w:proofErr w:type="gramEnd"/>
      <w:r w:rsidRPr="00A02221">
        <w:rPr>
          <w:rFonts w:asciiTheme="minorHAnsi" w:hAnsiTheme="minorHAnsi" w:cstheme="minorHAnsi"/>
          <w:b/>
          <w:u w:val="single"/>
        </w:rPr>
        <w:t>. Stratejik amaç ve hedefler</w:t>
      </w: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 xml:space="preserve">SBF, HKÜ 2023-2027 Stratejik Planında belirlenen; </w:t>
      </w:r>
    </w:p>
    <w:p w:rsidR="00525CA6" w:rsidRPr="00A02221" w:rsidRDefault="00525CA6" w:rsidP="00525CA6">
      <w:pPr>
        <w:pStyle w:val="Pa1"/>
        <w:numPr>
          <w:ilvl w:val="0"/>
          <w:numId w:val="1"/>
        </w:numPr>
        <w:spacing w:line="360" w:lineRule="auto"/>
        <w:jc w:val="both"/>
        <w:rPr>
          <w:rFonts w:asciiTheme="minorHAnsi" w:eastAsia="Times New Roman" w:hAnsiTheme="minorHAnsi" w:cstheme="minorHAnsi"/>
          <w:sz w:val="22"/>
          <w:szCs w:val="22"/>
        </w:rPr>
      </w:pPr>
      <w:r w:rsidRPr="00A02221">
        <w:rPr>
          <w:rFonts w:asciiTheme="minorHAnsi" w:eastAsia="Times New Roman" w:hAnsiTheme="minorHAnsi" w:cstheme="minorHAnsi"/>
          <w:sz w:val="22"/>
          <w:szCs w:val="22"/>
        </w:rPr>
        <w:t xml:space="preserve">Kişiselleştirilmiş ve uygulamaya yönelik eğitim-öğretim </w:t>
      </w:r>
    </w:p>
    <w:p w:rsidR="00525CA6" w:rsidRPr="00A02221" w:rsidRDefault="00525CA6" w:rsidP="00525CA6">
      <w:pPr>
        <w:pStyle w:val="Pa1"/>
        <w:numPr>
          <w:ilvl w:val="0"/>
          <w:numId w:val="1"/>
        </w:numPr>
        <w:spacing w:line="360" w:lineRule="auto"/>
        <w:jc w:val="both"/>
        <w:rPr>
          <w:rFonts w:asciiTheme="minorHAnsi" w:eastAsia="Times New Roman" w:hAnsiTheme="minorHAnsi" w:cstheme="minorHAnsi"/>
          <w:sz w:val="22"/>
          <w:szCs w:val="22"/>
        </w:rPr>
      </w:pPr>
      <w:r w:rsidRPr="00A02221">
        <w:rPr>
          <w:rFonts w:asciiTheme="minorHAnsi" w:eastAsia="Times New Roman" w:hAnsiTheme="minorHAnsi" w:cstheme="minorHAnsi"/>
          <w:sz w:val="22"/>
          <w:szCs w:val="22"/>
        </w:rPr>
        <w:t xml:space="preserve">Uygulamalı araştırma temelli girişimcilik, yenilikçilik </w:t>
      </w:r>
    </w:p>
    <w:p w:rsidR="00525CA6" w:rsidRPr="00A02221" w:rsidRDefault="00525CA6" w:rsidP="00525CA6">
      <w:pPr>
        <w:pStyle w:val="Pa1"/>
        <w:numPr>
          <w:ilvl w:val="0"/>
          <w:numId w:val="1"/>
        </w:numPr>
        <w:spacing w:line="360" w:lineRule="auto"/>
        <w:jc w:val="both"/>
        <w:rPr>
          <w:rFonts w:asciiTheme="minorHAnsi" w:eastAsia="Times New Roman" w:hAnsiTheme="minorHAnsi" w:cstheme="minorHAnsi"/>
          <w:sz w:val="22"/>
          <w:szCs w:val="22"/>
        </w:rPr>
      </w:pPr>
      <w:r w:rsidRPr="00A02221">
        <w:rPr>
          <w:rFonts w:asciiTheme="minorHAnsi" w:eastAsia="Times New Roman" w:hAnsiTheme="minorHAnsi" w:cstheme="minorHAnsi"/>
          <w:sz w:val="22"/>
          <w:szCs w:val="22"/>
        </w:rPr>
        <w:t xml:space="preserve">Sürdürülebilirlik, sanat, kültür ve toplumsal katkı </w:t>
      </w:r>
    </w:p>
    <w:p w:rsidR="00525CA6" w:rsidRPr="00A02221" w:rsidRDefault="00525CA6" w:rsidP="00525CA6">
      <w:pPr>
        <w:pStyle w:val="Pa1"/>
        <w:numPr>
          <w:ilvl w:val="0"/>
          <w:numId w:val="1"/>
        </w:numPr>
        <w:spacing w:line="360" w:lineRule="auto"/>
        <w:jc w:val="both"/>
        <w:rPr>
          <w:rFonts w:asciiTheme="minorHAnsi" w:eastAsia="Times New Roman" w:hAnsiTheme="minorHAnsi" w:cstheme="minorHAnsi"/>
          <w:sz w:val="22"/>
          <w:szCs w:val="22"/>
        </w:rPr>
      </w:pPr>
      <w:r w:rsidRPr="00A02221">
        <w:rPr>
          <w:rFonts w:asciiTheme="minorHAnsi" w:eastAsia="Times New Roman" w:hAnsiTheme="minorHAnsi" w:cstheme="minorHAnsi"/>
          <w:sz w:val="22"/>
          <w:szCs w:val="22"/>
        </w:rPr>
        <w:t xml:space="preserve">Bütünleştirici kurumsal performans amaçlarına ulaşmak için üniversitenin tüm birimleri ile işbirliği halinde çalışmaktadır. </w:t>
      </w:r>
    </w:p>
    <w:p w:rsidR="00525CA6" w:rsidRPr="00A02221" w:rsidRDefault="00B0538E" w:rsidP="00525CA6">
      <w:pPr>
        <w:spacing w:after="0" w:line="360" w:lineRule="auto"/>
        <w:jc w:val="both"/>
        <w:rPr>
          <w:rFonts w:asciiTheme="minorHAnsi" w:eastAsia="Times New Roman" w:hAnsiTheme="minorHAnsi" w:cstheme="minorHAnsi"/>
        </w:rPr>
      </w:pPr>
      <w:hyperlink r:id="rId30" w:history="1">
        <w:r w:rsidR="00525CA6" w:rsidRPr="00A02221">
          <w:rPr>
            <w:rStyle w:val="Kpr"/>
            <w:rFonts w:asciiTheme="minorHAnsi" w:eastAsia="Times New Roman" w:hAnsiTheme="minorHAnsi" w:cstheme="minorHAnsi"/>
          </w:rPr>
          <w:t>https://kalite.hku.edu.tr/wp-content/uploads/2023/10/Stratejik-Plan-2023-2027.pdf</w:t>
        </w:r>
      </w:hyperlink>
    </w:p>
    <w:tbl>
      <w:tblPr>
        <w:tblpPr w:leftFromText="141" w:rightFromText="141" w:vertAnchor="text" w:horzAnchor="margin" w:tblpY="1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686"/>
      </w:tblGrid>
      <w:tr w:rsidR="00525CA6" w:rsidTr="0025591C">
        <w:trPr>
          <w:trHeight w:val="269"/>
        </w:trPr>
        <w:tc>
          <w:tcPr>
            <w:tcW w:w="1987" w:type="dxa"/>
          </w:tcPr>
          <w:p w:rsidR="00525CA6" w:rsidRPr="00DC1C14" w:rsidRDefault="00525CA6" w:rsidP="0025591C">
            <w:pPr>
              <w:pStyle w:val="Default"/>
              <w:jc w:val="both"/>
              <w:rPr>
                <w:b/>
                <w:sz w:val="22"/>
                <w:szCs w:val="22"/>
              </w:rPr>
            </w:pPr>
            <w:r w:rsidRPr="00DC1C14">
              <w:rPr>
                <w:b/>
                <w:sz w:val="22"/>
                <w:szCs w:val="22"/>
              </w:rPr>
              <w:t>1</w:t>
            </w:r>
          </w:p>
        </w:tc>
        <w:tc>
          <w:tcPr>
            <w:tcW w:w="1987" w:type="dxa"/>
          </w:tcPr>
          <w:p w:rsidR="00525CA6" w:rsidRPr="00DC1C14" w:rsidRDefault="00525CA6" w:rsidP="0025591C">
            <w:pPr>
              <w:pStyle w:val="Default"/>
              <w:jc w:val="both"/>
              <w:rPr>
                <w:b/>
                <w:sz w:val="22"/>
                <w:szCs w:val="22"/>
              </w:rPr>
            </w:pPr>
            <w:r w:rsidRPr="00DC1C14">
              <w:rPr>
                <w:b/>
                <w:sz w:val="22"/>
                <w:szCs w:val="22"/>
              </w:rPr>
              <w:t>2</w:t>
            </w:r>
          </w:p>
        </w:tc>
        <w:tc>
          <w:tcPr>
            <w:tcW w:w="1987" w:type="dxa"/>
          </w:tcPr>
          <w:p w:rsidR="00525CA6" w:rsidRPr="00DC1C14" w:rsidRDefault="00525CA6" w:rsidP="0025591C">
            <w:pPr>
              <w:pStyle w:val="Default"/>
              <w:jc w:val="both"/>
              <w:rPr>
                <w:b/>
                <w:sz w:val="22"/>
                <w:szCs w:val="22"/>
              </w:rPr>
            </w:pPr>
            <w:r w:rsidRPr="00DC1C14">
              <w:rPr>
                <w:b/>
                <w:sz w:val="22"/>
                <w:szCs w:val="22"/>
              </w:rPr>
              <w:t>3</w:t>
            </w:r>
          </w:p>
        </w:tc>
        <w:tc>
          <w:tcPr>
            <w:tcW w:w="1987" w:type="dxa"/>
            <w:shd w:val="clear" w:color="auto" w:fill="BDD6EE" w:themeFill="accent1" w:themeFillTint="66"/>
          </w:tcPr>
          <w:p w:rsidR="00525CA6" w:rsidRPr="00DC1C14" w:rsidRDefault="00525CA6" w:rsidP="0025591C">
            <w:pPr>
              <w:pStyle w:val="Default"/>
              <w:jc w:val="both"/>
              <w:rPr>
                <w:b/>
                <w:sz w:val="22"/>
                <w:szCs w:val="22"/>
              </w:rPr>
            </w:pPr>
            <w:r w:rsidRPr="00DC1C14">
              <w:rPr>
                <w:b/>
                <w:sz w:val="22"/>
                <w:szCs w:val="22"/>
              </w:rPr>
              <w:t>4</w:t>
            </w:r>
          </w:p>
        </w:tc>
        <w:tc>
          <w:tcPr>
            <w:tcW w:w="1686" w:type="dxa"/>
          </w:tcPr>
          <w:p w:rsidR="00525CA6" w:rsidRPr="00DC1C14" w:rsidRDefault="00525CA6" w:rsidP="0025591C">
            <w:pPr>
              <w:pStyle w:val="Default"/>
              <w:jc w:val="both"/>
              <w:rPr>
                <w:b/>
                <w:sz w:val="22"/>
                <w:szCs w:val="22"/>
              </w:rPr>
            </w:pPr>
            <w:r w:rsidRPr="00DC1C14">
              <w:rPr>
                <w:b/>
                <w:sz w:val="22"/>
                <w:szCs w:val="22"/>
              </w:rPr>
              <w:t>5</w:t>
            </w:r>
          </w:p>
        </w:tc>
      </w:tr>
      <w:tr w:rsidR="00525CA6" w:rsidTr="0025591C">
        <w:trPr>
          <w:trHeight w:val="2836"/>
        </w:trPr>
        <w:tc>
          <w:tcPr>
            <w:tcW w:w="1987" w:type="dxa"/>
          </w:tcPr>
          <w:p w:rsidR="00525CA6" w:rsidRDefault="00525CA6" w:rsidP="0025591C">
            <w:pPr>
              <w:pStyle w:val="Default"/>
              <w:jc w:val="both"/>
              <w:rPr>
                <w:sz w:val="22"/>
                <w:szCs w:val="22"/>
              </w:rPr>
            </w:pPr>
            <w:r w:rsidRPr="004D2F1A">
              <w:rPr>
                <w:sz w:val="22"/>
                <w:szCs w:val="22"/>
              </w:rPr>
              <w:t>Kurumun stratejik planı bulunmamaktadır.</w:t>
            </w:r>
          </w:p>
        </w:tc>
        <w:tc>
          <w:tcPr>
            <w:tcW w:w="1987" w:type="dxa"/>
          </w:tcPr>
          <w:p w:rsidR="00525CA6" w:rsidRDefault="00525CA6" w:rsidP="0025591C">
            <w:pPr>
              <w:pStyle w:val="Default"/>
              <w:jc w:val="both"/>
              <w:rPr>
                <w:sz w:val="22"/>
                <w:szCs w:val="22"/>
              </w:rPr>
            </w:pPr>
            <w:r w:rsidRPr="004D2F1A">
              <w:rPr>
                <w:sz w:val="22"/>
                <w:szCs w:val="22"/>
              </w:rPr>
              <w:t>Kurumun ilan edilmiş bir stratejik planı bulunmaktadır.</w:t>
            </w:r>
          </w:p>
        </w:tc>
        <w:tc>
          <w:tcPr>
            <w:tcW w:w="1987" w:type="dxa"/>
          </w:tcPr>
          <w:p w:rsidR="00525CA6" w:rsidRDefault="00525CA6" w:rsidP="0025591C">
            <w:pPr>
              <w:pStyle w:val="Default"/>
              <w:jc w:val="both"/>
              <w:rPr>
                <w:sz w:val="22"/>
                <w:szCs w:val="22"/>
              </w:rPr>
            </w:pPr>
            <w:r w:rsidRPr="004D2F1A">
              <w:rPr>
                <w:sz w:val="22"/>
                <w:szCs w:val="22"/>
              </w:rPr>
              <w:t>Kurumun bütünsel, tüm birimleri tarafından benimsenmiş ve paydaşlarınca bilinen stratejik planı ve bu planıyla uyumlu uygulamaları vardır.</w:t>
            </w:r>
          </w:p>
        </w:tc>
        <w:tc>
          <w:tcPr>
            <w:tcW w:w="1987" w:type="dxa"/>
            <w:shd w:val="clear" w:color="auto" w:fill="BDD6EE" w:themeFill="accent1" w:themeFillTint="66"/>
          </w:tcPr>
          <w:p w:rsidR="00525CA6" w:rsidRDefault="00525CA6" w:rsidP="0025591C">
            <w:pPr>
              <w:pStyle w:val="Default"/>
              <w:jc w:val="both"/>
              <w:rPr>
                <w:sz w:val="22"/>
                <w:szCs w:val="22"/>
              </w:rPr>
            </w:pPr>
            <w:r w:rsidRPr="004D2F1A">
              <w:rPr>
                <w:sz w:val="22"/>
                <w:szCs w:val="22"/>
              </w:rPr>
              <w:t>Kurum uyguladığı stratejik planı izlemekte ve ilgili paydaşlarla birlikte değerlendirerek gelecek planlarına yansıtılmaktadır.</w:t>
            </w:r>
          </w:p>
        </w:tc>
        <w:tc>
          <w:tcPr>
            <w:tcW w:w="1686" w:type="dxa"/>
          </w:tcPr>
          <w:p w:rsidR="00525CA6" w:rsidRDefault="00525CA6" w:rsidP="0025591C">
            <w:pPr>
              <w:pStyle w:val="Default"/>
              <w:jc w:val="both"/>
              <w:rPr>
                <w:sz w:val="22"/>
                <w:szCs w:val="22"/>
              </w:rPr>
            </w:pPr>
            <w:r>
              <w:rPr>
                <w:sz w:val="22"/>
                <w:szCs w:val="22"/>
              </w:rPr>
              <w:t xml:space="preserve">İçselleştirilmiş, sistematik, sürdürülebilir ve örnek gösterilebilir uygulamalar bulunmaktadır. </w:t>
            </w:r>
          </w:p>
        </w:tc>
      </w:tr>
    </w:tbl>
    <w:p w:rsidR="00525CA6" w:rsidRDefault="00525CA6" w:rsidP="00525CA6">
      <w:pPr>
        <w:tabs>
          <w:tab w:val="left" w:pos="3305"/>
        </w:tabs>
        <w:spacing w:after="0" w:line="360" w:lineRule="auto"/>
        <w:rPr>
          <w:rFonts w:asciiTheme="minorHAnsi" w:hAnsiTheme="minorHAnsi" w:cstheme="minorHAnsi"/>
          <w:b/>
          <w:u w:val="single"/>
        </w:rPr>
      </w:pPr>
    </w:p>
    <w:p w:rsidR="00525CA6" w:rsidRPr="00A02221" w:rsidRDefault="00525CA6" w:rsidP="00525CA6">
      <w:pPr>
        <w:tabs>
          <w:tab w:val="left" w:pos="3305"/>
        </w:tabs>
        <w:spacing w:after="0" w:line="360" w:lineRule="auto"/>
        <w:rPr>
          <w:rFonts w:asciiTheme="minorHAnsi" w:hAnsiTheme="minorHAnsi" w:cstheme="minorHAnsi"/>
          <w:b/>
          <w:u w:val="single"/>
        </w:rPr>
      </w:pPr>
      <w:r w:rsidRPr="00A02221">
        <w:rPr>
          <w:rFonts w:asciiTheme="minorHAnsi" w:hAnsiTheme="minorHAnsi" w:cstheme="minorHAnsi"/>
          <w:b/>
          <w:u w:val="single"/>
        </w:rPr>
        <w:t>A.</w:t>
      </w:r>
      <w:proofErr w:type="gramStart"/>
      <w:r w:rsidRPr="00A02221">
        <w:rPr>
          <w:rFonts w:asciiTheme="minorHAnsi" w:hAnsiTheme="minorHAnsi" w:cstheme="minorHAnsi"/>
          <w:b/>
          <w:u w:val="single"/>
        </w:rPr>
        <w:t>2.3</w:t>
      </w:r>
      <w:proofErr w:type="gramEnd"/>
      <w:r w:rsidRPr="00A02221">
        <w:rPr>
          <w:rFonts w:asciiTheme="minorHAnsi" w:hAnsiTheme="minorHAnsi" w:cstheme="minorHAnsi"/>
          <w:b/>
          <w:u w:val="single"/>
        </w:rPr>
        <w:t>. Performans yönetimi</w:t>
      </w: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 xml:space="preserve">HKÜ 2023-2027 Stratejik Planında her bir amaca yönelik hedefler, hedef kartlarında belirtilen performans göstergeleri ile izlenmektedir. SBF; eğitim-öğretim, araştırma-geliştirme ve toplumsal katkı süreçlerindeki izlem ve değerlendirmelerinde performans göstergelerini dikkate almaktadır. </w:t>
      </w:r>
    </w:p>
    <w:p w:rsidR="00525CA6" w:rsidRPr="00A02221" w:rsidRDefault="00B0538E" w:rsidP="00525CA6">
      <w:pPr>
        <w:spacing w:after="0" w:line="360" w:lineRule="auto"/>
        <w:jc w:val="both"/>
        <w:rPr>
          <w:rFonts w:asciiTheme="minorHAnsi" w:eastAsia="Times New Roman" w:hAnsiTheme="minorHAnsi" w:cstheme="minorHAnsi"/>
        </w:rPr>
      </w:pPr>
      <w:hyperlink r:id="rId31" w:history="1">
        <w:r w:rsidR="00525CA6" w:rsidRPr="00A02221">
          <w:rPr>
            <w:rStyle w:val="Kpr"/>
            <w:rFonts w:asciiTheme="minorHAnsi" w:eastAsia="Times New Roman" w:hAnsiTheme="minorHAnsi" w:cstheme="minorHAnsi"/>
          </w:rPr>
          <w:t>https://kalite.hku.edu.tr/wp-content/uploads/2023/10/Stratejik-Plan-2023-2027.pdf</w:t>
        </w:r>
      </w:hyperlink>
    </w:p>
    <w:p w:rsidR="00525CA6" w:rsidRPr="00A02221" w:rsidRDefault="00525CA6" w:rsidP="00525CA6">
      <w:pPr>
        <w:spacing w:after="0" w:line="360" w:lineRule="auto"/>
        <w:jc w:val="both"/>
        <w:rPr>
          <w:rFonts w:asciiTheme="minorHAnsi" w:eastAsia="Times New Roman" w:hAnsiTheme="minorHAnsi" w:cstheme="minorHAnsi"/>
        </w:rPr>
      </w:pPr>
    </w:p>
    <w:p w:rsidR="00525CA6" w:rsidRPr="00DE4227"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 xml:space="preserve">SBF </w:t>
      </w:r>
      <w:r w:rsidRPr="00DE4227">
        <w:rPr>
          <w:rFonts w:asciiTheme="minorHAnsi" w:eastAsia="Times New Roman" w:hAnsiTheme="minorHAnsi" w:cstheme="minorHAnsi"/>
        </w:rPr>
        <w:t xml:space="preserve">Koordinatörlükleri her akademik yarıyıl sonunda toplantılarını gerçekleştirerek dönemlik faaliyet raporlarını Dekanlık ve SBF Kalite ve Akreditasyon Koordinatörlüğü ile paylaşmaktadır. Fakülte akademik kurulu ve bölüm kurulu toplantılarında gözden geçirme ve iyileştirmeye yönelik kararlar alınmaktadır.  </w:t>
      </w:r>
    </w:p>
    <w:p w:rsidR="00525CA6" w:rsidRPr="00DE4227" w:rsidRDefault="00525CA6" w:rsidP="00525CA6">
      <w:pPr>
        <w:spacing w:after="0" w:line="360" w:lineRule="auto"/>
        <w:jc w:val="both"/>
        <w:rPr>
          <w:rFonts w:asciiTheme="minorHAnsi" w:eastAsia="Times New Roman" w:hAnsiTheme="minorHAnsi" w:cstheme="minorHAnsi"/>
          <w:color w:val="FF0000"/>
        </w:rPr>
      </w:pPr>
      <w:r w:rsidRPr="00DE4227">
        <w:rPr>
          <w:rFonts w:asciiTheme="minorHAnsi" w:eastAsia="Times New Roman" w:hAnsiTheme="minorHAnsi" w:cstheme="minorHAnsi"/>
        </w:rPr>
        <w:t xml:space="preserve">Fakülte akademik kurul örneği </w:t>
      </w:r>
      <w:r w:rsidRPr="00DE4227">
        <w:rPr>
          <w:rFonts w:asciiTheme="minorHAnsi" w:eastAsia="Times New Roman" w:hAnsiTheme="minorHAnsi" w:cstheme="minorHAnsi"/>
          <w:b/>
          <w:bCs/>
          <w:color w:val="FF0000"/>
        </w:rPr>
        <w:t>Kanıt A.</w:t>
      </w:r>
      <w:proofErr w:type="gramStart"/>
      <w:r w:rsidRPr="00DE4227">
        <w:rPr>
          <w:rFonts w:asciiTheme="minorHAnsi" w:eastAsia="Times New Roman" w:hAnsiTheme="minorHAnsi" w:cstheme="minorHAnsi"/>
          <w:b/>
          <w:bCs/>
          <w:color w:val="FF0000"/>
        </w:rPr>
        <w:t>1.1</w:t>
      </w:r>
      <w:proofErr w:type="gramEnd"/>
      <w:r w:rsidRPr="00DE4227">
        <w:rPr>
          <w:rFonts w:asciiTheme="minorHAnsi" w:eastAsia="Times New Roman" w:hAnsiTheme="minorHAnsi" w:cstheme="minorHAnsi"/>
          <w:b/>
          <w:bCs/>
          <w:color w:val="FF0000"/>
        </w:rPr>
        <w:t>.C’de</w:t>
      </w:r>
      <w:r w:rsidRPr="00DE4227">
        <w:rPr>
          <w:rFonts w:asciiTheme="minorHAnsi" w:eastAsia="Times New Roman" w:hAnsiTheme="minorHAnsi" w:cstheme="minorHAnsi"/>
          <w:bCs/>
          <w:color w:val="FF0000"/>
        </w:rPr>
        <w:t xml:space="preserve"> </w:t>
      </w:r>
      <w:r w:rsidRPr="00DE4227">
        <w:rPr>
          <w:rFonts w:asciiTheme="minorHAnsi" w:eastAsia="Times New Roman" w:hAnsiTheme="minorHAnsi" w:cstheme="minorHAnsi"/>
          <w:bCs/>
        </w:rPr>
        <w:t>verilmiştir.</w:t>
      </w:r>
      <w:r w:rsidRPr="00DE4227">
        <w:rPr>
          <w:rFonts w:asciiTheme="minorHAnsi" w:eastAsia="Times New Roman" w:hAnsiTheme="minorHAnsi" w:cstheme="minorHAnsi"/>
          <w:b/>
          <w:bCs/>
        </w:rPr>
        <w:t xml:space="preserve"> </w:t>
      </w:r>
    </w:p>
    <w:p w:rsidR="00525CA6" w:rsidRPr="00DE4227" w:rsidRDefault="00525CA6" w:rsidP="00525CA6">
      <w:pPr>
        <w:spacing w:after="0" w:line="360" w:lineRule="auto"/>
        <w:jc w:val="both"/>
        <w:rPr>
          <w:rFonts w:asciiTheme="minorHAnsi" w:eastAsia="Times New Roman" w:hAnsiTheme="minorHAnsi" w:cstheme="minorHAnsi"/>
        </w:rPr>
      </w:pPr>
      <w:r w:rsidRPr="00DE4227">
        <w:rPr>
          <w:rFonts w:asciiTheme="minorHAnsi" w:eastAsia="Times New Roman" w:hAnsiTheme="minorHAnsi" w:cstheme="minorHAnsi"/>
        </w:rPr>
        <w:t xml:space="preserve">Bölüm kurul kararı örnekleri </w:t>
      </w:r>
      <w:r w:rsidRPr="00DE4227">
        <w:rPr>
          <w:rFonts w:asciiTheme="minorHAnsi" w:eastAsia="Times New Roman" w:hAnsiTheme="minorHAnsi" w:cstheme="minorHAnsi"/>
          <w:b/>
          <w:color w:val="FF0000"/>
        </w:rPr>
        <w:t>Kanıt A.</w:t>
      </w:r>
      <w:proofErr w:type="gramStart"/>
      <w:r w:rsidRPr="00DE4227">
        <w:rPr>
          <w:rFonts w:asciiTheme="minorHAnsi" w:eastAsia="Times New Roman" w:hAnsiTheme="minorHAnsi" w:cstheme="minorHAnsi"/>
          <w:b/>
          <w:color w:val="FF0000"/>
        </w:rPr>
        <w:t>1.1</w:t>
      </w:r>
      <w:proofErr w:type="gramEnd"/>
      <w:r w:rsidRPr="00DE4227">
        <w:rPr>
          <w:rFonts w:asciiTheme="minorHAnsi" w:eastAsia="Times New Roman" w:hAnsiTheme="minorHAnsi" w:cstheme="minorHAnsi"/>
          <w:b/>
          <w:color w:val="FF0000"/>
        </w:rPr>
        <w:t xml:space="preserve">.D’de </w:t>
      </w:r>
      <w:r w:rsidRPr="00DE4227">
        <w:rPr>
          <w:rFonts w:asciiTheme="minorHAnsi" w:eastAsia="Times New Roman" w:hAnsiTheme="minorHAnsi" w:cstheme="minorHAnsi"/>
        </w:rPr>
        <w:t xml:space="preserve">verilmiştir. </w:t>
      </w:r>
    </w:p>
    <w:p w:rsidR="00525CA6" w:rsidRPr="00DE4227" w:rsidRDefault="00525CA6" w:rsidP="00525CA6">
      <w:pPr>
        <w:spacing w:after="0" w:line="360" w:lineRule="auto"/>
        <w:jc w:val="both"/>
        <w:rPr>
          <w:rFonts w:asciiTheme="minorHAnsi" w:eastAsia="Times New Roman" w:hAnsiTheme="minorHAnsi" w:cstheme="minorHAnsi"/>
          <w:color w:val="FF0000"/>
        </w:rPr>
      </w:pPr>
      <w:r w:rsidRPr="00DE4227">
        <w:rPr>
          <w:rFonts w:asciiTheme="minorHAnsi" w:eastAsia="Times New Roman" w:hAnsiTheme="minorHAnsi" w:cstheme="minorHAnsi"/>
          <w:bCs/>
        </w:rPr>
        <w:t xml:space="preserve">Fakülte yeniden gözden geçirme toplantısı örneği </w:t>
      </w:r>
      <w:r w:rsidRPr="00DE4227">
        <w:rPr>
          <w:rFonts w:asciiTheme="minorHAnsi" w:eastAsia="Times New Roman" w:hAnsiTheme="minorHAnsi" w:cstheme="minorHAnsi"/>
          <w:b/>
          <w:bCs/>
          <w:color w:val="FF0000"/>
        </w:rPr>
        <w:t>Kanıt A.</w:t>
      </w:r>
      <w:proofErr w:type="gramStart"/>
      <w:r w:rsidRPr="00DE4227">
        <w:rPr>
          <w:rFonts w:asciiTheme="minorHAnsi" w:eastAsia="Times New Roman" w:hAnsiTheme="minorHAnsi" w:cstheme="minorHAnsi"/>
          <w:b/>
          <w:bCs/>
          <w:color w:val="FF0000"/>
        </w:rPr>
        <w:t>1.1</w:t>
      </w:r>
      <w:proofErr w:type="gramEnd"/>
      <w:r w:rsidRPr="00DE4227">
        <w:rPr>
          <w:rFonts w:asciiTheme="minorHAnsi" w:eastAsia="Times New Roman" w:hAnsiTheme="minorHAnsi" w:cstheme="minorHAnsi"/>
          <w:b/>
          <w:bCs/>
          <w:color w:val="FF0000"/>
        </w:rPr>
        <w:t>.E’de</w:t>
      </w:r>
      <w:r w:rsidRPr="00DE4227">
        <w:rPr>
          <w:rFonts w:asciiTheme="minorHAnsi" w:eastAsia="Times New Roman" w:hAnsiTheme="minorHAnsi" w:cstheme="minorHAnsi"/>
          <w:bCs/>
          <w:color w:val="FF0000"/>
        </w:rPr>
        <w:t xml:space="preserve"> </w:t>
      </w:r>
      <w:r w:rsidRPr="00DE4227">
        <w:rPr>
          <w:rFonts w:asciiTheme="minorHAnsi" w:eastAsia="Times New Roman" w:hAnsiTheme="minorHAnsi" w:cstheme="minorHAnsi"/>
          <w:bCs/>
        </w:rPr>
        <w:t xml:space="preserve">verilmiştir. </w:t>
      </w:r>
    </w:p>
    <w:p w:rsidR="00525CA6" w:rsidRDefault="00525CA6" w:rsidP="00525CA6">
      <w:pPr>
        <w:spacing w:after="0" w:line="360" w:lineRule="auto"/>
        <w:jc w:val="both"/>
        <w:rPr>
          <w:rFonts w:asciiTheme="minorHAnsi" w:eastAsia="Times New Roman" w:hAnsiTheme="minorHAnsi" w:cstheme="minorHAnsi"/>
        </w:rPr>
      </w:pPr>
      <w:r w:rsidRPr="00DE4227">
        <w:rPr>
          <w:rFonts w:asciiTheme="minorHAnsi" w:eastAsia="Times New Roman" w:hAnsiTheme="minorHAnsi" w:cstheme="minorHAnsi"/>
        </w:rPr>
        <w:t xml:space="preserve">SBF Akademik Performans Raporu </w:t>
      </w:r>
      <w:r w:rsidRPr="00DE4227">
        <w:rPr>
          <w:rFonts w:asciiTheme="minorHAnsi" w:eastAsia="Times New Roman" w:hAnsiTheme="minorHAnsi" w:cstheme="minorHAnsi"/>
          <w:b/>
          <w:color w:val="FF0000"/>
        </w:rPr>
        <w:t>Kanıt A.</w:t>
      </w:r>
      <w:proofErr w:type="gramStart"/>
      <w:r w:rsidRPr="00DE4227">
        <w:rPr>
          <w:rFonts w:asciiTheme="minorHAnsi" w:eastAsia="Times New Roman" w:hAnsiTheme="minorHAnsi" w:cstheme="minorHAnsi"/>
          <w:b/>
          <w:color w:val="FF0000"/>
        </w:rPr>
        <w:t>2.3</w:t>
      </w:r>
      <w:proofErr w:type="gramEnd"/>
      <w:r w:rsidRPr="00DE4227">
        <w:rPr>
          <w:rFonts w:asciiTheme="minorHAnsi" w:eastAsia="Times New Roman" w:hAnsiTheme="minorHAnsi" w:cstheme="minorHAnsi"/>
          <w:b/>
          <w:color w:val="FF0000"/>
        </w:rPr>
        <w:t xml:space="preserve">.A’da </w:t>
      </w:r>
      <w:r w:rsidRPr="00DE4227">
        <w:rPr>
          <w:rFonts w:asciiTheme="minorHAnsi" w:eastAsia="Times New Roman" w:hAnsiTheme="minorHAnsi" w:cstheme="minorHAnsi"/>
        </w:rPr>
        <w:t>verilmiştir.</w:t>
      </w:r>
      <w:r w:rsidRPr="00A02221">
        <w:rPr>
          <w:rFonts w:asciiTheme="minorHAnsi" w:eastAsia="Times New Roman" w:hAnsiTheme="minorHAnsi" w:cstheme="minorHAnsi"/>
        </w:rPr>
        <w:t xml:space="preserve">  </w:t>
      </w:r>
    </w:p>
    <w:p w:rsidR="00525CA6" w:rsidRDefault="00525CA6" w:rsidP="00525CA6">
      <w:pPr>
        <w:spacing w:after="0" w:line="360" w:lineRule="auto"/>
        <w:jc w:val="both"/>
        <w:rPr>
          <w:rFonts w:asciiTheme="minorHAnsi" w:eastAsia="Times New Roman" w:hAnsiTheme="minorHAnsi" w:cstheme="minorHAnsi"/>
        </w:rPr>
      </w:pPr>
    </w:p>
    <w:p w:rsidR="00525CA6" w:rsidRDefault="00525CA6" w:rsidP="00525CA6">
      <w:pPr>
        <w:spacing w:after="0" w:line="360" w:lineRule="auto"/>
        <w:jc w:val="both"/>
        <w:rPr>
          <w:rFonts w:asciiTheme="minorHAnsi" w:eastAsia="Times New Roman" w:hAnsiTheme="minorHAnsi" w:cstheme="minorHAnsi"/>
        </w:rPr>
      </w:pPr>
    </w:p>
    <w:p w:rsidR="00525CA6" w:rsidRPr="00A02221" w:rsidRDefault="00525CA6" w:rsidP="00525CA6">
      <w:pPr>
        <w:spacing w:after="0" w:line="360" w:lineRule="auto"/>
        <w:jc w:val="both"/>
        <w:rPr>
          <w:rFonts w:asciiTheme="minorHAnsi" w:eastAsia="Times New Roman" w:hAnsiTheme="minorHAnsi" w:cstheme="minorHAnsi"/>
          <w:color w:val="FF0000"/>
        </w:rPr>
      </w:pPr>
    </w:p>
    <w:tbl>
      <w:tblPr>
        <w:tblpPr w:leftFromText="141" w:rightFromText="141" w:vertAnchor="text" w:horzAnchor="margin" w:tblpY="15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545"/>
      </w:tblGrid>
      <w:tr w:rsidR="00525CA6" w:rsidTr="0025591C">
        <w:trPr>
          <w:trHeight w:val="269"/>
        </w:trPr>
        <w:tc>
          <w:tcPr>
            <w:tcW w:w="1987" w:type="dxa"/>
          </w:tcPr>
          <w:p w:rsidR="00525CA6" w:rsidRPr="00DC1C14" w:rsidRDefault="00525CA6" w:rsidP="0025591C">
            <w:pPr>
              <w:pStyle w:val="Default"/>
              <w:jc w:val="both"/>
              <w:rPr>
                <w:b/>
                <w:sz w:val="22"/>
                <w:szCs w:val="22"/>
              </w:rPr>
            </w:pPr>
            <w:r w:rsidRPr="00DC1C14">
              <w:rPr>
                <w:b/>
                <w:sz w:val="22"/>
                <w:szCs w:val="22"/>
              </w:rPr>
              <w:lastRenderedPageBreak/>
              <w:t>1</w:t>
            </w:r>
          </w:p>
        </w:tc>
        <w:tc>
          <w:tcPr>
            <w:tcW w:w="1987" w:type="dxa"/>
          </w:tcPr>
          <w:p w:rsidR="00525CA6" w:rsidRPr="00DC1C14" w:rsidRDefault="00525CA6" w:rsidP="0025591C">
            <w:pPr>
              <w:pStyle w:val="Default"/>
              <w:jc w:val="both"/>
              <w:rPr>
                <w:b/>
                <w:sz w:val="22"/>
                <w:szCs w:val="22"/>
              </w:rPr>
            </w:pPr>
            <w:r w:rsidRPr="00DC1C14">
              <w:rPr>
                <w:b/>
                <w:sz w:val="22"/>
                <w:szCs w:val="22"/>
              </w:rPr>
              <w:t>2</w:t>
            </w:r>
          </w:p>
        </w:tc>
        <w:tc>
          <w:tcPr>
            <w:tcW w:w="1987" w:type="dxa"/>
          </w:tcPr>
          <w:p w:rsidR="00525CA6" w:rsidRPr="00DC1C14" w:rsidRDefault="00525CA6" w:rsidP="0025591C">
            <w:pPr>
              <w:pStyle w:val="Default"/>
              <w:jc w:val="both"/>
              <w:rPr>
                <w:b/>
                <w:sz w:val="22"/>
                <w:szCs w:val="22"/>
              </w:rPr>
            </w:pPr>
            <w:r w:rsidRPr="00DC1C14">
              <w:rPr>
                <w:b/>
                <w:sz w:val="22"/>
                <w:szCs w:val="22"/>
              </w:rPr>
              <w:t>3</w:t>
            </w:r>
          </w:p>
        </w:tc>
        <w:tc>
          <w:tcPr>
            <w:tcW w:w="1987" w:type="dxa"/>
            <w:shd w:val="clear" w:color="auto" w:fill="BDD6EE" w:themeFill="accent1" w:themeFillTint="66"/>
          </w:tcPr>
          <w:p w:rsidR="00525CA6" w:rsidRPr="00DC1C14" w:rsidRDefault="00525CA6" w:rsidP="0025591C">
            <w:pPr>
              <w:pStyle w:val="Default"/>
              <w:jc w:val="both"/>
              <w:rPr>
                <w:b/>
                <w:sz w:val="22"/>
                <w:szCs w:val="22"/>
              </w:rPr>
            </w:pPr>
            <w:r w:rsidRPr="00DC1C14">
              <w:rPr>
                <w:b/>
                <w:sz w:val="22"/>
                <w:szCs w:val="22"/>
              </w:rPr>
              <w:t>4</w:t>
            </w:r>
          </w:p>
        </w:tc>
        <w:tc>
          <w:tcPr>
            <w:tcW w:w="1545" w:type="dxa"/>
          </w:tcPr>
          <w:p w:rsidR="00525CA6" w:rsidRPr="00DC1C14" w:rsidRDefault="00525CA6" w:rsidP="0025591C">
            <w:pPr>
              <w:pStyle w:val="Default"/>
              <w:jc w:val="both"/>
              <w:rPr>
                <w:b/>
                <w:sz w:val="22"/>
                <w:szCs w:val="22"/>
              </w:rPr>
            </w:pPr>
            <w:r w:rsidRPr="00DC1C14">
              <w:rPr>
                <w:b/>
                <w:sz w:val="22"/>
                <w:szCs w:val="22"/>
              </w:rPr>
              <w:t>5</w:t>
            </w:r>
          </w:p>
        </w:tc>
      </w:tr>
      <w:tr w:rsidR="00525CA6" w:rsidTr="0025591C">
        <w:trPr>
          <w:trHeight w:val="1371"/>
        </w:trPr>
        <w:tc>
          <w:tcPr>
            <w:tcW w:w="1987" w:type="dxa"/>
          </w:tcPr>
          <w:p w:rsidR="00525CA6" w:rsidRDefault="00525CA6" w:rsidP="0025591C">
            <w:pPr>
              <w:pStyle w:val="Default"/>
              <w:jc w:val="both"/>
              <w:rPr>
                <w:sz w:val="22"/>
                <w:szCs w:val="22"/>
              </w:rPr>
            </w:pPr>
            <w:r>
              <w:rPr>
                <w:sz w:val="22"/>
                <w:szCs w:val="22"/>
              </w:rPr>
              <w:t xml:space="preserve">Kurumda performans yönetimi bulunmamaktadır. </w:t>
            </w:r>
          </w:p>
        </w:tc>
        <w:tc>
          <w:tcPr>
            <w:tcW w:w="1987" w:type="dxa"/>
          </w:tcPr>
          <w:p w:rsidR="00525CA6" w:rsidRDefault="00525CA6" w:rsidP="0025591C">
            <w:pPr>
              <w:pStyle w:val="Default"/>
              <w:jc w:val="both"/>
              <w:rPr>
                <w:sz w:val="22"/>
                <w:szCs w:val="22"/>
              </w:rPr>
            </w:pPr>
            <w:r>
              <w:rPr>
                <w:sz w:val="22"/>
                <w:szCs w:val="22"/>
              </w:rPr>
              <w:t xml:space="preserve">Kurumda performans göstergeleri ve performans yönetimi mekanizmaları tanımlanmıştır. </w:t>
            </w:r>
          </w:p>
        </w:tc>
        <w:tc>
          <w:tcPr>
            <w:tcW w:w="1987" w:type="dxa"/>
          </w:tcPr>
          <w:p w:rsidR="00525CA6" w:rsidRDefault="00525CA6" w:rsidP="0025591C">
            <w:pPr>
              <w:pStyle w:val="Default"/>
              <w:jc w:val="both"/>
              <w:rPr>
                <w:sz w:val="22"/>
                <w:szCs w:val="22"/>
              </w:rPr>
            </w:pPr>
            <w:r>
              <w:rPr>
                <w:sz w:val="22"/>
                <w:szCs w:val="22"/>
              </w:rPr>
              <w:t xml:space="preserve">Kurumun geneline yayılmış performans yönetimi uygulamaları bulunmaktadır. </w:t>
            </w:r>
          </w:p>
        </w:tc>
        <w:tc>
          <w:tcPr>
            <w:tcW w:w="1987" w:type="dxa"/>
            <w:shd w:val="clear" w:color="auto" w:fill="BDD6EE" w:themeFill="accent1" w:themeFillTint="66"/>
          </w:tcPr>
          <w:p w:rsidR="00525CA6" w:rsidRDefault="00525CA6" w:rsidP="0025591C">
            <w:pPr>
              <w:pStyle w:val="Default"/>
              <w:jc w:val="both"/>
              <w:rPr>
                <w:sz w:val="22"/>
                <w:szCs w:val="22"/>
              </w:rPr>
            </w:pPr>
            <w:r>
              <w:rPr>
                <w:sz w:val="22"/>
                <w:szCs w:val="22"/>
              </w:rPr>
              <w:t xml:space="preserve">Kurumda performans göstergelerinin işlerliği ve performans yönetimi mekanizmaları izlenmekte ve izlem sonuçlarına göre iyileştirmeler gerçekleştirilmektedir. </w:t>
            </w:r>
          </w:p>
        </w:tc>
        <w:tc>
          <w:tcPr>
            <w:tcW w:w="1545" w:type="dxa"/>
          </w:tcPr>
          <w:p w:rsidR="00525CA6" w:rsidRDefault="00525CA6" w:rsidP="0025591C">
            <w:pPr>
              <w:pStyle w:val="Default"/>
              <w:jc w:val="both"/>
              <w:rPr>
                <w:sz w:val="22"/>
                <w:szCs w:val="22"/>
              </w:rPr>
            </w:pPr>
            <w:r>
              <w:rPr>
                <w:sz w:val="22"/>
                <w:szCs w:val="22"/>
              </w:rPr>
              <w:t xml:space="preserve">İçselleştirilmiş, sistematik, sürdürülebilir ve örnek gösterilebilir uygulamalar bulunmaktadır. </w:t>
            </w:r>
          </w:p>
        </w:tc>
      </w:tr>
    </w:tbl>
    <w:p w:rsidR="00525CA6" w:rsidRPr="00A02221" w:rsidRDefault="00525CA6" w:rsidP="00525CA6">
      <w:pPr>
        <w:spacing w:after="0" w:line="360" w:lineRule="auto"/>
        <w:jc w:val="both"/>
        <w:rPr>
          <w:rFonts w:asciiTheme="minorHAnsi" w:eastAsia="Times New Roman" w:hAnsiTheme="minorHAnsi" w:cstheme="minorHAnsi"/>
        </w:rPr>
      </w:pPr>
    </w:p>
    <w:p w:rsidR="00525CA6" w:rsidRPr="00A02221" w:rsidRDefault="00525CA6" w:rsidP="00525CA6">
      <w:pPr>
        <w:tabs>
          <w:tab w:val="left" w:pos="3305"/>
        </w:tabs>
        <w:spacing w:after="0" w:line="360" w:lineRule="auto"/>
        <w:rPr>
          <w:rFonts w:asciiTheme="minorHAnsi" w:hAnsiTheme="minorHAnsi" w:cstheme="minorHAnsi"/>
          <w:b/>
          <w:u w:val="single"/>
        </w:rPr>
      </w:pPr>
      <w:r w:rsidRPr="00A02221">
        <w:rPr>
          <w:rFonts w:asciiTheme="minorHAnsi" w:hAnsiTheme="minorHAnsi" w:cstheme="minorHAnsi"/>
          <w:b/>
          <w:u w:val="single"/>
        </w:rPr>
        <w:t>A.3. Yönetim Sistemleri</w:t>
      </w:r>
    </w:p>
    <w:p w:rsidR="00525CA6" w:rsidRPr="00A02221" w:rsidRDefault="00525CA6" w:rsidP="00525CA6">
      <w:pPr>
        <w:tabs>
          <w:tab w:val="left" w:pos="3305"/>
        </w:tabs>
        <w:spacing w:after="0" w:line="360" w:lineRule="auto"/>
        <w:rPr>
          <w:rFonts w:asciiTheme="minorHAnsi" w:hAnsiTheme="minorHAnsi" w:cstheme="minorHAnsi"/>
          <w:b/>
          <w:color w:val="0070C0"/>
        </w:rPr>
      </w:pPr>
      <w:r w:rsidRPr="00A02221">
        <w:rPr>
          <w:rFonts w:asciiTheme="minorHAnsi" w:hAnsiTheme="minorHAnsi" w:cstheme="minorHAnsi"/>
          <w:b/>
          <w:color w:val="0070C0"/>
        </w:rPr>
        <w:t>Kurum, stratejik hedeflerine ulaşmayı nitelik ve nicelik olarak güvence altına almak amacıyla mali, beşerî ve bilgi kaynakları ile süreçlerini yönetmek üzere bir sisteme sahip olmalıdır.</w:t>
      </w:r>
    </w:p>
    <w:p w:rsidR="00525CA6" w:rsidRPr="00A02221" w:rsidRDefault="00525CA6" w:rsidP="00525CA6">
      <w:pPr>
        <w:tabs>
          <w:tab w:val="left" w:pos="3305"/>
        </w:tabs>
        <w:spacing w:after="0" w:line="360" w:lineRule="auto"/>
        <w:rPr>
          <w:rFonts w:asciiTheme="minorHAnsi" w:hAnsiTheme="minorHAnsi" w:cstheme="minorHAnsi"/>
          <w:b/>
          <w:color w:val="0070C0"/>
          <w:u w:val="single"/>
        </w:rPr>
      </w:pPr>
    </w:p>
    <w:p w:rsidR="00525CA6" w:rsidRPr="00A02221" w:rsidRDefault="00525CA6" w:rsidP="00525CA6">
      <w:pPr>
        <w:tabs>
          <w:tab w:val="left" w:pos="3305"/>
        </w:tabs>
        <w:spacing w:after="0" w:line="360" w:lineRule="auto"/>
        <w:rPr>
          <w:rFonts w:asciiTheme="minorHAnsi" w:hAnsiTheme="minorHAnsi" w:cstheme="minorHAnsi"/>
          <w:b/>
          <w:u w:val="single"/>
        </w:rPr>
      </w:pPr>
      <w:r w:rsidRPr="00A02221">
        <w:rPr>
          <w:rFonts w:asciiTheme="minorHAnsi" w:hAnsiTheme="minorHAnsi" w:cstheme="minorHAnsi"/>
          <w:b/>
          <w:u w:val="single"/>
        </w:rPr>
        <w:t>A.</w:t>
      </w:r>
      <w:proofErr w:type="gramStart"/>
      <w:r w:rsidRPr="00A02221">
        <w:rPr>
          <w:rFonts w:asciiTheme="minorHAnsi" w:hAnsiTheme="minorHAnsi" w:cstheme="minorHAnsi"/>
          <w:b/>
          <w:u w:val="single"/>
        </w:rPr>
        <w:t>3.1</w:t>
      </w:r>
      <w:proofErr w:type="gramEnd"/>
      <w:r w:rsidRPr="00A02221">
        <w:rPr>
          <w:rFonts w:asciiTheme="minorHAnsi" w:hAnsiTheme="minorHAnsi" w:cstheme="minorHAnsi"/>
          <w:b/>
          <w:u w:val="single"/>
        </w:rPr>
        <w:t>. Bilgi yönetim sistemi</w:t>
      </w:r>
    </w:p>
    <w:p w:rsidR="00525CA6" w:rsidRPr="00A02221" w:rsidRDefault="00525CA6" w:rsidP="00525CA6">
      <w:pPr>
        <w:spacing w:after="0" w:line="360" w:lineRule="auto"/>
        <w:jc w:val="both"/>
        <w:rPr>
          <w:rFonts w:asciiTheme="minorHAnsi" w:eastAsia="Times New Roman" w:hAnsiTheme="minorHAnsi" w:cstheme="minorHAnsi"/>
          <w:color w:val="222222"/>
        </w:rPr>
      </w:pPr>
      <w:r w:rsidRPr="00A02221">
        <w:rPr>
          <w:rFonts w:asciiTheme="minorHAnsi" w:eastAsia="Times New Roman" w:hAnsiTheme="minorHAnsi" w:cstheme="minorHAnsi"/>
          <w:color w:val="222222"/>
        </w:rPr>
        <w:t xml:space="preserve">Üniversite “Elektronik Belge Yönetim Sistemi” resmi yazışma süreçlerinin düzenlenmesini ve resmi olarak onaylanmasını sağlayan bir sistemdir. </w:t>
      </w:r>
    </w:p>
    <w:p w:rsidR="00525CA6" w:rsidRPr="00A02221" w:rsidRDefault="00525CA6" w:rsidP="00525CA6">
      <w:pPr>
        <w:spacing w:after="0" w:line="360" w:lineRule="auto"/>
        <w:jc w:val="both"/>
        <w:rPr>
          <w:rFonts w:asciiTheme="minorHAnsi" w:eastAsia="Times New Roman" w:hAnsiTheme="minorHAnsi" w:cstheme="minorHAnsi"/>
          <w:color w:val="222222"/>
        </w:rPr>
      </w:pPr>
    </w:p>
    <w:p w:rsidR="00525CA6" w:rsidRPr="00A02221" w:rsidRDefault="00525CA6" w:rsidP="00525CA6">
      <w:pPr>
        <w:spacing w:after="0" w:line="360" w:lineRule="auto"/>
        <w:jc w:val="both"/>
        <w:rPr>
          <w:rFonts w:asciiTheme="minorHAnsi" w:eastAsia="Times New Roman" w:hAnsiTheme="minorHAnsi" w:cstheme="minorHAnsi"/>
          <w:color w:val="222222"/>
        </w:rPr>
      </w:pPr>
      <w:r w:rsidRPr="00A02221">
        <w:rPr>
          <w:rFonts w:asciiTheme="minorHAnsi" w:eastAsia="Times New Roman" w:hAnsiTheme="minorHAnsi" w:cstheme="minorHAnsi"/>
          <w:color w:val="222222"/>
        </w:rPr>
        <w:t>SBF lisans eğitim programı yönetim, izleme ve değerlendirme süreçlerinde üniversite bünyesinde “Öğrenci Bilgi Sistemi (OBS)” kullanılmaktadır. Bu web ağında öğrenci ve akademisyen yetki tanımlarına göre farklı işlevleri yönetecek bölümler bulunmaktadır (</w:t>
      </w:r>
      <w:hyperlink r:id="rId32">
        <w:r w:rsidRPr="00A02221">
          <w:rPr>
            <w:rFonts w:asciiTheme="minorHAnsi" w:eastAsia="Times New Roman" w:hAnsiTheme="minorHAnsi" w:cstheme="minorHAnsi"/>
            <w:color w:val="0070C0"/>
          </w:rPr>
          <w:t>https://obs.hku.edu.tr/</w:t>
        </w:r>
      </w:hyperlink>
      <w:r w:rsidRPr="00A02221">
        <w:rPr>
          <w:rFonts w:asciiTheme="minorHAnsi" w:eastAsia="Times New Roman" w:hAnsiTheme="minorHAnsi" w:cstheme="minorHAnsi"/>
          <w:color w:val="222222"/>
        </w:rPr>
        <w:t xml:space="preserve">). </w:t>
      </w:r>
      <w:proofErr w:type="spellStart"/>
      <w:r w:rsidRPr="00A02221">
        <w:rPr>
          <w:rFonts w:asciiTheme="minorHAnsi" w:eastAsia="Times New Roman" w:hAnsiTheme="minorHAnsi" w:cstheme="minorHAnsi"/>
          <w:color w:val="222222"/>
        </w:rPr>
        <w:t>OBS’de</w:t>
      </w:r>
      <w:proofErr w:type="spellEnd"/>
      <w:r w:rsidRPr="00A02221">
        <w:rPr>
          <w:rFonts w:asciiTheme="minorHAnsi" w:eastAsia="Times New Roman" w:hAnsiTheme="minorHAnsi" w:cstheme="minorHAnsi"/>
          <w:color w:val="222222"/>
        </w:rPr>
        <w:t xml:space="preserve"> herhangi bir sorunla karşılaşıldığında sorunun giderilmesi için elektronik posta yoluyla iletişime geçilmekte ve istek doğrultusunda HKÜ Bilgi İşlem Müdürlüğü tarafından hataların düzeltilmesi sağlanmaktadır.</w:t>
      </w:r>
    </w:p>
    <w:p w:rsidR="00525CA6" w:rsidRPr="00A02221" w:rsidRDefault="00525CA6" w:rsidP="00525CA6">
      <w:pPr>
        <w:spacing w:after="0" w:line="360" w:lineRule="auto"/>
        <w:jc w:val="both"/>
        <w:rPr>
          <w:rFonts w:asciiTheme="minorHAnsi" w:eastAsia="Times New Roman" w:hAnsiTheme="minorHAnsi" w:cstheme="minorHAnsi"/>
          <w:color w:val="222222"/>
        </w:rPr>
      </w:pPr>
    </w:p>
    <w:p w:rsidR="00525CA6" w:rsidRPr="00A02221" w:rsidRDefault="00525CA6" w:rsidP="00525CA6">
      <w:pPr>
        <w:spacing w:after="0" w:line="360" w:lineRule="auto"/>
        <w:jc w:val="both"/>
        <w:rPr>
          <w:rFonts w:asciiTheme="minorHAnsi" w:eastAsia="Times New Roman" w:hAnsiTheme="minorHAnsi" w:cstheme="minorHAnsi"/>
          <w:color w:val="222222"/>
        </w:rPr>
      </w:pPr>
      <w:proofErr w:type="gramStart"/>
      <w:r w:rsidRPr="00A02221">
        <w:rPr>
          <w:rFonts w:asciiTheme="minorHAnsi" w:eastAsia="Times New Roman" w:hAnsiTheme="minorHAnsi" w:cstheme="minorHAnsi"/>
          <w:color w:val="222222"/>
        </w:rPr>
        <w:t xml:space="preserve">Öğrenci girişinde; Genel İşlemler, Ders ve Dönem İşlemleri, Form İşlemleri,  YÖKSİS İşlemleri,  Hazırlık İşlemleri, Anket İşlemleri, Enstitü İşlemleri, Yatay Geçiş İşlemleri, Uluslararası Öğrenci İşlemleri ve Kullanıcı işlemleri sekmeleri bulunmakta ve öğrencilerin sınav sonucu notlarını görme, transkript çıkarma, yoklama takibi, öğrenci mail bilgilerinin takibi, ders seçimi yapabilme ve danışmanıyla iletişimi sağlayabilmesi için “Öğrenci Bilgi Sistemi” teknolojisi kullanılmaktadır. </w:t>
      </w:r>
      <w:proofErr w:type="gramEnd"/>
    </w:p>
    <w:p w:rsidR="00525CA6" w:rsidRPr="00A02221" w:rsidRDefault="00525CA6" w:rsidP="00525CA6">
      <w:pPr>
        <w:spacing w:after="0" w:line="360" w:lineRule="auto"/>
        <w:jc w:val="both"/>
        <w:rPr>
          <w:rFonts w:asciiTheme="minorHAnsi" w:eastAsia="Times New Roman" w:hAnsiTheme="minorHAnsi" w:cstheme="minorHAnsi"/>
          <w:color w:val="222222"/>
        </w:rPr>
      </w:pPr>
    </w:p>
    <w:p w:rsidR="00525CA6" w:rsidRPr="00A02221" w:rsidRDefault="00525CA6" w:rsidP="00525CA6">
      <w:pPr>
        <w:spacing w:after="0" w:line="360" w:lineRule="auto"/>
        <w:jc w:val="both"/>
        <w:rPr>
          <w:rFonts w:asciiTheme="minorHAnsi" w:eastAsia="Times New Roman" w:hAnsiTheme="minorHAnsi" w:cstheme="minorHAnsi"/>
          <w:color w:val="222222"/>
        </w:rPr>
      </w:pPr>
      <w:r w:rsidRPr="00A02221">
        <w:rPr>
          <w:rFonts w:asciiTheme="minorHAnsi" w:eastAsia="Times New Roman" w:hAnsiTheme="minorHAnsi" w:cstheme="minorHAnsi"/>
          <w:color w:val="222222"/>
        </w:rPr>
        <w:t xml:space="preserve">Akademisyen girişi içerisinde; ders, danışmanlık, sınav, hazırlık, başvuru, staj, kullanıcı işlemleri ve akademik CV sekmeleri bulunmaktadır. OBS üzerinde öğrenci ders başarısını izleme, inceleme/değerlendirme için her dersin sınav istatistikleri ve not başarı istatistiği raporlanabilmektedir. </w:t>
      </w:r>
      <w:r w:rsidRPr="00A02221">
        <w:rPr>
          <w:rFonts w:asciiTheme="minorHAnsi" w:eastAsia="Times New Roman" w:hAnsiTheme="minorHAnsi" w:cstheme="minorHAnsi"/>
          <w:color w:val="222222"/>
        </w:rPr>
        <w:lastRenderedPageBreak/>
        <w:t>OBS kullanım kılavuzunun öğrenciye, akademik personele ve idari personele paylaşılması e-posta ve web üzerinden yayınlanarak sağlanmaktadır. </w:t>
      </w:r>
    </w:p>
    <w:p w:rsidR="00525CA6" w:rsidRPr="00A02221" w:rsidRDefault="00525CA6" w:rsidP="00525CA6">
      <w:pPr>
        <w:spacing w:after="0" w:line="360" w:lineRule="auto"/>
        <w:jc w:val="both"/>
        <w:rPr>
          <w:rFonts w:asciiTheme="minorHAnsi" w:eastAsia="Times New Roman" w:hAnsiTheme="minorHAnsi" w:cstheme="minorHAnsi"/>
          <w:color w:val="222222"/>
        </w:rPr>
      </w:pPr>
    </w:p>
    <w:p w:rsidR="00525CA6" w:rsidRPr="00A02221" w:rsidRDefault="00525CA6" w:rsidP="00525CA6">
      <w:pPr>
        <w:spacing w:after="0" w:line="360" w:lineRule="auto"/>
        <w:jc w:val="both"/>
        <w:rPr>
          <w:rFonts w:asciiTheme="minorHAnsi" w:eastAsia="Times New Roman" w:hAnsiTheme="minorHAnsi" w:cstheme="minorHAnsi"/>
          <w:color w:val="222222"/>
        </w:rPr>
      </w:pPr>
      <w:r w:rsidRPr="00A02221">
        <w:rPr>
          <w:rFonts w:asciiTheme="minorHAnsi" w:eastAsia="Times New Roman" w:hAnsiTheme="minorHAnsi" w:cstheme="minorHAnsi"/>
          <w:color w:val="222222"/>
        </w:rPr>
        <w:t xml:space="preserve">Üniversitede eğitim yönetim sistemi olarak OYS sistemi kullanılmaktadır. OYS sitemi </w:t>
      </w:r>
      <w:proofErr w:type="spellStart"/>
      <w:r w:rsidRPr="00A02221">
        <w:rPr>
          <w:rFonts w:asciiTheme="minorHAnsi" w:eastAsia="Times New Roman" w:hAnsiTheme="minorHAnsi" w:cstheme="minorHAnsi"/>
          <w:color w:val="222222"/>
        </w:rPr>
        <w:t>zoom</w:t>
      </w:r>
      <w:proofErr w:type="spellEnd"/>
      <w:r w:rsidRPr="00A02221">
        <w:rPr>
          <w:rFonts w:asciiTheme="minorHAnsi" w:eastAsia="Times New Roman" w:hAnsiTheme="minorHAnsi" w:cstheme="minorHAnsi"/>
          <w:color w:val="222222"/>
        </w:rPr>
        <w:t xml:space="preserve"> programı ile eş zamanlı olarak çalışmaktadır (</w:t>
      </w:r>
      <w:hyperlink r:id="rId33">
        <w:r w:rsidRPr="00A02221">
          <w:rPr>
            <w:rFonts w:asciiTheme="minorHAnsi" w:eastAsia="Times New Roman" w:hAnsiTheme="minorHAnsi" w:cstheme="minorHAnsi"/>
            <w:color w:val="0070C0"/>
          </w:rPr>
          <w:t>https://oys.hku.edu.tr/</w:t>
        </w:r>
      </w:hyperlink>
      <w:r w:rsidRPr="00A02221">
        <w:rPr>
          <w:rFonts w:asciiTheme="minorHAnsi" w:eastAsia="Times New Roman" w:hAnsiTheme="minorHAnsi" w:cstheme="minorHAnsi"/>
          <w:color w:val="222222"/>
        </w:rPr>
        <w:t>). Sistem öğretim elemanı ve öğrenciler için farklı ara yüzlere sahiptir. Öğretim elemanları sorumlu oldukları dersler için sisteme ders dokümanlarını yükleyebilmekte, öğrenciler tüm ders dokümanlarına ve canlı ders kayıtlarına istedikleri zaman erişebilmektedirler. OYS Sisteminde;</w:t>
      </w:r>
    </w:p>
    <w:p w:rsidR="00525CA6" w:rsidRPr="00A02221" w:rsidRDefault="00525CA6" w:rsidP="00525CA6">
      <w:pPr>
        <w:numPr>
          <w:ilvl w:val="0"/>
          <w:numId w:val="3"/>
        </w:numPr>
        <w:spacing w:after="0" w:line="360" w:lineRule="auto"/>
        <w:ind w:left="945"/>
        <w:jc w:val="both"/>
        <w:rPr>
          <w:rFonts w:asciiTheme="minorHAnsi" w:eastAsia="Times New Roman" w:hAnsiTheme="minorHAnsi" w:cstheme="minorHAnsi"/>
          <w:color w:val="222222"/>
        </w:rPr>
      </w:pPr>
      <w:r w:rsidRPr="00A02221">
        <w:rPr>
          <w:rFonts w:asciiTheme="minorHAnsi" w:eastAsia="Times New Roman" w:hAnsiTheme="minorHAnsi" w:cstheme="minorHAnsi"/>
          <w:color w:val="222222"/>
        </w:rPr>
        <w:t>Online derslerin açılması ve takibi,</w:t>
      </w:r>
    </w:p>
    <w:p w:rsidR="00525CA6" w:rsidRPr="00A02221" w:rsidRDefault="00525CA6" w:rsidP="00525CA6">
      <w:pPr>
        <w:numPr>
          <w:ilvl w:val="0"/>
          <w:numId w:val="3"/>
        </w:numPr>
        <w:spacing w:after="0" w:line="360" w:lineRule="auto"/>
        <w:ind w:left="945"/>
        <w:jc w:val="both"/>
        <w:rPr>
          <w:rFonts w:asciiTheme="minorHAnsi" w:eastAsia="Times New Roman" w:hAnsiTheme="minorHAnsi" w:cstheme="minorHAnsi"/>
          <w:color w:val="222222"/>
        </w:rPr>
      </w:pPr>
      <w:r w:rsidRPr="00A02221">
        <w:rPr>
          <w:rFonts w:asciiTheme="minorHAnsi" w:eastAsia="Times New Roman" w:hAnsiTheme="minorHAnsi" w:cstheme="minorHAnsi"/>
          <w:color w:val="222222"/>
        </w:rPr>
        <w:t>Çevrimiçi sınav, ödev/proje gibi değerlendirme yöntemlerinin uygulanması</w:t>
      </w:r>
    </w:p>
    <w:p w:rsidR="00525CA6" w:rsidRPr="00A02221" w:rsidRDefault="00525CA6" w:rsidP="00525CA6">
      <w:pPr>
        <w:numPr>
          <w:ilvl w:val="0"/>
          <w:numId w:val="3"/>
        </w:numPr>
        <w:spacing w:after="0" w:line="360" w:lineRule="auto"/>
        <w:ind w:left="945"/>
        <w:jc w:val="both"/>
        <w:rPr>
          <w:rFonts w:asciiTheme="minorHAnsi" w:eastAsia="Times New Roman" w:hAnsiTheme="minorHAnsi" w:cstheme="minorHAnsi"/>
          <w:color w:val="222222"/>
        </w:rPr>
      </w:pPr>
      <w:r w:rsidRPr="00A02221">
        <w:rPr>
          <w:rFonts w:asciiTheme="minorHAnsi" w:eastAsia="Times New Roman" w:hAnsiTheme="minorHAnsi" w:cstheme="minorHAnsi"/>
          <w:color w:val="222222"/>
        </w:rPr>
        <w:t xml:space="preserve">Yeni kayıt döneminde, </w:t>
      </w:r>
      <w:proofErr w:type="spellStart"/>
      <w:r w:rsidRPr="00A02221">
        <w:rPr>
          <w:rFonts w:asciiTheme="minorHAnsi" w:eastAsia="Times New Roman" w:hAnsiTheme="minorHAnsi" w:cstheme="minorHAnsi"/>
          <w:color w:val="222222"/>
        </w:rPr>
        <w:t>OBS’de</w:t>
      </w:r>
      <w:proofErr w:type="spellEnd"/>
      <w:r w:rsidRPr="00A02221">
        <w:rPr>
          <w:rFonts w:asciiTheme="minorHAnsi" w:eastAsia="Times New Roman" w:hAnsiTheme="minorHAnsi" w:cstheme="minorHAnsi"/>
          <w:color w:val="222222"/>
        </w:rPr>
        <w:t xml:space="preserve"> bulunan öğrencilerin OYS sistemine aktarılması,</w:t>
      </w:r>
    </w:p>
    <w:p w:rsidR="00525CA6" w:rsidRPr="00A02221" w:rsidRDefault="00525CA6" w:rsidP="00525CA6">
      <w:pPr>
        <w:numPr>
          <w:ilvl w:val="0"/>
          <w:numId w:val="3"/>
        </w:numPr>
        <w:spacing w:after="0" w:line="360" w:lineRule="auto"/>
        <w:ind w:left="945"/>
        <w:jc w:val="both"/>
        <w:rPr>
          <w:rFonts w:asciiTheme="minorHAnsi" w:eastAsia="Times New Roman" w:hAnsiTheme="minorHAnsi" w:cstheme="minorHAnsi"/>
          <w:color w:val="222222"/>
        </w:rPr>
      </w:pPr>
      <w:r w:rsidRPr="00A02221">
        <w:rPr>
          <w:rFonts w:asciiTheme="minorHAnsi" w:eastAsia="Times New Roman" w:hAnsiTheme="minorHAnsi" w:cstheme="minorHAnsi"/>
          <w:color w:val="222222"/>
        </w:rPr>
        <w:t>Ders notlarının OYS sistemine girilmesi,</w:t>
      </w:r>
    </w:p>
    <w:p w:rsidR="00525CA6" w:rsidRPr="00A02221" w:rsidRDefault="00525CA6" w:rsidP="00525CA6">
      <w:pPr>
        <w:numPr>
          <w:ilvl w:val="0"/>
          <w:numId w:val="3"/>
        </w:numPr>
        <w:spacing w:after="0" w:line="360" w:lineRule="auto"/>
        <w:ind w:left="945"/>
        <w:jc w:val="both"/>
        <w:rPr>
          <w:rFonts w:asciiTheme="minorHAnsi" w:eastAsia="Times New Roman" w:hAnsiTheme="minorHAnsi" w:cstheme="minorHAnsi"/>
          <w:color w:val="222222"/>
        </w:rPr>
      </w:pPr>
      <w:r w:rsidRPr="00A02221">
        <w:rPr>
          <w:rFonts w:asciiTheme="minorHAnsi" w:eastAsia="Times New Roman" w:hAnsiTheme="minorHAnsi" w:cstheme="minorHAnsi"/>
          <w:color w:val="222222"/>
        </w:rPr>
        <w:t>Akademik personel ve öğrencilere teknik destek sağlanması (lisans ve lisansüstü),</w:t>
      </w:r>
    </w:p>
    <w:p w:rsidR="00525CA6" w:rsidRPr="00A02221" w:rsidRDefault="00525CA6" w:rsidP="00525CA6">
      <w:pPr>
        <w:numPr>
          <w:ilvl w:val="0"/>
          <w:numId w:val="3"/>
        </w:numPr>
        <w:spacing w:after="0" w:line="360" w:lineRule="auto"/>
        <w:ind w:left="945"/>
        <w:jc w:val="both"/>
        <w:rPr>
          <w:rFonts w:asciiTheme="minorHAnsi" w:eastAsia="Times New Roman" w:hAnsiTheme="minorHAnsi" w:cstheme="minorHAnsi"/>
          <w:color w:val="222222"/>
        </w:rPr>
      </w:pPr>
      <w:r w:rsidRPr="00A02221">
        <w:rPr>
          <w:rFonts w:asciiTheme="minorHAnsi" w:eastAsia="Times New Roman" w:hAnsiTheme="minorHAnsi" w:cstheme="minorHAnsi"/>
          <w:color w:val="222222"/>
        </w:rPr>
        <w:t>Sürekli eğitim merkezlerinin düzenlendiği programların açılması ve takibi.</w:t>
      </w:r>
    </w:p>
    <w:p w:rsidR="00525CA6" w:rsidRPr="00A02221" w:rsidRDefault="00525CA6" w:rsidP="00525CA6">
      <w:pPr>
        <w:numPr>
          <w:ilvl w:val="0"/>
          <w:numId w:val="3"/>
        </w:numPr>
        <w:spacing w:after="0" w:line="360" w:lineRule="auto"/>
        <w:ind w:left="993" w:hanging="426"/>
        <w:jc w:val="both"/>
        <w:rPr>
          <w:rFonts w:asciiTheme="minorHAnsi" w:eastAsia="Times New Roman" w:hAnsiTheme="minorHAnsi" w:cstheme="minorHAnsi"/>
          <w:color w:val="222222"/>
        </w:rPr>
      </w:pPr>
      <w:r w:rsidRPr="00A02221">
        <w:rPr>
          <w:rFonts w:asciiTheme="minorHAnsi" w:eastAsia="Times New Roman" w:hAnsiTheme="minorHAnsi" w:cstheme="minorHAnsi"/>
          <w:color w:val="222222"/>
        </w:rPr>
        <w:t>Çevrimiçi problem çözümü gibi işlemler OYS üzerinden yürütülür.</w:t>
      </w:r>
    </w:p>
    <w:p w:rsidR="00525CA6" w:rsidRPr="00A02221" w:rsidRDefault="00525CA6" w:rsidP="00525CA6">
      <w:pPr>
        <w:spacing w:after="0" w:line="360" w:lineRule="auto"/>
        <w:ind w:left="720"/>
        <w:jc w:val="both"/>
        <w:rPr>
          <w:rFonts w:asciiTheme="minorHAnsi" w:eastAsia="Times New Roman" w:hAnsiTheme="minorHAnsi" w:cstheme="minorHAnsi"/>
          <w:color w:val="222222"/>
        </w:rPr>
      </w:pPr>
    </w:p>
    <w:p w:rsidR="00525CA6" w:rsidRPr="00A02221" w:rsidRDefault="00525CA6" w:rsidP="00525CA6">
      <w:pPr>
        <w:spacing w:after="0" w:line="360" w:lineRule="auto"/>
        <w:jc w:val="both"/>
        <w:rPr>
          <w:rFonts w:asciiTheme="minorHAnsi" w:eastAsia="Times New Roman" w:hAnsiTheme="minorHAnsi" w:cstheme="minorHAnsi"/>
          <w:color w:val="222222"/>
        </w:rPr>
      </w:pPr>
      <w:r w:rsidRPr="00A02221">
        <w:rPr>
          <w:rFonts w:asciiTheme="minorHAnsi" w:eastAsia="Times New Roman" w:hAnsiTheme="minorHAnsi" w:cstheme="minorHAnsi"/>
          <w:color w:val="222222"/>
        </w:rPr>
        <w:t xml:space="preserve">HKÜ içi öğrenci bilgi paylaşım sistemi olarak “Uzaktan Öğretim Sistemi” ile “Dosya Paylaşım Sistemi” geliştirilmiş ve kullanılmaktadır. Girişler kullanıcı ad ve şifre talep edildikten sonra güvenlik onayı alınarak yapılmaktadır. Sistem içerisinde yapılan her işlemin </w:t>
      </w:r>
      <w:proofErr w:type="spellStart"/>
      <w:r w:rsidRPr="00A02221">
        <w:rPr>
          <w:rFonts w:asciiTheme="minorHAnsi" w:eastAsia="Times New Roman" w:hAnsiTheme="minorHAnsi" w:cstheme="minorHAnsi"/>
          <w:color w:val="222222"/>
        </w:rPr>
        <w:t>log</w:t>
      </w:r>
      <w:proofErr w:type="spellEnd"/>
      <w:r w:rsidRPr="00A02221">
        <w:rPr>
          <w:rFonts w:asciiTheme="minorHAnsi" w:eastAsia="Times New Roman" w:hAnsiTheme="minorHAnsi" w:cstheme="minorHAnsi"/>
          <w:color w:val="222222"/>
        </w:rPr>
        <w:t xml:space="preserve"> kayıtları tutulmaktadır. Yılda iki kez dönem sonunda her ders için Memnuniyet Anketi öğrenci bilgi sistemi üzerinde tanımlanmıştır. Akademisyen ve idari personel için izin formları, telefon rehberi, sarf malzeme istek bölümü, günlük yemek listesi ve derslik rezervasyon sistemi “Portal Yönetim Sistemi”  üzerinden aktif bir şekilde takip edilmektedir. Portal giriş işlemleri </w:t>
      </w:r>
      <w:hyperlink r:id="rId34">
        <w:r w:rsidRPr="00A02221">
          <w:rPr>
            <w:rFonts w:asciiTheme="minorHAnsi" w:eastAsia="Times New Roman" w:hAnsiTheme="minorHAnsi" w:cstheme="minorHAnsi"/>
            <w:color w:val="0070C0"/>
          </w:rPr>
          <w:t>https://portal.hku.edu.tr/login</w:t>
        </w:r>
      </w:hyperlink>
      <w:r w:rsidRPr="00A02221">
        <w:rPr>
          <w:rFonts w:asciiTheme="minorHAnsi" w:eastAsia="Times New Roman" w:hAnsiTheme="minorHAnsi" w:cstheme="minorHAnsi"/>
          <w:color w:val="222222"/>
        </w:rPr>
        <w:t xml:space="preserve"> bağlantısı üzerinden yapılmaktadır.</w:t>
      </w: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828"/>
      </w:tblGrid>
      <w:tr w:rsidR="00525CA6" w:rsidTr="0025591C">
        <w:trPr>
          <w:trHeight w:val="269"/>
        </w:trPr>
        <w:tc>
          <w:tcPr>
            <w:tcW w:w="1987" w:type="dxa"/>
          </w:tcPr>
          <w:p w:rsidR="00525CA6" w:rsidRPr="00DC1C14" w:rsidRDefault="00525CA6" w:rsidP="0025591C">
            <w:pPr>
              <w:pStyle w:val="Default"/>
              <w:jc w:val="both"/>
              <w:rPr>
                <w:b/>
                <w:sz w:val="22"/>
                <w:szCs w:val="22"/>
              </w:rPr>
            </w:pPr>
            <w:r w:rsidRPr="00DC1C14">
              <w:rPr>
                <w:b/>
                <w:sz w:val="22"/>
                <w:szCs w:val="22"/>
              </w:rPr>
              <w:t>1</w:t>
            </w:r>
          </w:p>
        </w:tc>
        <w:tc>
          <w:tcPr>
            <w:tcW w:w="1987" w:type="dxa"/>
          </w:tcPr>
          <w:p w:rsidR="00525CA6" w:rsidRPr="00DC1C14" w:rsidRDefault="00525CA6" w:rsidP="0025591C">
            <w:pPr>
              <w:pStyle w:val="Default"/>
              <w:jc w:val="both"/>
              <w:rPr>
                <w:b/>
                <w:sz w:val="22"/>
                <w:szCs w:val="22"/>
              </w:rPr>
            </w:pPr>
            <w:r w:rsidRPr="00DC1C14">
              <w:rPr>
                <w:b/>
                <w:sz w:val="22"/>
                <w:szCs w:val="22"/>
              </w:rPr>
              <w:t>2</w:t>
            </w:r>
          </w:p>
        </w:tc>
        <w:tc>
          <w:tcPr>
            <w:tcW w:w="1987" w:type="dxa"/>
          </w:tcPr>
          <w:p w:rsidR="00525CA6" w:rsidRPr="00DC1C14" w:rsidRDefault="00525CA6" w:rsidP="0025591C">
            <w:pPr>
              <w:pStyle w:val="Default"/>
              <w:jc w:val="both"/>
              <w:rPr>
                <w:b/>
                <w:sz w:val="22"/>
                <w:szCs w:val="22"/>
              </w:rPr>
            </w:pPr>
            <w:r w:rsidRPr="00DC1C14">
              <w:rPr>
                <w:b/>
                <w:sz w:val="22"/>
                <w:szCs w:val="22"/>
              </w:rPr>
              <w:t>3</w:t>
            </w:r>
          </w:p>
        </w:tc>
        <w:tc>
          <w:tcPr>
            <w:tcW w:w="1987" w:type="dxa"/>
            <w:shd w:val="clear" w:color="auto" w:fill="BDD6EE" w:themeFill="accent1" w:themeFillTint="66"/>
          </w:tcPr>
          <w:p w:rsidR="00525CA6" w:rsidRPr="00DC1C14" w:rsidRDefault="00525CA6" w:rsidP="0025591C">
            <w:pPr>
              <w:pStyle w:val="Default"/>
              <w:jc w:val="both"/>
              <w:rPr>
                <w:b/>
                <w:sz w:val="22"/>
                <w:szCs w:val="22"/>
              </w:rPr>
            </w:pPr>
            <w:r w:rsidRPr="00DC1C14">
              <w:rPr>
                <w:b/>
                <w:sz w:val="22"/>
                <w:szCs w:val="22"/>
              </w:rPr>
              <w:t>4</w:t>
            </w:r>
          </w:p>
        </w:tc>
        <w:tc>
          <w:tcPr>
            <w:tcW w:w="1828" w:type="dxa"/>
          </w:tcPr>
          <w:p w:rsidR="00525CA6" w:rsidRPr="00DC1C14" w:rsidRDefault="00525CA6" w:rsidP="0025591C">
            <w:pPr>
              <w:pStyle w:val="Default"/>
              <w:jc w:val="both"/>
              <w:rPr>
                <w:b/>
                <w:sz w:val="22"/>
                <w:szCs w:val="22"/>
              </w:rPr>
            </w:pPr>
            <w:r w:rsidRPr="00DC1C14">
              <w:rPr>
                <w:b/>
                <w:sz w:val="22"/>
                <w:szCs w:val="22"/>
              </w:rPr>
              <w:t>5</w:t>
            </w:r>
          </w:p>
        </w:tc>
      </w:tr>
      <w:tr w:rsidR="00525CA6" w:rsidTr="0025591C">
        <w:trPr>
          <w:trHeight w:val="1371"/>
        </w:trPr>
        <w:tc>
          <w:tcPr>
            <w:tcW w:w="1987" w:type="dxa"/>
          </w:tcPr>
          <w:p w:rsidR="00525CA6" w:rsidRDefault="00525CA6" w:rsidP="0025591C">
            <w:pPr>
              <w:pStyle w:val="Default"/>
              <w:jc w:val="both"/>
              <w:rPr>
                <w:sz w:val="22"/>
                <w:szCs w:val="22"/>
              </w:rPr>
            </w:pPr>
            <w:r>
              <w:rPr>
                <w:sz w:val="22"/>
                <w:szCs w:val="22"/>
              </w:rPr>
              <w:t xml:space="preserve">Kurumda bilgi yönetim sistemi bulunmamaktadır. </w:t>
            </w:r>
          </w:p>
        </w:tc>
        <w:tc>
          <w:tcPr>
            <w:tcW w:w="1987" w:type="dxa"/>
          </w:tcPr>
          <w:p w:rsidR="00525CA6" w:rsidRDefault="00525CA6" w:rsidP="0025591C">
            <w:pPr>
              <w:pStyle w:val="Default"/>
              <w:jc w:val="both"/>
              <w:rPr>
                <w:sz w:val="22"/>
                <w:szCs w:val="22"/>
              </w:rPr>
            </w:pPr>
            <w:r>
              <w:rPr>
                <w:sz w:val="22"/>
                <w:szCs w:val="22"/>
              </w:rPr>
              <w:t xml:space="preserve">Kurumda kurumsal bilginin edinimi, saklanması, kullanılması, işlenmesi ve değerlendirilmesine destek olacak bilgi yönetim sistemleri oluşturulmuştur. </w:t>
            </w:r>
          </w:p>
        </w:tc>
        <w:tc>
          <w:tcPr>
            <w:tcW w:w="1987" w:type="dxa"/>
          </w:tcPr>
          <w:p w:rsidR="00525CA6" w:rsidRDefault="00525CA6" w:rsidP="0025591C">
            <w:pPr>
              <w:pStyle w:val="Default"/>
              <w:jc w:val="both"/>
              <w:rPr>
                <w:sz w:val="22"/>
                <w:szCs w:val="22"/>
              </w:rPr>
            </w:pPr>
            <w:r>
              <w:rPr>
                <w:sz w:val="22"/>
                <w:szCs w:val="22"/>
              </w:rPr>
              <w:t xml:space="preserve">Kurum genelinde temel süreçleri (eğitim ve öğretim, araştırma ve geliştirme, toplumsal katkı, kalite güvencesi) destekleyen </w:t>
            </w:r>
            <w:proofErr w:type="gramStart"/>
            <w:r>
              <w:rPr>
                <w:sz w:val="22"/>
                <w:szCs w:val="22"/>
              </w:rPr>
              <w:t>entegre</w:t>
            </w:r>
            <w:proofErr w:type="gramEnd"/>
            <w:r>
              <w:rPr>
                <w:sz w:val="22"/>
                <w:szCs w:val="22"/>
              </w:rPr>
              <w:t xml:space="preserve"> bilgi yönetim sistemi işletilmektedir. </w:t>
            </w:r>
          </w:p>
        </w:tc>
        <w:tc>
          <w:tcPr>
            <w:tcW w:w="1987" w:type="dxa"/>
            <w:shd w:val="clear" w:color="auto" w:fill="BDD6EE" w:themeFill="accent1" w:themeFillTint="66"/>
          </w:tcPr>
          <w:p w:rsidR="00525CA6" w:rsidRDefault="00525CA6" w:rsidP="0025591C">
            <w:pPr>
              <w:pStyle w:val="Default"/>
              <w:jc w:val="both"/>
              <w:rPr>
                <w:sz w:val="22"/>
                <w:szCs w:val="22"/>
              </w:rPr>
            </w:pPr>
            <w:r w:rsidRPr="00AF32C2">
              <w:rPr>
                <w:sz w:val="22"/>
                <w:szCs w:val="22"/>
                <w:shd w:val="clear" w:color="auto" w:fill="BDD6EE" w:themeFill="accent1" w:themeFillTint="66"/>
              </w:rPr>
              <w:t xml:space="preserve">Kurumda </w:t>
            </w:r>
            <w:proofErr w:type="gramStart"/>
            <w:r w:rsidRPr="00AF32C2">
              <w:rPr>
                <w:sz w:val="22"/>
                <w:szCs w:val="22"/>
                <w:shd w:val="clear" w:color="auto" w:fill="BDD6EE" w:themeFill="accent1" w:themeFillTint="66"/>
              </w:rPr>
              <w:t>entegre</w:t>
            </w:r>
            <w:proofErr w:type="gramEnd"/>
            <w:r w:rsidRPr="00AF32C2">
              <w:rPr>
                <w:sz w:val="22"/>
                <w:szCs w:val="22"/>
                <w:shd w:val="clear" w:color="auto" w:fill="BDD6EE" w:themeFill="accent1" w:themeFillTint="66"/>
              </w:rPr>
              <w:t xml:space="preserve"> bilgi yönetim sistemi izlenmekte ve iyileştirilmektedir</w:t>
            </w:r>
            <w:r>
              <w:rPr>
                <w:sz w:val="22"/>
                <w:szCs w:val="22"/>
              </w:rPr>
              <w:t xml:space="preserve">. </w:t>
            </w:r>
          </w:p>
        </w:tc>
        <w:tc>
          <w:tcPr>
            <w:tcW w:w="1828" w:type="dxa"/>
          </w:tcPr>
          <w:p w:rsidR="00525CA6" w:rsidRDefault="00525CA6" w:rsidP="0025591C">
            <w:pPr>
              <w:pStyle w:val="Default"/>
              <w:jc w:val="both"/>
              <w:rPr>
                <w:sz w:val="22"/>
                <w:szCs w:val="22"/>
              </w:rPr>
            </w:pPr>
            <w:r>
              <w:rPr>
                <w:sz w:val="22"/>
                <w:szCs w:val="22"/>
              </w:rPr>
              <w:t xml:space="preserve">İçselleştirilmiş, sistematik, sürdürülebilir ve örnek gösterilebilir uygulamalar bulunmaktadır. </w:t>
            </w:r>
          </w:p>
        </w:tc>
      </w:tr>
    </w:tbl>
    <w:p w:rsidR="00525CA6" w:rsidRPr="00A02221" w:rsidRDefault="00525CA6" w:rsidP="00525CA6">
      <w:pPr>
        <w:tabs>
          <w:tab w:val="left" w:pos="3305"/>
        </w:tabs>
        <w:spacing w:after="0" w:line="360" w:lineRule="auto"/>
        <w:rPr>
          <w:rFonts w:asciiTheme="minorHAnsi" w:eastAsia="Times New Roman" w:hAnsiTheme="minorHAnsi" w:cstheme="minorHAnsi"/>
          <w:b/>
          <w:color w:val="222222"/>
          <w:u w:val="single"/>
        </w:rPr>
      </w:pPr>
    </w:p>
    <w:p w:rsidR="00525CA6" w:rsidRDefault="00525CA6" w:rsidP="00525CA6">
      <w:pPr>
        <w:tabs>
          <w:tab w:val="left" w:pos="3305"/>
        </w:tabs>
        <w:spacing w:after="0" w:line="360" w:lineRule="auto"/>
        <w:rPr>
          <w:rFonts w:asciiTheme="minorHAnsi" w:eastAsia="Times New Roman" w:hAnsiTheme="minorHAnsi" w:cstheme="minorHAnsi"/>
          <w:b/>
          <w:color w:val="222222"/>
          <w:u w:val="single"/>
        </w:rPr>
      </w:pPr>
    </w:p>
    <w:p w:rsidR="00525CA6" w:rsidRDefault="00525CA6" w:rsidP="00525CA6">
      <w:pPr>
        <w:tabs>
          <w:tab w:val="left" w:pos="3305"/>
        </w:tabs>
        <w:spacing w:after="0" w:line="360" w:lineRule="auto"/>
        <w:rPr>
          <w:rFonts w:asciiTheme="minorHAnsi" w:eastAsia="Times New Roman" w:hAnsiTheme="minorHAnsi" w:cstheme="minorHAnsi"/>
          <w:b/>
          <w:color w:val="222222"/>
          <w:u w:val="single"/>
        </w:rPr>
      </w:pPr>
    </w:p>
    <w:p w:rsidR="00525CA6" w:rsidRPr="00A02221" w:rsidRDefault="00525CA6" w:rsidP="00525CA6">
      <w:pPr>
        <w:tabs>
          <w:tab w:val="left" w:pos="3305"/>
        </w:tabs>
        <w:spacing w:after="0" w:line="360" w:lineRule="auto"/>
        <w:rPr>
          <w:rFonts w:asciiTheme="minorHAnsi" w:eastAsia="Times New Roman" w:hAnsiTheme="minorHAnsi" w:cstheme="minorHAnsi"/>
          <w:b/>
          <w:color w:val="222222"/>
          <w:u w:val="single"/>
        </w:rPr>
      </w:pPr>
      <w:r w:rsidRPr="00A02221">
        <w:rPr>
          <w:rFonts w:asciiTheme="minorHAnsi" w:eastAsia="Times New Roman" w:hAnsiTheme="minorHAnsi" w:cstheme="minorHAnsi"/>
          <w:b/>
          <w:color w:val="222222"/>
          <w:u w:val="single"/>
        </w:rPr>
        <w:lastRenderedPageBreak/>
        <w:t>A.</w:t>
      </w:r>
      <w:proofErr w:type="gramStart"/>
      <w:r w:rsidRPr="00A02221">
        <w:rPr>
          <w:rFonts w:asciiTheme="minorHAnsi" w:eastAsia="Times New Roman" w:hAnsiTheme="minorHAnsi" w:cstheme="minorHAnsi"/>
          <w:b/>
          <w:color w:val="222222"/>
          <w:u w:val="single"/>
        </w:rPr>
        <w:t>3.2</w:t>
      </w:r>
      <w:proofErr w:type="gramEnd"/>
      <w:r w:rsidRPr="00A02221">
        <w:rPr>
          <w:rFonts w:asciiTheme="minorHAnsi" w:eastAsia="Times New Roman" w:hAnsiTheme="minorHAnsi" w:cstheme="minorHAnsi"/>
          <w:b/>
          <w:color w:val="222222"/>
          <w:u w:val="single"/>
        </w:rPr>
        <w:t>. İnsan kaynakları yönetimi</w:t>
      </w: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Öğretim elemanlarının atanma ve yükseltme kriterleri YÖK’ün ilgili kanun ve yönetmeliklerine (2547 sayılı Kanun, EK-8 ve Vakıf Yükseköğretim Kurumları Yönetmeliği 23</w:t>
      </w:r>
      <w:proofErr w:type="gramStart"/>
      <w:r w:rsidRPr="00A02221">
        <w:rPr>
          <w:rFonts w:asciiTheme="minorHAnsi" w:eastAsia="Times New Roman" w:hAnsiTheme="minorHAnsi" w:cstheme="minorHAnsi"/>
        </w:rPr>
        <w:t>.,</w:t>
      </w:r>
      <w:proofErr w:type="gramEnd"/>
      <w:r w:rsidRPr="00A02221">
        <w:rPr>
          <w:rFonts w:asciiTheme="minorHAnsi" w:eastAsia="Times New Roman" w:hAnsiTheme="minorHAnsi" w:cstheme="minorHAnsi"/>
        </w:rPr>
        <w:t>25.,26. maddeleri, 2547 sayılı Kanun 65. Madde) uygun olarak, HKÜ Ana Yönetmeliği (</w:t>
      </w:r>
      <w:hyperlink r:id="rId35">
        <w:r w:rsidRPr="00A02221">
          <w:rPr>
            <w:rFonts w:asciiTheme="minorHAnsi" w:eastAsia="Times New Roman" w:hAnsiTheme="minorHAnsi" w:cstheme="minorHAnsi"/>
            <w:color w:val="0563C1"/>
            <w:u w:val="single"/>
          </w:rPr>
          <w:t>https://www.hku.edu.tr/wp-content/uploads/2018/03/ana-yonetmelik.pdf</w:t>
        </w:r>
      </w:hyperlink>
      <w:r w:rsidRPr="00A02221">
        <w:rPr>
          <w:rFonts w:asciiTheme="minorHAnsi" w:eastAsia="Times New Roman" w:hAnsiTheme="minorHAnsi" w:cstheme="minorHAnsi"/>
          <w:color w:val="0563C1"/>
          <w:u w:val="single"/>
        </w:rPr>
        <w:t xml:space="preserve"> )</w:t>
      </w:r>
      <w:r w:rsidRPr="00A02221">
        <w:rPr>
          <w:rFonts w:asciiTheme="minorHAnsi" w:eastAsia="Times New Roman" w:hAnsiTheme="minorHAnsi" w:cstheme="minorHAnsi"/>
        </w:rPr>
        <w:t xml:space="preserve"> ve HKÜ Akademik Yükseltilme ve Atama Yönergesi </w:t>
      </w:r>
      <w:hyperlink r:id="rId36">
        <w:r w:rsidRPr="003003F8">
          <w:rPr>
            <w:rFonts w:asciiTheme="minorHAnsi" w:eastAsia="Times New Roman" w:hAnsiTheme="minorHAnsi" w:cstheme="minorHAnsi"/>
            <w:color w:val="0070C0"/>
            <w:u w:val="single"/>
          </w:rPr>
          <w:t>https://www.hku.edu.tr/wp-content/uploads/2018/03/hku-atama-yukseltilme-yonergesi.pdf</w:t>
        </w:r>
      </w:hyperlink>
      <w:r w:rsidRPr="003003F8">
        <w:rPr>
          <w:rFonts w:asciiTheme="minorHAnsi" w:eastAsia="Times New Roman" w:hAnsiTheme="minorHAnsi" w:cstheme="minorHAnsi"/>
          <w:color w:val="0070C0"/>
          <w:u w:val="single"/>
        </w:rPr>
        <w:t xml:space="preserve">  </w:t>
      </w:r>
      <w:r w:rsidRPr="003003F8">
        <w:rPr>
          <w:rFonts w:asciiTheme="minorHAnsi" w:eastAsia="Times New Roman" w:hAnsiTheme="minorHAnsi" w:cstheme="minorHAnsi"/>
          <w:color w:val="0070C0"/>
        </w:rPr>
        <w:t xml:space="preserve"> </w:t>
      </w:r>
      <w:r w:rsidRPr="00A02221">
        <w:rPr>
          <w:rFonts w:asciiTheme="minorHAnsi" w:eastAsia="Times New Roman" w:hAnsiTheme="minorHAnsi" w:cstheme="minorHAnsi"/>
        </w:rPr>
        <w:t>esaslarına göre gerçekleştirilmektedir. 2547 sayılı Kanun’un 31. ve 40. maddelerinin (a), (c) ve (d) fıkralarına göre, bölümlerden gelen ihtiyaç göz önüne alınarak ilgili bölüm başkanlığı talebi ve fakülte onayı ile üniversite yönetim kurulunda görüşülerek karara bağlanmaktadır. HKÜ Akademik Yükseltilme ve Atama Yönergesinde; atama ve yükseltme yapılacak unvanların sağlaması gereken asgari koşulların tanımları ve temel ilkeleri belirtilmiştir.</w:t>
      </w:r>
    </w:p>
    <w:p w:rsidR="00525CA6" w:rsidRPr="00BE6966" w:rsidRDefault="00525CA6" w:rsidP="00525CA6">
      <w:pPr>
        <w:spacing w:after="0" w:line="360" w:lineRule="auto"/>
        <w:jc w:val="both"/>
        <w:rPr>
          <w:rFonts w:asciiTheme="minorHAnsi" w:eastAsia="Times New Roman" w:hAnsiTheme="minorHAnsi" w:cstheme="minorHAnsi"/>
        </w:rPr>
      </w:pPr>
    </w:p>
    <w:p w:rsidR="00525CA6" w:rsidRPr="00BE6966" w:rsidRDefault="00525CA6" w:rsidP="00525CA6">
      <w:pPr>
        <w:tabs>
          <w:tab w:val="left" w:pos="3305"/>
        </w:tabs>
        <w:spacing w:after="0" w:line="360" w:lineRule="auto"/>
        <w:jc w:val="both"/>
        <w:rPr>
          <w:rFonts w:asciiTheme="minorHAnsi" w:eastAsia="Times New Roman" w:hAnsiTheme="minorHAnsi" w:cstheme="minorHAnsi"/>
        </w:rPr>
      </w:pPr>
      <w:r w:rsidRPr="00BE6966">
        <w:rPr>
          <w:rFonts w:asciiTheme="minorHAnsi" w:eastAsia="Times New Roman" w:hAnsiTheme="minorHAnsi" w:cstheme="minorHAnsi"/>
        </w:rPr>
        <w:t>Fakülte idari kadro alımları, ihtiyaç doğrultusunda rektörlük ve genel sekreterliğe yazılı olarak bildirilmekte ve işe alımlar genel sekreterlik tarafından yapılmaktadır.</w:t>
      </w:r>
    </w:p>
    <w:p w:rsidR="00525CA6" w:rsidRPr="00BE6966" w:rsidRDefault="00525CA6" w:rsidP="00525CA6">
      <w:pPr>
        <w:tabs>
          <w:tab w:val="left" w:pos="3305"/>
        </w:tabs>
        <w:spacing w:after="0" w:line="360" w:lineRule="auto"/>
        <w:jc w:val="both"/>
        <w:rPr>
          <w:rFonts w:asciiTheme="minorHAnsi" w:eastAsia="Times New Roman" w:hAnsiTheme="minorHAnsi" w:cstheme="minorHAnsi"/>
        </w:rPr>
      </w:pPr>
    </w:p>
    <w:p w:rsidR="00525CA6" w:rsidRPr="00BE6966" w:rsidRDefault="00525CA6" w:rsidP="00525CA6">
      <w:pPr>
        <w:tabs>
          <w:tab w:val="left" w:pos="3305"/>
        </w:tabs>
        <w:spacing w:after="0" w:line="360" w:lineRule="auto"/>
        <w:jc w:val="both"/>
        <w:rPr>
          <w:rFonts w:asciiTheme="minorHAnsi" w:eastAsia="Times New Roman" w:hAnsiTheme="minorHAnsi" w:cstheme="minorHAnsi"/>
        </w:rPr>
      </w:pPr>
      <w:r w:rsidRPr="00BE6966">
        <w:rPr>
          <w:rFonts w:asciiTheme="minorHAnsi" w:eastAsia="Times New Roman" w:hAnsiTheme="minorHAnsi" w:cstheme="minorHAnsi"/>
        </w:rPr>
        <w:t>Akademik ve idari personel memnuniyet anketlerinin uygulanması ve değerlendirilmesi rektörlük tarafından yapılmaktadır.</w:t>
      </w:r>
    </w:p>
    <w:p w:rsidR="00525CA6" w:rsidRPr="00A02221" w:rsidRDefault="00525CA6" w:rsidP="00525CA6">
      <w:pPr>
        <w:tabs>
          <w:tab w:val="left" w:pos="3305"/>
        </w:tabs>
        <w:spacing w:after="0" w:line="360" w:lineRule="auto"/>
        <w:jc w:val="both"/>
        <w:rPr>
          <w:rFonts w:asciiTheme="minorHAnsi" w:eastAsia="Times New Roman" w:hAnsiTheme="minorHAnsi" w:cstheme="minorHAnsi"/>
          <w:color w:val="7030A0"/>
        </w:rPr>
      </w:pPr>
    </w:p>
    <w:p w:rsidR="00525CA6" w:rsidRPr="00A02221" w:rsidRDefault="00525CA6" w:rsidP="00525CA6">
      <w:pPr>
        <w:tabs>
          <w:tab w:val="left" w:pos="3305"/>
        </w:tabs>
        <w:spacing w:after="0" w:line="360" w:lineRule="auto"/>
        <w:jc w:val="both"/>
        <w:rPr>
          <w:rFonts w:asciiTheme="minorHAnsi" w:hAnsiTheme="minorHAnsi" w:cstheme="minorHAnsi"/>
          <w:b/>
          <w:color w:val="FF0000"/>
        </w:rPr>
      </w:pPr>
      <w:r w:rsidRPr="00A02221">
        <w:rPr>
          <w:rFonts w:asciiTheme="minorHAnsi" w:eastAsia="Times New Roman" w:hAnsiTheme="minorHAnsi" w:cstheme="minorHAnsi"/>
        </w:rPr>
        <w:t xml:space="preserve">Ayrıca SBF bünyesinde Ölçme ve Değerlendirme Koordinatörlüğü tarafından Dönem sonu Öğretim Elemanı Memnuniyet Anketi ve Dönem Sonu Ders Memnuniyet Anketi ve Danışman Memnuniyet Anketi ve Uzaktan Eğitim </w:t>
      </w:r>
      <w:r w:rsidRPr="00DE4227">
        <w:rPr>
          <w:rFonts w:asciiTheme="minorHAnsi" w:eastAsia="Times New Roman" w:hAnsiTheme="minorHAnsi" w:cstheme="minorHAnsi"/>
        </w:rPr>
        <w:t xml:space="preserve">Memnuniyet Anketi final haftasında öğrencilere Google Forms üzerinden uygulanmaktadır. Dönemi bitiminde hazırlanan raporlar bölüm başkanlıklarına, dekanlığa ve kalite akreditasyon koordinatörlüğüne iletilmektedir. Değerlendirme sonuçları SBF Ölçme ve Değerlendirme Koordinatörlüğü Raporunda verilmiştir. </w:t>
      </w:r>
      <w:r w:rsidRPr="00DE4227">
        <w:rPr>
          <w:rFonts w:asciiTheme="minorHAnsi" w:eastAsia="Times New Roman" w:hAnsiTheme="minorHAnsi" w:cstheme="minorHAnsi"/>
          <w:color w:val="FF0000"/>
        </w:rPr>
        <w:t>(</w:t>
      </w:r>
      <w:r w:rsidRPr="00DE4227">
        <w:rPr>
          <w:rFonts w:asciiTheme="minorHAnsi" w:hAnsiTheme="minorHAnsi" w:cstheme="minorHAnsi"/>
          <w:b/>
          <w:color w:val="FF0000"/>
        </w:rPr>
        <w:t>Kanıt A.</w:t>
      </w:r>
      <w:proofErr w:type="gramStart"/>
      <w:r w:rsidRPr="00DE4227">
        <w:rPr>
          <w:rFonts w:asciiTheme="minorHAnsi" w:hAnsiTheme="minorHAnsi" w:cstheme="minorHAnsi"/>
          <w:b/>
          <w:color w:val="FF0000"/>
        </w:rPr>
        <w:t>1.5</w:t>
      </w:r>
      <w:proofErr w:type="gramEnd"/>
      <w:r w:rsidRPr="00DE4227">
        <w:rPr>
          <w:rFonts w:asciiTheme="minorHAnsi" w:hAnsiTheme="minorHAnsi" w:cstheme="minorHAnsi"/>
          <w:b/>
          <w:color w:val="FF0000"/>
        </w:rPr>
        <w:t>.B)</w:t>
      </w: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828"/>
      </w:tblGrid>
      <w:tr w:rsidR="00525CA6" w:rsidTr="0025591C">
        <w:trPr>
          <w:trHeight w:val="269"/>
        </w:trPr>
        <w:tc>
          <w:tcPr>
            <w:tcW w:w="1987" w:type="dxa"/>
          </w:tcPr>
          <w:p w:rsidR="00525CA6" w:rsidRPr="00DC1C14" w:rsidRDefault="00525CA6" w:rsidP="0025591C">
            <w:pPr>
              <w:pStyle w:val="Default"/>
              <w:jc w:val="both"/>
              <w:rPr>
                <w:b/>
                <w:sz w:val="22"/>
                <w:szCs w:val="22"/>
              </w:rPr>
            </w:pPr>
            <w:r w:rsidRPr="00DC1C14">
              <w:rPr>
                <w:b/>
                <w:sz w:val="22"/>
                <w:szCs w:val="22"/>
              </w:rPr>
              <w:t>1</w:t>
            </w:r>
          </w:p>
        </w:tc>
        <w:tc>
          <w:tcPr>
            <w:tcW w:w="1987" w:type="dxa"/>
          </w:tcPr>
          <w:p w:rsidR="00525CA6" w:rsidRPr="00DC1C14" w:rsidRDefault="00525CA6" w:rsidP="0025591C">
            <w:pPr>
              <w:pStyle w:val="Default"/>
              <w:jc w:val="both"/>
              <w:rPr>
                <w:b/>
                <w:sz w:val="22"/>
                <w:szCs w:val="22"/>
              </w:rPr>
            </w:pPr>
            <w:r w:rsidRPr="00DC1C14">
              <w:rPr>
                <w:b/>
                <w:sz w:val="22"/>
                <w:szCs w:val="22"/>
              </w:rPr>
              <w:t>2</w:t>
            </w:r>
          </w:p>
        </w:tc>
        <w:tc>
          <w:tcPr>
            <w:tcW w:w="1987" w:type="dxa"/>
          </w:tcPr>
          <w:p w:rsidR="00525CA6" w:rsidRPr="00DC1C14" w:rsidRDefault="00525CA6" w:rsidP="0025591C">
            <w:pPr>
              <w:pStyle w:val="Default"/>
              <w:jc w:val="both"/>
              <w:rPr>
                <w:b/>
                <w:sz w:val="22"/>
                <w:szCs w:val="22"/>
              </w:rPr>
            </w:pPr>
            <w:r w:rsidRPr="00DC1C14">
              <w:rPr>
                <w:b/>
                <w:sz w:val="22"/>
                <w:szCs w:val="22"/>
              </w:rPr>
              <w:t>3</w:t>
            </w:r>
          </w:p>
        </w:tc>
        <w:tc>
          <w:tcPr>
            <w:tcW w:w="1987" w:type="dxa"/>
            <w:shd w:val="clear" w:color="auto" w:fill="BDD6EE" w:themeFill="accent1" w:themeFillTint="66"/>
          </w:tcPr>
          <w:p w:rsidR="00525CA6" w:rsidRPr="00DC1C14" w:rsidRDefault="00525CA6" w:rsidP="0025591C">
            <w:pPr>
              <w:pStyle w:val="Default"/>
              <w:jc w:val="both"/>
              <w:rPr>
                <w:b/>
                <w:sz w:val="22"/>
                <w:szCs w:val="22"/>
              </w:rPr>
            </w:pPr>
            <w:r w:rsidRPr="00DC1C14">
              <w:rPr>
                <w:b/>
                <w:sz w:val="22"/>
                <w:szCs w:val="22"/>
              </w:rPr>
              <w:t>4</w:t>
            </w:r>
          </w:p>
        </w:tc>
        <w:tc>
          <w:tcPr>
            <w:tcW w:w="1828" w:type="dxa"/>
          </w:tcPr>
          <w:p w:rsidR="00525CA6" w:rsidRPr="00DC1C14" w:rsidRDefault="00525CA6" w:rsidP="0025591C">
            <w:pPr>
              <w:pStyle w:val="Default"/>
              <w:jc w:val="both"/>
              <w:rPr>
                <w:b/>
                <w:sz w:val="22"/>
                <w:szCs w:val="22"/>
              </w:rPr>
            </w:pPr>
            <w:r w:rsidRPr="00DC1C14">
              <w:rPr>
                <w:b/>
                <w:sz w:val="22"/>
                <w:szCs w:val="22"/>
              </w:rPr>
              <w:t>5</w:t>
            </w:r>
          </w:p>
        </w:tc>
      </w:tr>
      <w:tr w:rsidR="00525CA6" w:rsidTr="0025591C">
        <w:trPr>
          <w:trHeight w:val="2410"/>
        </w:trPr>
        <w:tc>
          <w:tcPr>
            <w:tcW w:w="1987" w:type="dxa"/>
          </w:tcPr>
          <w:p w:rsidR="00525CA6" w:rsidRDefault="00525CA6" w:rsidP="0025591C">
            <w:pPr>
              <w:pStyle w:val="Default"/>
              <w:jc w:val="both"/>
              <w:rPr>
                <w:sz w:val="22"/>
                <w:szCs w:val="22"/>
              </w:rPr>
            </w:pPr>
            <w:r>
              <w:rPr>
                <w:sz w:val="22"/>
                <w:szCs w:val="22"/>
              </w:rPr>
              <w:t xml:space="preserve">Kurumda insan kaynakları yönetimine ilişkin tanımlı süreçler bulunmamaktadır. </w:t>
            </w:r>
          </w:p>
        </w:tc>
        <w:tc>
          <w:tcPr>
            <w:tcW w:w="1987" w:type="dxa"/>
          </w:tcPr>
          <w:p w:rsidR="00525CA6" w:rsidRDefault="00525CA6" w:rsidP="0025591C">
            <w:pPr>
              <w:pStyle w:val="Default"/>
              <w:jc w:val="both"/>
              <w:rPr>
                <w:sz w:val="22"/>
                <w:szCs w:val="22"/>
              </w:rPr>
            </w:pPr>
            <w:r>
              <w:rPr>
                <w:sz w:val="22"/>
                <w:szCs w:val="22"/>
              </w:rPr>
              <w:t xml:space="preserve">Kurumda stratejik hedefleriyle uyumlu insan kaynakları yönetimine ilişkin tanımlı süreçler bulunmaktadır. </w:t>
            </w:r>
          </w:p>
        </w:tc>
        <w:tc>
          <w:tcPr>
            <w:tcW w:w="1987" w:type="dxa"/>
          </w:tcPr>
          <w:p w:rsidR="00525CA6" w:rsidRDefault="00525CA6" w:rsidP="0025591C">
            <w:pPr>
              <w:pStyle w:val="Default"/>
              <w:jc w:val="both"/>
              <w:rPr>
                <w:sz w:val="22"/>
                <w:szCs w:val="22"/>
              </w:rPr>
            </w:pPr>
            <w:r>
              <w:rPr>
                <w:sz w:val="22"/>
                <w:szCs w:val="22"/>
              </w:rPr>
              <w:t xml:space="preserve">Kurumun genelinde insan kaynakları yönetimi doğrultusunda uygulamalar tanımlı süreçlere uygun bir biçimde yürütülmektedir. </w:t>
            </w:r>
          </w:p>
        </w:tc>
        <w:tc>
          <w:tcPr>
            <w:tcW w:w="1987" w:type="dxa"/>
            <w:shd w:val="clear" w:color="auto" w:fill="BDD6EE" w:themeFill="accent1" w:themeFillTint="66"/>
          </w:tcPr>
          <w:p w:rsidR="00525CA6" w:rsidRDefault="00525CA6" w:rsidP="0025591C">
            <w:pPr>
              <w:pStyle w:val="Default"/>
              <w:jc w:val="both"/>
              <w:rPr>
                <w:sz w:val="22"/>
                <w:szCs w:val="22"/>
              </w:rPr>
            </w:pPr>
            <w:r>
              <w:rPr>
                <w:sz w:val="22"/>
                <w:szCs w:val="22"/>
              </w:rPr>
              <w:t xml:space="preserve">Kurumda insan kaynakları yönetimi uygulamaları izlenmekte ve ilgili iç paydaşlarla değerlendirilerek iyileştirilmektedir. </w:t>
            </w:r>
          </w:p>
        </w:tc>
        <w:tc>
          <w:tcPr>
            <w:tcW w:w="1828" w:type="dxa"/>
          </w:tcPr>
          <w:p w:rsidR="00525CA6" w:rsidRDefault="00525CA6" w:rsidP="0025591C">
            <w:pPr>
              <w:pStyle w:val="Default"/>
              <w:jc w:val="both"/>
              <w:rPr>
                <w:sz w:val="22"/>
                <w:szCs w:val="22"/>
              </w:rPr>
            </w:pPr>
            <w:r>
              <w:rPr>
                <w:sz w:val="22"/>
                <w:szCs w:val="22"/>
              </w:rPr>
              <w:t xml:space="preserve">İçselleştirilmiş, sistematik, sürdürülebilir ve örnek gösterilebilir uygulamalar bulunmaktadır </w:t>
            </w:r>
          </w:p>
        </w:tc>
      </w:tr>
    </w:tbl>
    <w:p w:rsidR="00525CA6" w:rsidRDefault="00525CA6" w:rsidP="00525CA6">
      <w:pPr>
        <w:tabs>
          <w:tab w:val="left" w:pos="3305"/>
        </w:tabs>
        <w:spacing w:after="0" w:line="360" w:lineRule="auto"/>
        <w:jc w:val="both"/>
        <w:rPr>
          <w:rFonts w:asciiTheme="minorHAnsi" w:eastAsia="Times New Roman" w:hAnsiTheme="minorHAnsi" w:cstheme="minorHAnsi"/>
          <w:color w:val="222222"/>
        </w:rPr>
      </w:pPr>
    </w:p>
    <w:p w:rsidR="00525CA6" w:rsidRDefault="00525CA6" w:rsidP="00525CA6">
      <w:pPr>
        <w:tabs>
          <w:tab w:val="left" w:pos="3305"/>
        </w:tabs>
        <w:spacing w:after="0" w:line="360" w:lineRule="auto"/>
        <w:jc w:val="both"/>
        <w:rPr>
          <w:rFonts w:asciiTheme="minorHAnsi" w:eastAsia="Times New Roman" w:hAnsiTheme="minorHAnsi" w:cstheme="minorHAnsi"/>
          <w:color w:val="222222"/>
        </w:rPr>
      </w:pPr>
    </w:p>
    <w:p w:rsidR="00525CA6" w:rsidRPr="00A02221" w:rsidRDefault="00525CA6" w:rsidP="00525CA6">
      <w:pPr>
        <w:tabs>
          <w:tab w:val="left" w:pos="3305"/>
        </w:tabs>
        <w:spacing w:after="0" w:line="360" w:lineRule="auto"/>
        <w:jc w:val="both"/>
        <w:rPr>
          <w:rFonts w:asciiTheme="minorHAnsi" w:eastAsia="Times New Roman" w:hAnsiTheme="minorHAnsi" w:cstheme="minorHAnsi"/>
          <w:color w:val="222222"/>
        </w:rPr>
      </w:pPr>
    </w:p>
    <w:p w:rsidR="00525CA6" w:rsidRPr="00A02221" w:rsidRDefault="00525CA6" w:rsidP="00525CA6">
      <w:pPr>
        <w:tabs>
          <w:tab w:val="left" w:pos="3305"/>
        </w:tabs>
        <w:spacing w:after="0" w:line="360" w:lineRule="auto"/>
        <w:rPr>
          <w:rFonts w:asciiTheme="minorHAnsi" w:eastAsia="Times New Roman" w:hAnsiTheme="minorHAnsi" w:cstheme="minorHAnsi"/>
          <w:color w:val="222222"/>
        </w:rPr>
      </w:pPr>
      <w:r w:rsidRPr="00A02221">
        <w:rPr>
          <w:rFonts w:asciiTheme="minorHAnsi" w:hAnsiTheme="minorHAnsi" w:cstheme="minorHAnsi"/>
          <w:b/>
          <w:u w:val="single"/>
        </w:rPr>
        <w:lastRenderedPageBreak/>
        <w:t>A.</w:t>
      </w:r>
      <w:proofErr w:type="gramStart"/>
      <w:r w:rsidRPr="00A02221">
        <w:rPr>
          <w:rFonts w:asciiTheme="minorHAnsi" w:hAnsiTheme="minorHAnsi" w:cstheme="minorHAnsi"/>
          <w:b/>
          <w:u w:val="single"/>
        </w:rPr>
        <w:t>3.3</w:t>
      </w:r>
      <w:proofErr w:type="gramEnd"/>
      <w:r w:rsidRPr="00A02221">
        <w:rPr>
          <w:rFonts w:asciiTheme="minorHAnsi" w:hAnsiTheme="minorHAnsi" w:cstheme="minorHAnsi"/>
          <w:b/>
          <w:u w:val="single"/>
        </w:rPr>
        <w:t>. Finansal yönetim</w:t>
      </w:r>
    </w:p>
    <w:p w:rsidR="00525CA6" w:rsidRPr="00A02221" w:rsidRDefault="00525CA6" w:rsidP="00525CA6">
      <w:pPr>
        <w:tabs>
          <w:tab w:val="left" w:pos="3305"/>
        </w:tabs>
        <w:spacing w:after="0" w:line="360" w:lineRule="auto"/>
        <w:jc w:val="both"/>
        <w:rPr>
          <w:rFonts w:asciiTheme="minorHAnsi" w:eastAsia="Times New Roman" w:hAnsiTheme="minorHAnsi" w:cstheme="minorHAnsi"/>
          <w:b/>
          <w:color w:val="FF0000"/>
        </w:rPr>
      </w:pPr>
      <w:r w:rsidRPr="00BE6966">
        <w:rPr>
          <w:rFonts w:asciiTheme="minorHAnsi" w:eastAsia="Times New Roman" w:hAnsiTheme="minorHAnsi" w:cstheme="minorHAnsi"/>
        </w:rPr>
        <w:t xml:space="preserve">SBF talep ve giderleri her dönem başında planlanmakta ve düzenli olarak gözden geçirilmektedir. Parasal kaynak yönetimi HKÜ Rektörlüğü ve Genel Sekreterliği tarafından düzenlenmektedir. Üniversite ve SBF bünyesinde kaynakların harcanması, ilgili komisyon kararlarının yönetime sunulması ve onaylanması ile gerçekleştirilmektedir. Bu çerçevede 90.000 TL’ye kadar olan gider talepleri Rektörlük tarafından karşılanarak bunun üzeri gider talepleri ise mütevelli heyeti onayı ile karşılanmaktadır. Üniversite bünyesinde yapılan tüm ödeme kayıtları mali işler ve ilgili yönetim birimi tarafından kontrol edildikten sonra işleme alınmaktadır. 90.000 TL üzerindeki talepler için teknik </w:t>
      </w:r>
      <w:r w:rsidRPr="00DE4227">
        <w:rPr>
          <w:rFonts w:asciiTheme="minorHAnsi" w:eastAsia="Times New Roman" w:hAnsiTheme="minorHAnsi" w:cstheme="minorHAnsi"/>
        </w:rPr>
        <w:t xml:space="preserve">şartname ve proforma fatura ile birlikte ihaleye çıkılmaktadır. Örnek istem formu </w:t>
      </w:r>
      <w:r w:rsidRPr="00DE4227">
        <w:rPr>
          <w:rFonts w:asciiTheme="minorHAnsi" w:eastAsia="Times New Roman" w:hAnsiTheme="minorHAnsi" w:cstheme="minorHAnsi"/>
          <w:b/>
          <w:color w:val="FF0000"/>
        </w:rPr>
        <w:t>Kanıt A.</w:t>
      </w:r>
      <w:proofErr w:type="gramStart"/>
      <w:r w:rsidRPr="00DE4227">
        <w:rPr>
          <w:rFonts w:asciiTheme="minorHAnsi" w:eastAsia="Times New Roman" w:hAnsiTheme="minorHAnsi" w:cstheme="minorHAnsi"/>
          <w:b/>
          <w:color w:val="FF0000"/>
        </w:rPr>
        <w:t>3.3</w:t>
      </w:r>
      <w:proofErr w:type="gramEnd"/>
      <w:r w:rsidRPr="00DE4227">
        <w:rPr>
          <w:rFonts w:asciiTheme="minorHAnsi" w:eastAsia="Times New Roman" w:hAnsiTheme="minorHAnsi" w:cstheme="minorHAnsi"/>
          <w:b/>
          <w:color w:val="FF0000"/>
        </w:rPr>
        <w:t>.A’da</w:t>
      </w:r>
      <w:r w:rsidRPr="00DE4227">
        <w:rPr>
          <w:rFonts w:asciiTheme="minorHAnsi" w:eastAsia="Times New Roman" w:hAnsiTheme="minorHAnsi" w:cstheme="minorHAnsi"/>
          <w:color w:val="FF0000"/>
        </w:rPr>
        <w:t xml:space="preserve"> </w:t>
      </w:r>
      <w:r w:rsidRPr="00DE4227">
        <w:rPr>
          <w:rFonts w:asciiTheme="minorHAnsi" w:eastAsia="Times New Roman" w:hAnsiTheme="minorHAnsi" w:cstheme="minorHAnsi"/>
        </w:rPr>
        <w:t>verilmiştir.</w:t>
      </w:r>
      <w:r w:rsidRPr="00A02221">
        <w:rPr>
          <w:rFonts w:asciiTheme="minorHAnsi" w:eastAsia="Times New Roman" w:hAnsiTheme="minorHAnsi" w:cstheme="minorHAnsi"/>
        </w:rPr>
        <w:t xml:space="preserve"> </w:t>
      </w:r>
    </w:p>
    <w:tbl>
      <w:tblPr>
        <w:tblpPr w:leftFromText="141" w:rightFromText="141" w:vertAnchor="text" w:horzAnchor="margin" w:tblpY="15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545"/>
      </w:tblGrid>
      <w:tr w:rsidR="00525CA6" w:rsidRPr="002E65D6" w:rsidTr="0025591C">
        <w:trPr>
          <w:trHeight w:val="269"/>
        </w:trPr>
        <w:tc>
          <w:tcPr>
            <w:tcW w:w="1987" w:type="dxa"/>
          </w:tcPr>
          <w:p w:rsidR="00525CA6" w:rsidRPr="002E65D6" w:rsidRDefault="00525CA6" w:rsidP="0025591C">
            <w:pPr>
              <w:pStyle w:val="Default"/>
              <w:jc w:val="both"/>
              <w:rPr>
                <w:rFonts w:asciiTheme="minorHAnsi" w:hAnsiTheme="minorHAnsi" w:cstheme="minorHAnsi"/>
                <w:b/>
                <w:sz w:val="22"/>
                <w:szCs w:val="22"/>
              </w:rPr>
            </w:pPr>
            <w:r w:rsidRPr="002E65D6">
              <w:rPr>
                <w:rFonts w:asciiTheme="minorHAnsi" w:hAnsiTheme="minorHAnsi" w:cstheme="minorHAnsi"/>
                <w:b/>
                <w:sz w:val="22"/>
                <w:szCs w:val="22"/>
              </w:rPr>
              <w:t>1</w:t>
            </w:r>
          </w:p>
        </w:tc>
        <w:tc>
          <w:tcPr>
            <w:tcW w:w="1987" w:type="dxa"/>
          </w:tcPr>
          <w:p w:rsidR="00525CA6" w:rsidRPr="002E65D6" w:rsidRDefault="00525CA6" w:rsidP="0025591C">
            <w:pPr>
              <w:pStyle w:val="Default"/>
              <w:jc w:val="both"/>
              <w:rPr>
                <w:rFonts w:asciiTheme="minorHAnsi" w:hAnsiTheme="minorHAnsi" w:cstheme="minorHAnsi"/>
                <w:b/>
                <w:sz w:val="22"/>
                <w:szCs w:val="22"/>
              </w:rPr>
            </w:pPr>
            <w:r w:rsidRPr="002E65D6">
              <w:rPr>
                <w:rFonts w:asciiTheme="minorHAnsi" w:hAnsiTheme="minorHAnsi" w:cstheme="minorHAnsi"/>
                <w:b/>
                <w:sz w:val="22"/>
                <w:szCs w:val="22"/>
              </w:rPr>
              <w:t>2</w:t>
            </w:r>
          </w:p>
        </w:tc>
        <w:tc>
          <w:tcPr>
            <w:tcW w:w="1987" w:type="dxa"/>
          </w:tcPr>
          <w:p w:rsidR="00525CA6" w:rsidRPr="002E65D6" w:rsidRDefault="00525CA6" w:rsidP="0025591C">
            <w:pPr>
              <w:pStyle w:val="Default"/>
              <w:jc w:val="both"/>
              <w:rPr>
                <w:rFonts w:asciiTheme="minorHAnsi" w:hAnsiTheme="minorHAnsi" w:cstheme="minorHAnsi"/>
                <w:b/>
                <w:sz w:val="22"/>
                <w:szCs w:val="22"/>
              </w:rPr>
            </w:pPr>
            <w:r w:rsidRPr="002E65D6">
              <w:rPr>
                <w:rFonts w:asciiTheme="minorHAnsi" w:hAnsiTheme="minorHAnsi" w:cstheme="minorHAnsi"/>
                <w:b/>
                <w:sz w:val="22"/>
                <w:szCs w:val="22"/>
              </w:rPr>
              <w:t>3</w:t>
            </w:r>
          </w:p>
        </w:tc>
        <w:tc>
          <w:tcPr>
            <w:tcW w:w="1987" w:type="dxa"/>
            <w:shd w:val="clear" w:color="auto" w:fill="BDD6EE" w:themeFill="accent1" w:themeFillTint="66"/>
          </w:tcPr>
          <w:p w:rsidR="00525CA6" w:rsidRPr="002E65D6" w:rsidRDefault="00525CA6" w:rsidP="0025591C">
            <w:pPr>
              <w:pStyle w:val="Default"/>
              <w:jc w:val="both"/>
              <w:rPr>
                <w:rFonts w:asciiTheme="minorHAnsi" w:hAnsiTheme="minorHAnsi" w:cstheme="minorHAnsi"/>
                <w:b/>
                <w:sz w:val="22"/>
                <w:szCs w:val="22"/>
              </w:rPr>
            </w:pPr>
            <w:r w:rsidRPr="002E65D6">
              <w:rPr>
                <w:rFonts w:asciiTheme="minorHAnsi" w:hAnsiTheme="minorHAnsi" w:cstheme="minorHAnsi"/>
                <w:b/>
                <w:sz w:val="22"/>
                <w:szCs w:val="22"/>
              </w:rPr>
              <w:t>4</w:t>
            </w:r>
          </w:p>
        </w:tc>
        <w:tc>
          <w:tcPr>
            <w:tcW w:w="1545" w:type="dxa"/>
          </w:tcPr>
          <w:p w:rsidR="00525CA6" w:rsidRPr="002E65D6" w:rsidRDefault="00525CA6" w:rsidP="0025591C">
            <w:pPr>
              <w:pStyle w:val="Default"/>
              <w:jc w:val="both"/>
              <w:rPr>
                <w:rFonts w:asciiTheme="minorHAnsi" w:hAnsiTheme="minorHAnsi" w:cstheme="minorHAnsi"/>
                <w:b/>
                <w:sz w:val="22"/>
                <w:szCs w:val="22"/>
              </w:rPr>
            </w:pPr>
            <w:r w:rsidRPr="002E65D6">
              <w:rPr>
                <w:rFonts w:asciiTheme="minorHAnsi" w:hAnsiTheme="minorHAnsi" w:cstheme="minorHAnsi"/>
                <w:b/>
                <w:sz w:val="22"/>
                <w:szCs w:val="22"/>
              </w:rPr>
              <w:t>5</w:t>
            </w:r>
          </w:p>
        </w:tc>
      </w:tr>
      <w:tr w:rsidR="00525CA6" w:rsidRPr="002E65D6" w:rsidTr="0025591C">
        <w:trPr>
          <w:trHeight w:val="2408"/>
        </w:trPr>
        <w:tc>
          <w:tcPr>
            <w:tcW w:w="1987" w:type="dxa"/>
          </w:tcPr>
          <w:p w:rsidR="00525CA6" w:rsidRPr="002E65D6" w:rsidRDefault="00525CA6" w:rsidP="0025591C">
            <w:pPr>
              <w:pStyle w:val="Default"/>
              <w:jc w:val="both"/>
              <w:rPr>
                <w:rFonts w:asciiTheme="minorHAnsi" w:hAnsiTheme="minorHAnsi" w:cstheme="minorHAnsi"/>
                <w:sz w:val="22"/>
                <w:szCs w:val="22"/>
              </w:rPr>
            </w:pPr>
            <w:r w:rsidRPr="002E65D6">
              <w:rPr>
                <w:rFonts w:asciiTheme="minorHAnsi" w:hAnsiTheme="minorHAnsi" w:cstheme="minorHAnsi"/>
                <w:sz w:val="22"/>
                <w:szCs w:val="22"/>
              </w:rPr>
              <w:t xml:space="preserve">Kurumda finansal kaynakların yönetimine ilişkin tanımlı süreçler bulunmamaktadır. </w:t>
            </w:r>
          </w:p>
        </w:tc>
        <w:tc>
          <w:tcPr>
            <w:tcW w:w="1987" w:type="dxa"/>
          </w:tcPr>
          <w:p w:rsidR="00525CA6" w:rsidRPr="002E65D6" w:rsidRDefault="00525CA6" w:rsidP="0025591C">
            <w:pPr>
              <w:pStyle w:val="Default"/>
              <w:jc w:val="both"/>
              <w:rPr>
                <w:rFonts w:asciiTheme="minorHAnsi" w:hAnsiTheme="minorHAnsi" w:cstheme="minorHAnsi"/>
                <w:sz w:val="22"/>
                <w:szCs w:val="22"/>
              </w:rPr>
            </w:pPr>
            <w:r w:rsidRPr="002E65D6">
              <w:rPr>
                <w:rFonts w:asciiTheme="minorHAnsi" w:hAnsiTheme="minorHAnsi" w:cstheme="minorHAnsi"/>
                <w:sz w:val="22"/>
                <w:szCs w:val="22"/>
              </w:rPr>
              <w:t xml:space="preserve">Kurumda finansal kaynakların yönetimine ilişkin olarak stratejik hedefler ile uyumlu tanımlı süreçler bulunmaktadır. </w:t>
            </w:r>
          </w:p>
        </w:tc>
        <w:tc>
          <w:tcPr>
            <w:tcW w:w="1987" w:type="dxa"/>
          </w:tcPr>
          <w:p w:rsidR="00525CA6" w:rsidRPr="002E65D6" w:rsidRDefault="00525CA6" w:rsidP="0025591C">
            <w:pPr>
              <w:pStyle w:val="Default"/>
              <w:jc w:val="both"/>
              <w:rPr>
                <w:rFonts w:asciiTheme="minorHAnsi" w:hAnsiTheme="minorHAnsi" w:cstheme="minorHAnsi"/>
                <w:sz w:val="22"/>
                <w:szCs w:val="22"/>
              </w:rPr>
            </w:pPr>
            <w:r w:rsidRPr="002E65D6">
              <w:rPr>
                <w:rFonts w:asciiTheme="minorHAnsi" w:hAnsiTheme="minorHAnsi" w:cstheme="minorHAnsi"/>
                <w:sz w:val="22"/>
                <w:szCs w:val="22"/>
              </w:rPr>
              <w:t xml:space="preserve">Kurumun genelinde finansal kaynakların yönetime ilişkin uygulamalar tanımlı süreçlere uygun biçimde yürütülmektedir. </w:t>
            </w:r>
          </w:p>
        </w:tc>
        <w:tc>
          <w:tcPr>
            <w:tcW w:w="1987" w:type="dxa"/>
            <w:shd w:val="clear" w:color="auto" w:fill="BDD6EE" w:themeFill="accent1" w:themeFillTint="66"/>
          </w:tcPr>
          <w:p w:rsidR="00525CA6" w:rsidRPr="002E65D6" w:rsidRDefault="00525CA6" w:rsidP="0025591C">
            <w:pPr>
              <w:pStyle w:val="Default"/>
              <w:jc w:val="both"/>
              <w:rPr>
                <w:rFonts w:asciiTheme="minorHAnsi" w:hAnsiTheme="minorHAnsi" w:cstheme="minorHAnsi"/>
                <w:sz w:val="22"/>
                <w:szCs w:val="22"/>
              </w:rPr>
            </w:pPr>
            <w:r w:rsidRPr="002E65D6">
              <w:rPr>
                <w:rFonts w:asciiTheme="minorHAnsi" w:hAnsiTheme="minorHAnsi" w:cstheme="minorHAnsi"/>
                <w:sz w:val="22"/>
                <w:szCs w:val="22"/>
              </w:rPr>
              <w:t xml:space="preserve">Kurumda finansal kaynakların yönetim süreçleri izlenmekte ve iyileştirilmektedir. </w:t>
            </w:r>
          </w:p>
        </w:tc>
        <w:tc>
          <w:tcPr>
            <w:tcW w:w="1545" w:type="dxa"/>
          </w:tcPr>
          <w:p w:rsidR="00525CA6" w:rsidRPr="002E65D6" w:rsidRDefault="00525CA6" w:rsidP="0025591C">
            <w:pPr>
              <w:pStyle w:val="Default"/>
              <w:jc w:val="both"/>
              <w:rPr>
                <w:rFonts w:asciiTheme="minorHAnsi" w:hAnsiTheme="minorHAnsi" w:cstheme="minorHAnsi"/>
                <w:sz w:val="22"/>
                <w:szCs w:val="22"/>
              </w:rPr>
            </w:pPr>
            <w:r w:rsidRPr="002E65D6">
              <w:rPr>
                <w:rFonts w:asciiTheme="minorHAnsi" w:hAnsiTheme="minorHAnsi" w:cstheme="minorHAnsi"/>
                <w:sz w:val="22"/>
                <w:szCs w:val="22"/>
              </w:rPr>
              <w:t xml:space="preserve">İçselleştirilmiş, sistematik, sürdürülebilir ve örnek gösterilebilir uygulamalar bulunmaktadır. </w:t>
            </w:r>
          </w:p>
        </w:tc>
      </w:tr>
    </w:tbl>
    <w:p w:rsidR="00525CA6" w:rsidRPr="00A02221" w:rsidRDefault="00525CA6" w:rsidP="00525CA6">
      <w:pPr>
        <w:tabs>
          <w:tab w:val="left" w:pos="3305"/>
        </w:tabs>
        <w:spacing w:after="0" w:line="360" w:lineRule="auto"/>
        <w:jc w:val="both"/>
        <w:rPr>
          <w:rFonts w:asciiTheme="minorHAnsi" w:eastAsia="Times New Roman" w:hAnsiTheme="minorHAnsi" w:cstheme="minorHAnsi"/>
          <w:b/>
          <w:color w:val="FF0000"/>
        </w:rPr>
      </w:pPr>
    </w:p>
    <w:p w:rsidR="00525CA6" w:rsidRPr="00A02221" w:rsidRDefault="00525CA6" w:rsidP="00525CA6">
      <w:pPr>
        <w:tabs>
          <w:tab w:val="left" w:pos="3305"/>
        </w:tabs>
        <w:spacing w:after="0" w:line="360" w:lineRule="auto"/>
        <w:jc w:val="both"/>
        <w:rPr>
          <w:rFonts w:asciiTheme="minorHAnsi" w:hAnsiTheme="minorHAnsi" w:cstheme="minorHAnsi"/>
          <w:b/>
          <w:u w:val="single"/>
        </w:rPr>
      </w:pPr>
      <w:r w:rsidRPr="00A02221">
        <w:rPr>
          <w:rFonts w:asciiTheme="minorHAnsi" w:hAnsiTheme="minorHAnsi" w:cstheme="minorHAnsi"/>
          <w:b/>
          <w:u w:val="single"/>
        </w:rPr>
        <w:t>A.</w:t>
      </w:r>
      <w:proofErr w:type="gramStart"/>
      <w:r w:rsidRPr="00A02221">
        <w:rPr>
          <w:rFonts w:asciiTheme="minorHAnsi" w:hAnsiTheme="minorHAnsi" w:cstheme="minorHAnsi"/>
          <w:b/>
          <w:u w:val="single"/>
        </w:rPr>
        <w:t>3.4</w:t>
      </w:r>
      <w:proofErr w:type="gramEnd"/>
      <w:r w:rsidRPr="00A02221">
        <w:rPr>
          <w:rFonts w:asciiTheme="minorHAnsi" w:hAnsiTheme="minorHAnsi" w:cstheme="minorHAnsi"/>
          <w:b/>
          <w:u w:val="single"/>
        </w:rPr>
        <w:t>. Süreç yönetimi</w:t>
      </w: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Üniversitemizdeki tüm süreç belgeleri, kalite güvencesi rehberi, iş akış şemaları, görev ve sorumluluklar Kurumsal Bilgi Yönetim Sisteminde (KYS) tanımlanmıştır.</w:t>
      </w:r>
      <w:r w:rsidRPr="00A02221">
        <w:rPr>
          <w:rFonts w:asciiTheme="minorHAnsi" w:hAnsiTheme="minorHAnsi" w:cstheme="minorHAnsi"/>
        </w:rPr>
        <w:t xml:space="preserve"> </w:t>
      </w:r>
      <w:r w:rsidRPr="00A02221">
        <w:rPr>
          <w:rFonts w:asciiTheme="minorHAnsi" w:eastAsia="Times New Roman" w:hAnsiTheme="minorHAnsi" w:cstheme="minorHAnsi"/>
        </w:rPr>
        <w:t xml:space="preserve">Fakültemiz de bu süreçleri kullanmakta olup tüm öğretim elemanları KYS sistemine giriş şifreleri ile bu süreçleri takip edebilmektedir. </w:t>
      </w:r>
      <w:hyperlink r:id="rId37" w:history="1">
        <w:r w:rsidRPr="00A02221">
          <w:rPr>
            <w:rStyle w:val="Kpr"/>
            <w:rFonts w:asciiTheme="minorHAnsi" w:eastAsia="Times New Roman" w:hAnsiTheme="minorHAnsi" w:cstheme="minorHAnsi"/>
          </w:rPr>
          <w:t>https://kys.hku.edu.tr/</w:t>
        </w:r>
      </w:hyperlink>
      <w:r w:rsidRPr="00A02221">
        <w:rPr>
          <w:rFonts w:asciiTheme="minorHAnsi" w:eastAsia="Times New Roman" w:hAnsiTheme="minorHAnsi" w:cstheme="minorHAnsi"/>
        </w:rPr>
        <w:t xml:space="preserve"> </w:t>
      </w:r>
    </w:p>
    <w:p w:rsidR="00525CA6" w:rsidRPr="00A02221" w:rsidRDefault="00525CA6" w:rsidP="00525CA6">
      <w:pPr>
        <w:spacing w:after="0" w:line="360" w:lineRule="auto"/>
        <w:jc w:val="both"/>
        <w:rPr>
          <w:rStyle w:val="Kpr"/>
          <w:rFonts w:asciiTheme="minorHAnsi" w:eastAsia="Times New Roman" w:hAnsiTheme="minorHAnsi" w:cstheme="minorHAnsi"/>
          <w:b/>
        </w:rPr>
      </w:pP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 xml:space="preserve">Fakültemizde yönetim, eğitim-öğretim, araştırma-geliştirme ve toplumsal katkı süreçlerinin çıktıları ve performans göstergelerine ulaşma durumu; SBF Koordinatörlükleri tarafından Dekanlık ve Bölüm Başkanlıkları ile işbirliği içinde yürütülmektedir. Her koordinatörlükteki bölüm temsilcileri bölüm başkanları tarafından görevlendirilmektedir. SBF koordinatörlüklerinde görev alan öğretim elemanları ve öğrenci temsilcileri fakülte ve bölümlerin web sayfasında paylaşılmıştır. </w:t>
      </w: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 xml:space="preserve">SBF Koordinatörlükler </w:t>
      </w:r>
      <w:hyperlink r:id="rId38" w:anchor="koordinatorlukler">
        <w:r w:rsidRPr="00A02221">
          <w:rPr>
            <w:rFonts w:asciiTheme="minorHAnsi" w:eastAsia="Times New Roman" w:hAnsiTheme="minorHAnsi" w:cstheme="minorHAnsi"/>
            <w:color w:val="0563C1"/>
            <w:u w:val="single"/>
          </w:rPr>
          <w:t>https://sbf.hku.edu.tr/yonetim/#koordinatorlukler</w:t>
        </w:r>
      </w:hyperlink>
      <w:r w:rsidRPr="00A02221">
        <w:rPr>
          <w:rFonts w:asciiTheme="minorHAnsi" w:eastAsia="Times New Roman" w:hAnsiTheme="minorHAnsi" w:cstheme="minorHAnsi"/>
        </w:rPr>
        <w:t xml:space="preserve"> </w:t>
      </w:r>
    </w:p>
    <w:p w:rsidR="00525CA6" w:rsidRPr="00A02221" w:rsidRDefault="00525CA6" w:rsidP="00525CA6">
      <w:pPr>
        <w:spacing w:after="0" w:line="360" w:lineRule="auto"/>
        <w:jc w:val="both"/>
        <w:rPr>
          <w:rFonts w:asciiTheme="minorHAnsi" w:eastAsia="Times New Roman" w:hAnsiTheme="minorHAnsi" w:cstheme="minorHAnsi"/>
        </w:rPr>
      </w:pPr>
    </w:p>
    <w:p w:rsidR="00525CA6" w:rsidRPr="00A02221" w:rsidRDefault="00525CA6" w:rsidP="00525CA6">
      <w:pPr>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 xml:space="preserve">Üniversitede uzaktan eğitim süreçleri Uzaktan Eğitim Uygulama ve Araştırma Merkezi (UZEM) tarafından yürütülmektedir. Örgün öğretim kapsamında uzaktan verilebilecek dersler ve sınavlar UZEM tarafından yapılmaktadır. </w:t>
      </w:r>
      <w:hyperlink r:id="rId39" w:history="1">
        <w:r w:rsidRPr="00A02221">
          <w:rPr>
            <w:rFonts w:asciiTheme="minorHAnsi" w:eastAsia="Times New Roman" w:hAnsiTheme="minorHAnsi" w:cstheme="minorHAnsi"/>
          </w:rPr>
          <w:t>https://uzom.hku.edu.tr/</w:t>
        </w:r>
      </w:hyperlink>
      <w:r w:rsidRPr="00A02221">
        <w:rPr>
          <w:rFonts w:asciiTheme="minorHAnsi" w:eastAsia="Times New Roman" w:hAnsiTheme="minorHAnsi" w:cstheme="minorHAnsi"/>
        </w:rPr>
        <w:t xml:space="preserve">  </w:t>
      </w: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828"/>
      </w:tblGrid>
      <w:tr w:rsidR="00525CA6" w:rsidTr="0025591C">
        <w:trPr>
          <w:trHeight w:val="269"/>
        </w:trPr>
        <w:tc>
          <w:tcPr>
            <w:tcW w:w="1987" w:type="dxa"/>
          </w:tcPr>
          <w:p w:rsidR="00525CA6" w:rsidRPr="00DC1C14" w:rsidRDefault="00525CA6" w:rsidP="0025591C">
            <w:pPr>
              <w:pStyle w:val="Default"/>
              <w:jc w:val="both"/>
              <w:rPr>
                <w:b/>
                <w:sz w:val="22"/>
                <w:szCs w:val="22"/>
              </w:rPr>
            </w:pPr>
            <w:r w:rsidRPr="00DC1C14">
              <w:rPr>
                <w:b/>
                <w:sz w:val="22"/>
                <w:szCs w:val="22"/>
              </w:rPr>
              <w:lastRenderedPageBreak/>
              <w:t>1</w:t>
            </w:r>
          </w:p>
        </w:tc>
        <w:tc>
          <w:tcPr>
            <w:tcW w:w="1987" w:type="dxa"/>
          </w:tcPr>
          <w:p w:rsidR="00525CA6" w:rsidRPr="00DC1C14" w:rsidRDefault="00525CA6" w:rsidP="0025591C">
            <w:pPr>
              <w:pStyle w:val="Default"/>
              <w:jc w:val="both"/>
              <w:rPr>
                <w:b/>
                <w:sz w:val="22"/>
                <w:szCs w:val="22"/>
              </w:rPr>
            </w:pPr>
            <w:r w:rsidRPr="00DC1C14">
              <w:rPr>
                <w:b/>
                <w:sz w:val="22"/>
                <w:szCs w:val="22"/>
              </w:rPr>
              <w:t>2</w:t>
            </w:r>
          </w:p>
        </w:tc>
        <w:tc>
          <w:tcPr>
            <w:tcW w:w="1987" w:type="dxa"/>
          </w:tcPr>
          <w:p w:rsidR="00525CA6" w:rsidRPr="00DC1C14" w:rsidRDefault="00525CA6" w:rsidP="0025591C">
            <w:pPr>
              <w:pStyle w:val="Default"/>
              <w:jc w:val="both"/>
              <w:rPr>
                <w:b/>
                <w:sz w:val="22"/>
                <w:szCs w:val="22"/>
              </w:rPr>
            </w:pPr>
            <w:r w:rsidRPr="00DC1C14">
              <w:rPr>
                <w:b/>
                <w:sz w:val="22"/>
                <w:szCs w:val="22"/>
              </w:rPr>
              <w:t>3</w:t>
            </w:r>
          </w:p>
        </w:tc>
        <w:tc>
          <w:tcPr>
            <w:tcW w:w="1987" w:type="dxa"/>
            <w:shd w:val="clear" w:color="auto" w:fill="BDD6EE" w:themeFill="accent1" w:themeFillTint="66"/>
          </w:tcPr>
          <w:p w:rsidR="00525CA6" w:rsidRPr="00DC1C14" w:rsidRDefault="00525CA6" w:rsidP="0025591C">
            <w:pPr>
              <w:pStyle w:val="Default"/>
              <w:jc w:val="both"/>
              <w:rPr>
                <w:b/>
                <w:sz w:val="22"/>
                <w:szCs w:val="22"/>
              </w:rPr>
            </w:pPr>
            <w:r w:rsidRPr="00DC1C14">
              <w:rPr>
                <w:b/>
                <w:sz w:val="22"/>
                <w:szCs w:val="22"/>
              </w:rPr>
              <w:t>4</w:t>
            </w:r>
          </w:p>
        </w:tc>
        <w:tc>
          <w:tcPr>
            <w:tcW w:w="1828" w:type="dxa"/>
          </w:tcPr>
          <w:p w:rsidR="00525CA6" w:rsidRPr="00DC1C14" w:rsidRDefault="00525CA6" w:rsidP="0025591C">
            <w:pPr>
              <w:pStyle w:val="Default"/>
              <w:jc w:val="both"/>
              <w:rPr>
                <w:b/>
                <w:sz w:val="22"/>
                <w:szCs w:val="22"/>
              </w:rPr>
            </w:pPr>
            <w:r w:rsidRPr="00DC1C14">
              <w:rPr>
                <w:b/>
                <w:sz w:val="22"/>
                <w:szCs w:val="22"/>
              </w:rPr>
              <w:t>5</w:t>
            </w:r>
          </w:p>
        </w:tc>
      </w:tr>
      <w:tr w:rsidR="00525CA6" w:rsidTr="0025591C">
        <w:trPr>
          <w:trHeight w:val="2261"/>
        </w:trPr>
        <w:tc>
          <w:tcPr>
            <w:tcW w:w="1987" w:type="dxa"/>
          </w:tcPr>
          <w:p w:rsidR="00525CA6" w:rsidRDefault="00525CA6" w:rsidP="0025591C">
            <w:pPr>
              <w:pStyle w:val="Default"/>
              <w:jc w:val="both"/>
              <w:rPr>
                <w:sz w:val="22"/>
                <w:szCs w:val="22"/>
              </w:rPr>
            </w:pPr>
            <w:r>
              <w:rPr>
                <w:sz w:val="22"/>
                <w:szCs w:val="22"/>
              </w:rPr>
              <w:t xml:space="preserve">Kurumda eğitim ve öğretim, araştırma ve geliştirme, toplumsal katkı ve yönetim sistemine ilişkin süreçler tanımlanmamıştır. </w:t>
            </w:r>
          </w:p>
        </w:tc>
        <w:tc>
          <w:tcPr>
            <w:tcW w:w="1987" w:type="dxa"/>
          </w:tcPr>
          <w:p w:rsidR="00525CA6" w:rsidRDefault="00525CA6" w:rsidP="0025591C">
            <w:pPr>
              <w:pStyle w:val="Default"/>
              <w:jc w:val="both"/>
              <w:rPr>
                <w:sz w:val="22"/>
                <w:szCs w:val="22"/>
              </w:rPr>
            </w:pPr>
            <w:r>
              <w:rPr>
                <w:sz w:val="22"/>
                <w:szCs w:val="22"/>
              </w:rPr>
              <w:t xml:space="preserve">Kurumda eğitim ve öğretim, araştırma ve geliştirme, toplumsal katkı ve yönetim sistemi süreç ve alt süreçleri tanımlanmıştır. </w:t>
            </w:r>
          </w:p>
        </w:tc>
        <w:tc>
          <w:tcPr>
            <w:tcW w:w="1987" w:type="dxa"/>
          </w:tcPr>
          <w:p w:rsidR="00525CA6" w:rsidRDefault="00525CA6" w:rsidP="0025591C">
            <w:pPr>
              <w:pStyle w:val="Default"/>
              <w:jc w:val="both"/>
              <w:rPr>
                <w:sz w:val="22"/>
                <w:szCs w:val="22"/>
              </w:rPr>
            </w:pPr>
            <w:r>
              <w:rPr>
                <w:sz w:val="22"/>
                <w:szCs w:val="22"/>
              </w:rPr>
              <w:t xml:space="preserve">Kurumun genelinde tanımlı süreçler yönetilmektedir. </w:t>
            </w:r>
          </w:p>
        </w:tc>
        <w:tc>
          <w:tcPr>
            <w:tcW w:w="1987" w:type="dxa"/>
            <w:shd w:val="clear" w:color="auto" w:fill="BDD6EE" w:themeFill="accent1" w:themeFillTint="66"/>
          </w:tcPr>
          <w:p w:rsidR="00525CA6" w:rsidRDefault="00525CA6" w:rsidP="0025591C">
            <w:pPr>
              <w:pStyle w:val="Default"/>
              <w:jc w:val="both"/>
              <w:rPr>
                <w:sz w:val="22"/>
                <w:szCs w:val="22"/>
              </w:rPr>
            </w:pPr>
            <w:r>
              <w:rPr>
                <w:sz w:val="22"/>
                <w:szCs w:val="22"/>
              </w:rPr>
              <w:t xml:space="preserve">Kurumda süreç yönetimi mekanizmaları izlenmekte ve ilgili paydaşlarla değerlendirilerek iyileştirilmektedir. </w:t>
            </w:r>
          </w:p>
        </w:tc>
        <w:tc>
          <w:tcPr>
            <w:tcW w:w="1828" w:type="dxa"/>
          </w:tcPr>
          <w:p w:rsidR="00525CA6" w:rsidRDefault="00525CA6" w:rsidP="0025591C">
            <w:pPr>
              <w:pStyle w:val="Default"/>
              <w:jc w:val="both"/>
              <w:rPr>
                <w:sz w:val="22"/>
                <w:szCs w:val="22"/>
              </w:rPr>
            </w:pPr>
            <w:r>
              <w:rPr>
                <w:sz w:val="22"/>
                <w:szCs w:val="22"/>
              </w:rPr>
              <w:t xml:space="preserve">İçselleştirilmiş, sistematik, sürdürülebilir ve örnek gösterilebilir uygulamalar bulunmaktadır. </w:t>
            </w:r>
          </w:p>
        </w:tc>
      </w:tr>
    </w:tbl>
    <w:p w:rsidR="00525CA6" w:rsidRPr="00A02221" w:rsidRDefault="00525CA6" w:rsidP="00525CA6">
      <w:pPr>
        <w:spacing w:after="0" w:line="360" w:lineRule="auto"/>
        <w:jc w:val="both"/>
        <w:rPr>
          <w:rFonts w:asciiTheme="minorHAnsi" w:eastAsia="Times New Roman" w:hAnsiTheme="minorHAnsi" w:cstheme="minorHAnsi"/>
        </w:rPr>
      </w:pPr>
    </w:p>
    <w:p w:rsidR="00525CA6" w:rsidRPr="00A02221" w:rsidRDefault="00525CA6" w:rsidP="00525CA6">
      <w:pPr>
        <w:tabs>
          <w:tab w:val="left" w:pos="3305"/>
        </w:tabs>
        <w:spacing w:after="0" w:line="360" w:lineRule="auto"/>
        <w:rPr>
          <w:rFonts w:asciiTheme="minorHAnsi" w:hAnsiTheme="minorHAnsi" w:cstheme="minorHAnsi"/>
          <w:b/>
          <w:u w:val="single"/>
        </w:rPr>
      </w:pPr>
      <w:r w:rsidRPr="00A02221">
        <w:rPr>
          <w:rFonts w:asciiTheme="minorHAnsi" w:hAnsiTheme="minorHAnsi" w:cstheme="minorHAnsi"/>
          <w:b/>
          <w:u w:val="single"/>
        </w:rPr>
        <w:t>A.4. Paydaş Katılımı</w:t>
      </w:r>
    </w:p>
    <w:p w:rsidR="00525CA6" w:rsidRPr="00A02221" w:rsidRDefault="00525CA6" w:rsidP="00525CA6">
      <w:pPr>
        <w:tabs>
          <w:tab w:val="left" w:pos="3305"/>
        </w:tabs>
        <w:spacing w:after="0" w:line="360" w:lineRule="auto"/>
        <w:rPr>
          <w:rFonts w:asciiTheme="minorHAnsi" w:hAnsiTheme="minorHAnsi" w:cstheme="minorHAnsi"/>
          <w:b/>
          <w:color w:val="0070C0"/>
        </w:rPr>
      </w:pPr>
      <w:r w:rsidRPr="00A02221">
        <w:rPr>
          <w:rFonts w:asciiTheme="minorHAnsi" w:hAnsiTheme="minorHAnsi" w:cstheme="minorHAnsi"/>
          <w:b/>
          <w:color w:val="0070C0"/>
        </w:rPr>
        <w:t>Kurum, iç ve dış paydaşlarının stratejik kararlara ve süreçlere katılımını sağlamak üzere geri bildirimlerini almak, yanıtlamak ve kararlarında kullanmak için gerekli sistemleri oluşturmalı ve yönetmelidir.</w:t>
      </w:r>
    </w:p>
    <w:p w:rsidR="00525CA6" w:rsidRPr="00A02221" w:rsidRDefault="00525CA6" w:rsidP="00525CA6">
      <w:pPr>
        <w:tabs>
          <w:tab w:val="left" w:pos="3305"/>
        </w:tabs>
        <w:spacing w:after="0" w:line="360" w:lineRule="auto"/>
        <w:rPr>
          <w:rFonts w:asciiTheme="minorHAnsi" w:hAnsiTheme="minorHAnsi" w:cstheme="minorHAnsi"/>
          <w:b/>
          <w:color w:val="0070C0"/>
        </w:rPr>
      </w:pPr>
    </w:p>
    <w:p w:rsidR="00525CA6" w:rsidRPr="00DE4227" w:rsidRDefault="00525CA6" w:rsidP="00525CA6">
      <w:pPr>
        <w:tabs>
          <w:tab w:val="left" w:pos="3305"/>
        </w:tabs>
        <w:spacing w:after="0" w:line="360" w:lineRule="auto"/>
        <w:rPr>
          <w:rFonts w:asciiTheme="minorHAnsi" w:hAnsiTheme="minorHAnsi" w:cstheme="minorHAnsi"/>
          <w:b/>
          <w:u w:val="single"/>
        </w:rPr>
      </w:pPr>
      <w:r w:rsidRPr="00DE4227">
        <w:rPr>
          <w:rFonts w:asciiTheme="minorHAnsi" w:hAnsiTheme="minorHAnsi" w:cstheme="minorHAnsi"/>
          <w:b/>
          <w:u w:val="single"/>
        </w:rPr>
        <w:t>A.</w:t>
      </w:r>
      <w:proofErr w:type="gramStart"/>
      <w:r w:rsidRPr="00DE4227">
        <w:rPr>
          <w:rFonts w:asciiTheme="minorHAnsi" w:hAnsiTheme="minorHAnsi" w:cstheme="minorHAnsi"/>
          <w:b/>
          <w:u w:val="single"/>
        </w:rPr>
        <w:t>4.1</w:t>
      </w:r>
      <w:proofErr w:type="gramEnd"/>
      <w:r w:rsidRPr="00DE4227">
        <w:rPr>
          <w:rFonts w:asciiTheme="minorHAnsi" w:hAnsiTheme="minorHAnsi" w:cstheme="minorHAnsi"/>
          <w:b/>
          <w:u w:val="single"/>
        </w:rPr>
        <w:t>. İç ve dış paydaş katılımı</w:t>
      </w:r>
    </w:p>
    <w:p w:rsidR="00525CA6" w:rsidRPr="00DE4227" w:rsidRDefault="00525CA6" w:rsidP="00525CA6">
      <w:pPr>
        <w:spacing w:after="0" w:line="360" w:lineRule="auto"/>
        <w:jc w:val="both"/>
        <w:rPr>
          <w:rFonts w:asciiTheme="minorHAnsi" w:hAnsiTheme="minorHAnsi" w:cstheme="minorHAnsi"/>
          <w:color w:val="FF0000"/>
        </w:rPr>
      </w:pPr>
      <w:r w:rsidRPr="00DE4227">
        <w:rPr>
          <w:rFonts w:asciiTheme="minorHAnsi" w:eastAsia="Times New Roman" w:hAnsiTheme="minorHAnsi" w:cstheme="minorHAnsi"/>
        </w:rPr>
        <w:t xml:space="preserve">SBF Akademik Kurul toplantılarına her bölümü temsilen bir öğrenci ve bölümlerde yapılan Bölüm Kurulu toplantılarına her sınıftan öğrenci temsilcileri ve gerekli durumlarda dış paydaşların katılımı gerçekleştirilmektedir. Bu toplantılar sırasında paydaşlardan geri dönütler alınmakta ve gerekli iyileştirmeler yapılmaktadır. 2025 yılı içinde gerçekleştirilen paydaş katılımlı </w:t>
      </w:r>
      <w:r w:rsidRPr="00DE4227">
        <w:rPr>
          <w:rFonts w:asciiTheme="minorHAnsi" w:hAnsiTheme="minorHAnsi" w:cstheme="minorHAnsi"/>
        </w:rPr>
        <w:t xml:space="preserve">toplantılar ve alınan kararlar </w:t>
      </w:r>
      <w:r w:rsidRPr="00DE4227">
        <w:rPr>
          <w:rFonts w:asciiTheme="minorHAnsi" w:hAnsiTheme="minorHAnsi" w:cstheme="minorHAnsi"/>
          <w:b/>
          <w:color w:val="FF0000"/>
        </w:rPr>
        <w:t>Kanıt A.</w:t>
      </w:r>
      <w:proofErr w:type="gramStart"/>
      <w:r w:rsidRPr="00DE4227">
        <w:rPr>
          <w:rFonts w:asciiTheme="minorHAnsi" w:hAnsiTheme="minorHAnsi" w:cstheme="minorHAnsi"/>
          <w:b/>
          <w:color w:val="FF0000"/>
        </w:rPr>
        <w:t>1.1</w:t>
      </w:r>
      <w:proofErr w:type="gramEnd"/>
      <w:r w:rsidRPr="00DE4227">
        <w:rPr>
          <w:rFonts w:asciiTheme="minorHAnsi" w:hAnsiTheme="minorHAnsi" w:cstheme="minorHAnsi"/>
          <w:b/>
          <w:color w:val="FF0000"/>
        </w:rPr>
        <w:t xml:space="preserve">.C’de </w:t>
      </w:r>
      <w:r w:rsidRPr="00DE4227">
        <w:rPr>
          <w:rFonts w:asciiTheme="minorHAnsi" w:hAnsiTheme="minorHAnsi" w:cstheme="minorHAnsi"/>
        </w:rPr>
        <w:t>verilmiştir.</w:t>
      </w:r>
      <w:r w:rsidRPr="00DE4227">
        <w:rPr>
          <w:rFonts w:asciiTheme="minorHAnsi" w:hAnsiTheme="minorHAnsi" w:cstheme="minorHAnsi"/>
          <w:color w:val="FF0000"/>
        </w:rPr>
        <w:t xml:space="preserve"> </w:t>
      </w:r>
    </w:p>
    <w:p w:rsidR="00525CA6" w:rsidRPr="00DE4227" w:rsidRDefault="00525CA6" w:rsidP="00525CA6">
      <w:pPr>
        <w:spacing w:after="0" w:line="360" w:lineRule="auto"/>
        <w:jc w:val="both"/>
        <w:rPr>
          <w:rFonts w:asciiTheme="minorHAnsi" w:hAnsiTheme="minorHAnsi" w:cstheme="minorHAnsi"/>
          <w:b/>
        </w:rPr>
      </w:pPr>
    </w:p>
    <w:p w:rsidR="00525CA6" w:rsidRPr="00A02221" w:rsidRDefault="00525CA6" w:rsidP="00525CA6">
      <w:pPr>
        <w:tabs>
          <w:tab w:val="left" w:pos="3305"/>
        </w:tabs>
        <w:spacing w:after="0" w:line="360" w:lineRule="auto"/>
        <w:jc w:val="both"/>
        <w:rPr>
          <w:rFonts w:asciiTheme="minorHAnsi" w:eastAsia="Times New Roman" w:hAnsiTheme="minorHAnsi" w:cstheme="minorHAnsi"/>
          <w:b/>
        </w:rPr>
      </w:pPr>
      <w:r w:rsidRPr="00DE4227">
        <w:rPr>
          <w:rFonts w:asciiTheme="minorHAnsi" w:eastAsia="Times New Roman" w:hAnsiTheme="minorHAnsi" w:cstheme="minorHAnsi"/>
        </w:rPr>
        <w:t xml:space="preserve">Fakültemizin Beslenme ve Diyetetik, Fizyoterapi ve Rehabilitasyon, Hemşirelik Bölümlerinde her dönem sonunda, derslerin içeriği, işlenişi, amaç ve hedefleri, öğretim üyesi/elemanının değerlendirilmesi amacıyla oluşturulan memnuniyet anketleri öğrencilere uygulanmaktadır. Uygulanan anketler ve anket sonuçları SBF Ölçme ve Değerlendirme Koordinatörlüğünün raporunda verilmiştir </w:t>
      </w:r>
      <w:r w:rsidRPr="00DE4227">
        <w:rPr>
          <w:rFonts w:asciiTheme="minorHAnsi" w:eastAsia="Times New Roman" w:hAnsiTheme="minorHAnsi" w:cstheme="minorHAnsi"/>
          <w:b/>
          <w:color w:val="FF0000"/>
        </w:rPr>
        <w:t>(Kanıt A.</w:t>
      </w:r>
      <w:proofErr w:type="gramStart"/>
      <w:r w:rsidRPr="00DE4227">
        <w:rPr>
          <w:rFonts w:asciiTheme="minorHAnsi" w:eastAsia="Times New Roman" w:hAnsiTheme="minorHAnsi" w:cstheme="minorHAnsi"/>
          <w:b/>
          <w:color w:val="FF0000"/>
        </w:rPr>
        <w:t>1.5</w:t>
      </w:r>
      <w:proofErr w:type="gramEnd"/>
      <w:r w:rsidRPr="00DE4227">
        <w:rPr>
          <w:rFonts w:asciiTheme="minorHAnsi" w:eastAsia="Times New Roman" w:hAnsiTheme="minorHAnsi" w:cstheme="minorHAnsi"/>
          <w:b/>
          <w:color w:val="FF0000"/>
        </w:rPr>
        <w:t>.B)</w:t>
      </w:r>
    </w:p>
    <w:p w:rsidR="00525CA6" w:rsidRPr="00A02221" w:rsidRDefault="00525CA6" w:rsidP="00525CA6">
      <w:pPr>
        <w:tabs>
          <w:tab w:val="left" w:pos="3305"/>
        </w:tabs>
        <w:spacing w:after="0" w:line="360" w:lineRule="auto"/>
        <w:jc w:val="both"/>
        <w:rPr>
          <w:rFonts w:asciiTheme="minorHAnsi" w:eastAsia="Times New Roman" w:hAnsiTheme="minorHAnsi" w:cstheme="minorHAnsi"/>
          <w:b/>
        </w:rPr>
      </w:pPr>
    </w:p>
    <w:p w:rsidR="00525CA6" w:rsidRDefault="00525CA6" w:rsidP="00525CA6">
      <w:pPr>
        <w:tabs>
          <w:tab w:val="left" w:pos="3305"/>
        </w:tabs>
        <w:spacing w:after="0" w:line="360" w:lineRule="auto"/>
        <w:jc w:val="both"/>
        <w:rPr>
          <w:rFonts w:asciiTheme="minorHAnsi" w:eastAsia="Times New Roman" w:hAnsiTheme="minorHAnsi" w:cstheme="minorHAnsi"/>
        </w:rPr>
      </w:pPr>
      <w:r w:rsidRPr="00A02221">
        <w:rPr>
          <w:rFonts w:asciiTheme="minorHAnsi" w:eastAsia="Times New Roman" w:hAnsiTheme="minorHAnsi" w:cstheme="minorHAnsi"/>
        </w:rPr>
        <w:t xml:space="preserve">Ayrıca her eğitim-öğretim dönemi sonunda öğrencilerin doldurdukları memnuniyet anketleri aracılığı ile üniversite yönetimi tarafından dersleri yürüten öğretim elemanlarının performanslarına ilişkin geri bildirimler alınmaktadır. </w:t>
      </w:r>
    </w:p>
    <w:p w:rsidR="00525CA6" w:rsidRDefault="00525CA6" w:rsidP="00525CA6">
      <w:pPr>
        <w:tabs>
          <w:tab w:val="left" w:pos="3305"/>
        </w:tabs>
        <w:spacing w:after="0" w:line="360" w:lineRule="auto"/>
        <w:jc w:val="both"/>
        <w:rPr>
          <w:rFonts w:asciiTheme="minorHAnsi" w:eastAsia="Times New Roman" w:hAnsiTheme="minorHAnsi" w:cstheme="minorHAnsi"/>
        </w:rPr>
      </w:pPr>
    </w:p>
    <w:p w:rsidR="00525CA6" w:rsidRDefault="00525CA6" w:rsidP="00525CA6">
      <w:pPr>
        <w:tabs>
          <w:tab w:val="left" w:pos="3305"/>
        </w:tabs>
        <w:spacing w:after="0" w:line="360" w:lineRule="auto"/>
        <w:jc w:val="both"/>
        <w:rPr>
          <w:rFonts w:asciiTheme="minorHAnsi" w:eastAsia="Times New Roman" w:hAnsiTheme="minorHAnsi" w:cstheme="minorHAnsi"/>
        </w:rPr>
      </w:pPr>
    </w:p>
    <w:p w:rsidR="00525CA6" w:rsidRDefault="00525CA6" w:rsidP="00525CA6">
      <w:pPr>
        <w:tabs>
          <w:tab w:val="left" w:pos="3305"/>
        </w:tabs>
        <w:spacing w:after="0" w:line="360" w:lineRule="auto"/>
        <w:jc w:val="both"/>
        <w:rPr>
          <w:rFonts w:asciiTheme="minorHAnsi" w:eastAsia="Times New Roman" w:hAnsiTheme="minorHAnsi" w:cstheme="minorHAnsi"/>
        </w:rPr>
      </w:pPr>
    </w:p>
    <w:p w:rsidR="00525CA6" w:rsidRDefault="00525CA6" w:rsidP="00525CA6">
      <w:pPr>
        <w:tabs>
          <w:tab w:val="left" w:pos="3305"/>
        </w:tabs>
        <w:spacing w:after="0" w:line="360" w:lineRule="auto"/>
        <w:jc w:val="both"/>
        <w:rPr>
          <w:rFonts w:asciiTheme="minorHAnsi" w:eastAsia="Times New Roman" w:hAnsiTheme="minorHAnsi" w:cstheme="minorHAnsi"/>
        </w:rPr>
      </w:pPr>
    </w:p>
    <w:p w:rsidR="00525CA6" w:rsidRPr="00A02221" w:rsidRDefault="00525CA6" w:rsidP="00525CA6">
      <w:pPr>
        <w:tabs>
          <w:tab w:val="left" w:pos="3305"/>
        </w:tabs>
        <w:spacing w:after="0" w:line="360" w:lineRule="auto"/>
        <w:jc w:val="both"/>
        <w:rPr>
          <w:rFonts w:asciiTheme="minorHAnsi" w:eastAsia="Times New Roman" w:hAnsiTheme="minorHAnsi" w:cstheme="minorHAnsi"/>
        </w:rPr>
      </w:pP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1"/>
        <w:gridCol w:w="2001"/>
        <w:gridCol w:w="2001"/>
        <w:gridCol w:w="2001"/>
        <w:gridCol w:w="1772"/>
      </w:tblGrid>
      <w:tr w:rsidR="00525CA6" w:rsidTr="0025591C">
        <w:trPr>
          <w:trHeight w:val="254"/>
        </w:trPr>
        <w:tc>
          <w:tcPr>
            <w:tcW w:w="2001" w:type="dxa"/>
          </w:tcPr>
          <w:p w:rsidR="00525CA6" w:rsidRPr="00DC1C14" w:rsidRDefault="00525CA6" w:rsidP="0025591C">
            <w:pPr>
              <w:pStyle w:val="Default"/>
              <w:jc w:val="both"/>
              <w:rPr>
                <w:b/>
                <w:sz w:val="22"/>
                <w:szCs w:val="22"/>
              </w:rPr>
            </w:pPr>
            <w:r w:rsidRPr="00DC1C14">
              <w:rPr>
                <w:b/>
                <w:sz w:val="22"/>
                <w:szCs w:val="22"/>
              </w:rPr>
              <w:lastRenderedPageBreak/>
              <w:t>1</w:t>
            </w:r>
          </w:p>
        </w:tc>
        <w:tc>
          <w:tcPr>
            <w:tcW w:w="2001" w:type="dxa"/>
          </w:tcPr>
          <w:p w:rsidR="00525CA6" w:rsidRPr="00DC1C14" w:rsidRDefault="00525CA6" w:rsidP="0025591C">
            <w:pPr>
              <w:pStyle w:val="Default"/>
              <w:jc w:val="both"/>
              <w:rPr>
                <w:b/>
                <w:sz w:val="22"/>
                <w:szCs w:val="22"/>
              </w:rPr>
            </w:pPr>
            <w:r w:rsidRPr="00DC1C14">
              <w:rPr>
                <w:b/>
                <w:sz w:val="22"/>
                <w:szCs w:val="22"/>
              </w:rPr>
              <w:t>2</w:t>
            </w:r>
          </w:p>
        </w:tc>
        <w:tc>
          <w:tcPr>
            <w:tcW w:w="2001" w:type="dxa"/>
          </w:tcPr>
          <w:p w:rsidR="00525CA6" w:rsidRPr="00DC1C14" w:rsidRDefault="00525CA6" w:rsidP="0025591C">
            <w:pPr>
              <w:pStyle w:val="Default"/>
              <w:jc w:val="both"/>
              <w:rPr>
                <w:b/>
                <w:sz w:val="22"/>
                <w:szCs w:val="22"/>
              </w:rPr>
            </w:pPr>
            <w:r w:rsidRPr="00DC1C14">
              <w:rPr>
                <w:b/>
                <w:sz w:val="22"/>
                <w:szCs w:val="22"/>
              </w:rPr>
              <w:t>3</w:t>
            </w:r>
          </w:p>
        </w:tc>
        <w:tc>
          <w:tcPr>
            <w:tcW w:w="2001" w:type="dxa"/>
            <w:shd w:val="clear" w:color="auto" w:fill="BDD6EE" w:themeFill="accent1" w:themeFillTint="66"/>
          </w:tcPr>
          <w:p w:rsidR="00525CA6" w:rsidRPr="00DC1C14" w:rsidRDefault="00525CA6" w:rsidP="0025591C">
            <w:pPr>
              <w:pStyle w:val="Default"/>
              <w:jc w:val="both"/>
              <w:rPr>
                <w:b/>
                <w:sz w:val="22"/>
                <w:szCs w:val="22"/>
              </w:rPr>
            </w:pPr>
            <w:r w:rsidRPr="00DC1C14">
              <w:rPr>
                <w:b/>
                <w:sz w:val="22"/>
                <w:szCs w:val="22"/>
              </w:rPr>
              <w:t>4</w:t>
            </w:r>
          </w:p>
        </w:tc>
        <w:tc>
          <w:tcPr>
            <w:tcW w:w="1772" w:type="dxa"/>
          </w:tcPr>
          <w:p w:rsidR="00525CA6" w:rsidRPr="00DC1C14" w:rsidRDefault="00525CA6" w:rsidP="0025591C">
            <w:pPr>
              <w:pStyle w:val="Default"/>
              <w:jc w:val="both"/>
              <w:rPr>
                <w:b/>
                <w:sz w:val="22"/>
                <w:szCs w:val="22"/>
              </w:rPr>
            </w:pPr>
            <w:r w:rsidRPr="00DC1C14">
              <w:rPr>
                <w:b/>
                <w:sz w:val="22"/>
                <w:szCs w:val="22"/>
              </w:rPr>
              <w:t>5</w:t>
            </w:r>
          </w:p>
        </w:tc>
      </w:tr>
      <w:tr w:rsidR="00525CA6" w:rsidTr="0025591C">
        <w:trPr>
          <w:trHeight w:val="1294"/>
        </w:trPr>
        <w:tc>
          <w:tcPr>
            <w:tcW w:w="2001" w:type="dxa"/>
          </w:tcPr>
          <w:p w:rsidR="00525CA6" w:rsidRDefault="00525CA6" w:rsidP="0025591C">
            <w:pPr>
              <w:pStyle w:val="Default"/>
              <w:jc w:val="both"/>
              <w:rPr>
                <w:sz w:val="22"/>
                <w:szCs w:val="22"/>
              </w:rPr>
            </w:pPr>
            <w:r>
              <w:rPr>
                <w:sz w:val="22"/>
                <w:szCs w:val="22"/>
              </w:rPr>
              <w:t xml:space="preserve">Kurumun iç kalite güvencesi sistemine paydaş katılımını sağlayacak mekanizmalar bulunmamaktadır. </w:t>
            </w:r>
          </w:p>
        </w:tc>
        <w:tc>
          <w:tcPr>
            <w:tcW w:w="2001" w:type="dxa"/>
          </w:tcPr>
          <w:p w:rsidR="00525CA6" w:rsidRDefault="00525CA6" w:rsidP="0025591C">
            <w:pPr>
              <w:pStyle w:val="Default"/>
              <w:jc w:val="both"/>
              <w:rPr>
                <w:sz w:val="22"/>
                <w:szCs w:val="22"/>
              </w:rPr>
            </w:pPr>
            <w:r>
              <w:rPr>
                <w:sz w:val="22"/>
                <w:szCs w:val="22"/>
              </w:rPr>
              <w:t xml:space="preserve">Kurumda kalite güvencesi, eğitim ve öğretim, araştırma ve geliştirme, toplumsal katkı, yönetim sistemi ve </w:t>
            </w:r>
            <w:proofErr w:type="spellStart"/>
            <w:r>
              <w:rPr>
                <w:sz w:val="22"/>
                <w:szCs w:val="22"/>
              </w:rPr>
              <w:t>uluslararasılaşma</w:t>
            </w:r>
            <w:proofErr w:type="spellEnd"/>
            <w:r>
              <w:rPr>
                <w:sz w:val="22"/>
                <w:szCs w:val="22"/>
              </w:rPr>
              <w:t xml:space="preserve"> süreçlerinin PUKÖ katmanlarına paydaş katılımını sağlamak için planlamalar bulunmaktadır. </w:t>
            </w:r>
          </w:p>
        </w:tc>
        <w:tc>
          <w:tcPr>
            <w:tcW w:w="2001" w:type="dxa"/>
          </w:tcPr>
          <w:p w:rsidR="00525CA6" w:rsidRDefault="00525CA6" w:rsidP="0025591C">
            <w:pPr>
              <w:pStyle w:val="Default"/>
              <w:jc w:val="both"/>
              <w:rPr>
                <w:sz w:val="22"/>
                <w:szCs w:val="22"/>
              </w:rPr>
            </w:pPr>
            <w:r>
              <w:rPr>
                <w:sz w:val="22"/>
                <w:szCs w:val="22"/>
              </w:rPr>
              <w:t xml:space="preserve">Tüm süreçlerdeki PUKÖ katmanlarına paydaş katılımını sağlamak üzere Kurumun geneline yayılmış mekanizmalar bulunmaktadır. </w:t>
            </w:r>
          </w:p>
        </w:tc>
        <w:tc>
          <w:tcPr>
            <w:tcW w:w="2001" w:type="dxa"/>
            <w:shd w:val="clear" w:color="auto" w:fill="BDD6EE" w:themeFill="accent1" w:themeFillTint="66"/>
          </w:tcPr>
          <w:p w:rsidR="00525CA6" w:rsidRDefault="00525CA6" w:rsidP="0025591C">
            <w:pPr>
              <w:pStyle w:val="Default"/>
              <w:jc w:val="both"/>
              <w:rPr>
                <w:sz w:val="22"/>
                <w:szCs w:val="22"/>
              </w:rPr>
            </w:pPr>
            <w:r>
              <w:rPr>
                <w:sz w:val="22"/>
                <w:szCs w:val="22"/>
              </w:rPr>
              <w:t xml:space="preserve">Paydaş katılım mekanizmalarının işleyişi izlenmekte ve bağlı iyileştirmeler gerçekleştirilmektedir. </w:t>
            </w:r>
          </w:p>
        </w:tc>
        <w:tc>
          <w:tcPr>
            <w:tcW w:w="1772" w:type="dxa"/>
          </w:tcPr>
          <w:p w:rsidR="00525CA6" w:rsidRDefault="00525CA6" w:rsidP="0025591C">
            <w:pPr>
              <w:pStyle w:val="Default"/>
              <w:jc w:val="both"/>
              <w:rPr>
                <w:sz w:val="22"/>
                <w:szCs w:val="22"/>
              </w:rPr>
            </w:pPr>
            <w:r>
              <w:rPr>
                <w:sz w:val="22"/>
                <w:szCs w:val="22"/>
              </w:rPr>
              <w:t xml:space="preserve">İçselleştirilmiş, sistematik, sürdürülebilir ve örnek gösterilebilir uygulamalar bulunmaktadır </w:t>
            </w:r>
          </w:p>
        </w:tc>
      </w:tr>
    </w:tbl>
    <w:p w:rsidR="00525CA6" w:rsidRPr="00A02221" w:rsidRDefault="00525CA6" w:rsidP="00525CA6">
      <w:pPr>
        <w:tabs>
          <w:tab w:val="left" w:pos="3305"/>
        </w:tabs>
        <w:spacing w:after="0" w:line="360" w:lineRule="auto"/>
        <w:jc w:val="both"/>
        <w:rPr>
          <w:rFonts w:asciiTheme="minorHAnsi" w:eastAsia="Times New Roman" w:hAnsiTheme="minorHAnsi" w:cstheme="minorHAnsi"/>
        </w:rPr>
      </w:pPr>
    </w:p>
    <w:p w:rsidR="00525CA6" w:rsidRDefault="00525CA6" w:rsidP="00525CA6">
      <w:pPr>
        <w:tabs>
          <w:tab w:val="left" w:pos="3305"/>
        </w:tabs>
        <w:spacing w:after="0" w:line="360" w:lineRule="auto"/>
        <w:jc w:val="both"/>
        <w:rPr>
          <w:rFonts w:asciiTheme="minorHAnsi" w:hAnsiTheme="minorHAnsi" w:cstheme="minorHAnsi"/>
          <w:b/>
          <w:u w:val="single"/>
        </w:rPr>
      </w:pPr>
    </w:p>
    <w:p w:rsidR="00525CA6" w:rsidRPr="00A02221" w:rsidRDefault="00525CA6" w:rsidP="00525CA6">
      <w:pPr>
        <w:tabs>
          <w:tab w:val="left" w:pos="3305"/>
        </w:tabs>
        <w:spacing w:after="0" w:line="360" w:lineRule="auto"/>
        <w:jc w:val="both"/>
        <w:rPr>
          <w:rFonts w:asciiTheme="minorHAnsi" w:hAnsiTheme="minorHAnsi" w:cstheme="minorHAnsi"/>
          <w:b/>
          <w:u w:val="single"/>
        </w:rPr>
      </w:pPr>
      <w:r w:rsidRPr="00A02221">
        <w:rPr>
          <w:rFonts w:asciiTheme="minorHAnsi" w:hAnsiTheme="minorHAnsi" w:cstheme="minorHAnsi"/>
          <w:b/>
          <w:u w:val="single"/>
        </w:rPr>
        <w:t>A.</w:t>
      </w:r>
      <w:proofErr w:type="gramStart"/>
      <w:r w:rsidRPr="00A02221">
        <w:rPr>
          <w:rFonts w:asciiTheme="minorHAnsi" w:hAnsiTheme="minorHAnsi" w:cstheme="minorHAnsi"/>
          <w:b/>
          <w:u w:val="single"/>
        </w:rPr>
        <w:t>4.2</w:t>
      </w:r>
      <w:proofErr w:type="gramEnd"/>
      <w:r w:rsidRPr="00A02221">
        <w:rPr>
          <w:rFonts w:asciiTheme="minorHAnsi" w:hAnsiTheme="minorHAnsi" w:cstheme="minorHAnsi"/>
          <w:b/>
          <w:u w:val="single"/>
        </w:rPr>
        <w:t>. Öğrenci geri bildirimleri</w:t>
      </w:r>
    </w:p>
    <w:p w:rsidR="00525CA6" w:rsidRPr="00DE4227" w:rsidRDefault="00525CA6" w:rsidP="00525CA6">
      <w:pPr>
        <w:tabs>
          <w:tab w:val="left" w:pos="3305"/>
        </w:tabs>
        <w:spacing w:after="0" w:line="360" w:lineRule="auto"/>
        <w:jc w:val="both"/>
        <w:rPr>
          <w:rFonts w:asciiTheme="minorHAnsi" w:eastAsia="Times New Roman" w:hAnsiTheme="minorHAnsi" w:cstheme="minorHAnsi"/>
          <w:b/>
          <w:color w:val="FF0000"/>
        </w:rPr>
      </w:pPr>
      <w:r w:rsidRPr="00DE4227">
        <w:rPr>
          <w:rFonts w:asciiTheme="minorHAnsi" w:eastAsia="Times New Roman" w:hAnsiTheme="minorHAnsi" w:cstheme="minorHAnsi"/>
        </w:rPr>
        <w:t xml:space="preserve">Fakültemizin Beslenme ve Diyetetik, Fizyoterapi ve Rehabilitasyon, Hemşirelik Bölümlerinde her dönem sonunda, derslerin içeriği, işlenişi, amaç ve hedefleri, öğretim üyesi/elemanının değerlendirilmesi amacıyla oluşturulan memnuniyet anketleri öğrencilere uygulanmaktadır. Uygulanan anketler ve anket sonuçları SBF Ölçme ve Değerlendirme Koordinatörlüğünün raporunda verilmiştir. </w:t>
      </w:r>
      <w:r w:rsidRPr="00DE4227">
        <w:rPr>
          <w:rFonts w:asciiTheme="minorHAnsi" w:eastAsia="Times New Roman" w:hAnsiTheme="minorHAnsi" w:cstheme="minorHAnsi"/>
          <w:b/>
          <w:color w:val="FF0000"/>
        </w:rPr>
        <w:t>(Kanıt A.</w:t>
      </w:r>
      <w:proofErr w:type="gramStart"/>
      <w:r w:rsidRPr="00DE4227">
        <w:rPr>
          <w:rFonts w:asciiTheme="minorHAnsi" w:eastAsia="Times New Roman" w:hAnsiTheme="minorHAnsi" w:cstheme="minorHAnsi"/>
          <w:b/>
          <w:color w:val="FF0000"/>
        </w:rPr>
        <w:t>1.5</w:t>
      </w:r>
      <w:proofErr w:type="gramEnd"/>
      <w:r w:rsidRPr="00DE4227">
        <w:rPr>
          <w:rFonts w:asciiTheme="minorHAnsi" w:eastAsia="Times New Roman" w:hAnsiTheme="minorHAnsi" w:cstheme="minorHAnsi"/>
          <w:b/>
          <w:color w:val="FF0000"/>
        </w:rPr>
        <w:t>.B)</w:t>
      </w:r>
    </w:p>
    <w:p w:rsidR="00525CA6" w:rsidRPr="00A02221" w:rsidRDefault="00525CA6" w:rsidP="00525CA6">
      <w:pPr>
        <w:tabs>
          <w:tab w:val="left" w:pos="3305"/>
        </w:tabs>
        <w:spacing w:after="0" w:line="360" w:lineRule="auto"/>
        <w:jc w:val="both"/>
        <w:rPr>
          <w:rFonts w:asciiTheme="minorHAnsi" w:hAnsiTheme="minorHAnsi" w:cstheme="minorHAnsi"/>
        </w:rPr>
      </w:pPr>
      <w:r w:rsidRPr="00DE4227">
        <w:rPr>
          <w:rFonts w:asciiTheme="minorHAnsi" w:eastAsia="Times New Roman" w:hAnsiTheme="minorHAnsi" w:cstheme="minorHAnsi"/>
        </w:rPr>
        <w:t xml:space="preserve">Değerlendirme raporları </w:t>
      </w:r>
      <w:r w:rsidRPr="00DE4227">
        <w:rPr>
          <w:rFonts w:asciiTheme="minorHAnsi" w:hAnsiTheme="minorHAnsi" w:cstheme="minorHAnsi"/>
        </w:rPr>
        <w:t>bölüm web sitelerinde</w:t>
      </w:r>
      <w:r w:rsidRPr="00A02221">
        <w:rPr>
          <w:rFonts w:asciiTheme="minorHAnsi" w:hAnsiTheme="minorHAnsi" w:cstheme="minorHAnsi"/>
        </w:rPr>
        <w:t xml:space="preserve"> öğrencilerle </w:t>
      </w:r>
      <w:r w:rsidRPr="00A02221">
        <w:rPr>
          <w:rFonts w:asciiTheme="minorHAnsi" w:eastAsia="Times New Roman" w:hAnsiTheme="minorHAnsi" w:cstheme="minorHAnsi"/>
        </w:rPr>
        <w:t>paylaşılarak iyileştirme çalışmalarında kullanmaktadır</w:t>
      </w:r>
      <w:r w:rsidRPr="00A02221">
        <w:rPr>
          <w:rFonts w:asciiTheme="minorHAnsi" w:hAnsiTheme="minorHAnsi" w:cstheme="minorHAnsi"/>
        </w:rPr>
        <w:t xml:space="preserve">. </w:t>
      </w:r>
    </w:p>
    <w:p w:rsidR="00525CA6" w:rsidRPr="00A02221" w:rsidRDefault="00B0538E" w:rsidP="00525CA6">
      <w:pPr>
        <w:tabs>
          <w:tab w:val="left" w:pos="3305"/>
        </w:tabs>
        <w:spacing w:after="0" w:line="360" w:lineRule="auto"/>
        <w:jc w:val="both"/>
        <w:rPr>
          <w:rFonts w:asciiTheme="minorHAnsi" w:hAnsiTheme="minorHAnsi" w:cstheme="minorHAnsi"/>
        </w:rPr>
      </w:pPr>
      <w:hyperlink r:id="rId40" w:history="1">
        <w:r w:rsidR="00525CA6" w:rsidRPr="00A02221">
          <w:rPr>
            <w:rStyle w:val="Kpr"/>
            <w:rFonts w:asciiTheme="minorHAnsi" w:hAnsiTheme="minorHAnsi" w:cstheme="minorHAnsi"/>
          </w:rPr>
          <w:t>https://ftr.hku.edu.tr/degerlendirme-raporlari/</w:t>
        </w:r>
      </w:hyperlink>
    </w:p>
    <w:p w:rsidR="00525CA6" w:rsidRPr="00A02221" w:rsidRDefault="00B0538E" w:rsidP="00525CA6">
      <w:pPr>
        <w:tabs>
          <w:tab w:val="left" w:pos="3305"/>
        </w:tabs>
        <w:spacing w:after="0" w:line="360" w:lineRule="auto"/>
        <w:rPr>
          <w:rFonts w:asciiTheme="minorHAnsi" w:hAnsiTheme="minorHAnsi" w:cstheme="minorHAnsi"/>
        </w:rPr>
      </w:pPr>
      <w:hyperlink r:id="rId41" w:anchor="1733498635455-b13902d2-5c16" w:history="1">
        <w:r w:rsidR="00525CA6" w:rsidRPr="00A02221">
          <w:rPr>
            <w:rStyle w:val="Kpr"/>
            <w:rFonts w:asciiTheme="minorHAnsi" w:hAnsiTheme="minorHAnsi" w:cstheme="minorHAnsi"/>
          </w:rPr>
          <w:t>https://bdb.hku.edu.tr/kalite/#1733498635455-b13902d2-5c16</w:t>
        </w:r>
      </w:hyperlink>
      <w:r w:rsidR="00525CA6" w:rsidRPr="00A02221">
        <w:rPr>
          <w:rFonts w:asciiTheme="minorHAnsi" w:hAnsiTheme="minorHAnsi" w:cstheme="minorHAnsi"/>
        </w:rPr>
        <w:t xml:space="preserve"> </w:t>
      </w: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828"/>
      </w:tblGrid>
      <w:tr w:rsidR="00525CA6" w:rsidTr="0025591C">
        <w:trPr>
          <w:trHeight w:val="269"/>
        </w:trPr>
        <w:tc>
          <w:tcPr>
            <w:tcW w:w="1987" w:type="dxa"/>
          </w:tcPr>
          <w:p w:rsidR="00525CA6" w:rsidRPr="00DC1C14" w:rsidRDefault="00525CA6" w:rsidP="0025591C">
            <w:pPr>
              <w:pStyle w:val="Default"/>
              <w:jc w:val="both"/>
              <w:rPr>
                <w:b/>
                <w:sz w:val="22"/>
                <w:szCs w:val="22"/>
              </w:rPr>
            </w:pPr>
            <w:r w:rsidRPr="00DC1C14">
              <w:rPr>
                <w:b/>
                <w:sz w:val="22"/>
                <w:szCs w:val="22"/>
              </w:rPr>
              <w:t>1</w:t>
            </w:r>
          </w:p>
        </w:tc>
        <w:tc>
          <w:tcPr>
            <w:tcW w:w="1987" w:type="dxa"/>
          </w:tcPr>
          <w:p w:rsidR="00525CA6" w:rsidRPr="00DC1C14" w:rsidRDefault="00525CA6" w:rsidP="0025591C">
            <w:pPr>
              <w:pStyle w:val="Default"/>
              <w:jc w:val="both"/>
              <w:rPr>
                <w:b/>
                <w:sz w:val="22"/>
                <w:szCs w:val="22"/>
              </w:rPr>
            </w:pPr>
            <w:r w:rsidRPr="00DC1C14">
              <w:rPr>
                <w:b/>
                <w:sz w:val="22"/>
                <w:szCs w:val="22"/>
              </w:rPr>
              <w:t>2</w:t>
            </w:r>
          </w:p>
        </w:tc>
        <w:tc>
          <w:tcPr>
            <w:tcW w:w="1987" w:type="dxa"/>
          </w:tcPr>
          <w:p w:rsidR="00525CA6" w:rsidRPr="00DC1C14" w:rsidRDefault="00525CA6" w:rsidP="0025591C">
            <w:pPr>
              <w:pStyle w:val="Default"/>
              <w:jc w:val="both"/>
              <w:rPr>
                <w:b/>
                <w:sz w:val="22"/>
                <w:szCs w:val="22"/>
              </w:rPr>
            </w:pPr>
            <w:r w:rsidRPr="00DC1C14">
              <w:rPr>
                <w:b/>
                <w:sz w:val="22"/>
                <w:szCs w:val="22"/>
              </w:rPr>
              <w:t>3</w:t>
            </w:r>
          </w:p>
        </w:tc>
        <w:tc>
          <w:tcPr>
            <w:tcW w:w="1987" w:type="dxa"/>
            <w:shd w:val="clear" w:color="auto" w:fill="BDD6EE" w:themeFill="accent1" w:themeFillTint="66"/>
          </w:tcPr>
          <w:p w:rsidR="00525CA6" w:rsidRPr="00DC1C14" w:rsidRDefault="00525CA6" w:rsidP="0025591C">
            <w:pPr>
              <w:pStyle w:val="Default"/>
              <w:jc w:val="both"/>
              <w:rPr>
                <w:b/>
                <w:sz w:val="22"/>
                <w:szCs w:val="22"/>
              </w:rPr>
            </w:pPr>
            <w:r w:rsidRPr="00DC1C14">
              <w:rPr>
                <w:b/>
                <w:sz w:val="22"/>
                <w:szCs w:val="22"/>
              </w:rPr>
              <w:t>4</w:t>
            </w:r>
          </w:p>
        </w:tc>
        <w:tc>
          <w:tcPr>
            <w:tcW w:w="1828" w:type="dxa"/>
          </w:tcPr>
          <w:p w:rsidR="00525CA6" w:rsidRPr="00DC1C14" w:rsidRDefault="00525CA6" w:rsidP="0025591C">
            <w:pPr>
              <w:pStyle w:val="Default"/>
              <w:jc w:val="both"/>
              <w:rPr>
                <w:b/>
                <w:sz w:val="22"/>
                <w:szCs w:val="22"/>
              </w:rPr>
            </w:pPr>
            <w:r w:rsidRPr="00DC1C14">
              <w:rPr>
                <w:b/>
                <w:sz w:val="22"/>
                <w:szCs w:val="22"/>
              </w:rPr>
              <w:t>5</w:t>
            </w:r>
          </w:p>
        </w:tc>
      </w:tr>
      <w:tr w:rsidR="00525CA6" w:rsidTr="0025591C">
        <w:trPr>
          <w:trHeight w:val="3686"/>
        </w:trPr>
        <w:tc>
          <w:tcPr>
            <w:tcW w:w="1987" w:type="dxa"/>
          </w:tcPr>
          <w:p w:rsidR="00525CA6" w:rsidRDefault="00525CA6" w:rsidP="0025591C">
            <w:pPr>
              <w:pStyle w:val="Default"/>
              <w:jc w:val="both"/>
              <w:rPr>
                <w:sz w:val="22"/>
                <w:szCs w:val="22"/>
              </w:rPr>
            </w:pPr>
            <w:r>
              <w:rPr>
                <w:sz w:val="22"/>
                <w:szCs w:val="22"/>
              </w:rPr>
              <w:t xml:space="preserve">Kurumda öğrenci geri bildirimlerinin alınmasına yönelik mekanizmalar bulunmamaktadır. </w:t>
            </w:r>
          </w:p>
        </w:tc>
        <w:tc>
          <w:tcPr>
            <w:tcW w:w="1987" w:type="dxa"/>
          </w:tcPr>
          <w:p w:rsidR="00525CA6" w:rsidRDefault="00525CA6" w:rsidP="0025591C">
            <w:pPr>
              <w:pStyle w:val="Default"/>
              <w:jc w:val="both"/>
              <w:rPr>
                <w:sz w:val="22"/>
                <w:szCs w:val="22"/>
              </w:rPr>
            </w:pPr>
            <w:r>
              <w:rPr>
                <w:sz w:val="22"/>
                <w:szCs w:val="22"/>
              </w:rPr>
              <w:t xml:space="preserve">Kurumda öğretim süreçlerine ilişkin olarak öğrencilerin geri bildirimlerinin (ders, dersin öğretim elemanı, program, öğrenci iş yükü* vb.) alınmasına ilişkin ilke ve kurallar oluşturulmuştur. </w:t>
            </w:r>
          </w:p>
        </w:tc>
        <w:tc>
          <w:tcPr>
            <w:tcW w:w="1987" w:type="dxa"/>
          </w:tcPr>
          <w:p w:rsidR="00525CA6" w:rsidRDefault="00525CA6" w:rsidP="0025591C">
            <w:pPr>
              <w:pStyle w:val="Default"/>
              <w:jc w:val="both"/>
              <w:rPr>
                <w:sz w:val="22"/>
                <w:szCs w:val="22"/>
              </w:rPr>
            </w:pPr>
            <w:r>
              <w:rPr>
                <w:sz w:val="22"/>
                <w:szCs w:val="22"/>
              </w:rPr>
              <w:t xml:space="preserve">Programların genelinde öğrenci geri bildirimleri (her yarıyıl ya da her akademik </w:t>
            </w:r>
            <w:proofErr w:type="gramStart"/>
            <w:r>
              <w:rPr>
                <w:sz w:val="22"/>
                <w:szCs w:val="22"/>
              </w:rPr>
              <w:t>yıl sonunda</w:t>
            </w:r>
            <w:proofErr w:type="gramEnd"/>
            <w:r>
              <w:rPr>
                <w:sz w:val="22"/>
                <w:szCs w:val="22"/>
              </w:rPr>
              <w:t xml:space="preserve">) alınmaktadır. </w:t>
            </w:r>
          </w:p>
        </w:tc>
        <w:tc>
          <w:tcPr>
            <w:tcW w:w="1987" w:type="dxa"/>
            <w:shd w:val="clear" w:color="auto" w:fill="BDD6EE" w:themeFill="accent1" w:themeFillTint="66"/>
          </w:tcPr>
          <w:p w:rsidR="00525CA6" w:rsidRDefault="00525CA6" w:rsidP="0025591C">
            <w:pPr>
              <w:pStyle w:val="Default"/>
              <w:jc w:val="both"/>
              <w:rPr>
                <w:sz w:val="22"/>
                <w:szCs w:val="22"/>
              </w:rPr>
            </w:pPr>
            <w:r>
              <w:rPr>
                <w:sz w:val="22"/>
                <w:szCs w:val="22"/>
              </w:rPr>
              <w:t xml:space="preserve">Tüm programlarda öğrenci geri bildirimlerinin alınmasına ilişkin uygulamalar izlenmekte ve öğrenci katılımına dayalı biçimde iyileştirilmektedir. Geri bildirim sonuçları karar alma süreçlerine yansıtılmaktadır. </w:t>
            </w:r>
          </w:p>
        </w:tc>
        <w:tc>
          <w:tcPr>
            <w:tcW w:w="1828" w:type="dxa"/>
          </w:tcPr>
          <w:p w:rsidR="00525CA6" w:rsidRDefault="00525CA6" w:rsidP="0025591C">
            <w:pPr>
              <w:pStyle w:val="Default"/>
              <w:jc w:val="both"/>
              <w:rPr>
                <w:sz w:val="22"/>
                <w:szCs w:val="22"/>
              </w:rPr>
            </w:pPr>
            <w:r>
              <w:rPr>
                <w:sz w:val="22"/>
                <w:szCs w:val="22"/>
              </w:rPr>
              <w:t xml:space="preserve">İçselleştirilmiş, sistematik, sürdürülebilir ve örnek gösterilebilir uygulamalar bulunmaktadır. </w:t>
            </w:r>
          </w:p>
        </w:tc>
      </w:tr>
    </w:tbl>
    <w:p w:rsidR="00525CA6" w:rsidRDefault="00525CA6" w:rsidP="00525CA6">
      <w:pPr>
        <w:tabs>
          <w:tab w:val="left" w:pos="3305"/>
        </w:tabs>
        <w:spacing w:after="0" w:line="360" w:lineRule="auto"/>
        <w:rPr>
          <w:rFonts w:asciiTheme="minorHAnsi" w:hAnsiTheme="minorHAnsi" w:cstheme="minorHAnsi"/>
          <w:b/>
          <w:u w:val="single"/>
        </w:rPr>
      </w:pPr>
    </w:p>
    <w:p w:rsidR="00525CA6" w:rsidRDefault="00525CA6" w:rsidP="00525CA6">
      <w:pPr>
        <w:tabs>
          <w:tab w:val="left" w:pos="3305"/>
        </w:tabs>
        <w:spacing w:after="0" w:line="360" w:lineRule="auto"/>
        <w:rPr>
          <w:rFonts w:asciiTheme="minorHAnsi" w:hAnsiTheme="minorHAnsi" w:cstheme="minorHAnsi"/>
          <w:b/>
          <w:u w:val="single"/>
        </w:rPr>
      </w:pPr>
    </w:p>
    <w:p w:rsidR="00525CA6" w:rsidRDefault="00525CA6" w:rsidP="00525CA6">
      <w:pPr>
        <w:tabs>
          <w:tab w:val="left" w:pos="3305"/>
        </w:tabs>
        <w:spacing w:after="0" w:line="360" w:lineRule="auto"/>
        <w:rPr>
          <w:rFonts w:asciiTheme="minorHAnsi" w:hAnsiTheme="minorHAnsi" w:cstheme="minorHAnsi"/>
          <w:b/>
          <w:u w:val="single"/>
        </w:rPr>
      </w:pPr>
    </w:p>
    <w:p w:rsidR="00525CA6" w:rsidRDefault="00525CA6" w:rsidP="00525CA6">
      <w:pPr>
        <w:tabs>
          <w:tab w:val="left" w:pos="3305"/>
        </w:tabs>
        <w:spacing w:after="0" w:line="360" w:lineRule="auto"/>
        <w:rPr>
          <w:rFonts w:asciiTheme="minorHAnsi" w:hAnsiTheme="minorHAnsi" w:cstheme="minorHAnsi"/>
          <w:b/>
          <w:u w:val="single"/>
        </w:rPr>
      </w:pPr>
    </w:p>
    <w:p w:rsidR="00525CA6" w:rsidRDefault="00525CA6" w:rsidP="00525CA6">
      <w:pPr>
        <w:tabs>
          <w:tab w:val="left" w:pos="3305"/>
        </w:tabs>
        <w:spacing w:after="0" w:line="360" w:lineRule="auto"/>
        <w:jc w:val="both"/>
        <w:rPr>
          <w:rFonts w:asciiTheme="minorHAnsi" w:eastAsia="Times New Roman" w:hAnsiTheme="minorHAnsi" w:cstheme="minorHAnsi"/>
        </w:rPr>
      </w:pPr>
      <w:r w:rsidRPr="00A02221">
        <w:rPr>
          <w:rFonts w:asciiTheme="minorHAnsi" w:hAnsiTheme="minorHAnsi" w:cstheme="minorHAnsi"/>
          <w:b/>
          <w:u w:val="single"/>
        </w:rPr>
        <w:lastRenderedPageBreak/>
        <w:t>A.</w:t>
      </w:r>
      <w:proofErr w:type="gramStart"/>
      <w:r w:rsidRPr="00A02221">
        <w:rPr>
          <w:rFonts w:asciiTheme="minorHAnsi" w:hAnsiTheme="minorHAnsi" w:cstheme="minorHAnsi"/>
          <w:b/>
          <w:u w:val="single"/>
        </w:rPr>
        <w:t>4.3</w:t>
      </w:r>
      <w:proofErr w:type="gramEnd"/>
      <w:r w:rsidRPr="00A02221">
        <w:rPr>
          <w:rFonts w:asciiTheme="minorHAnsi" w:hAnsiTheme="minorHAnsi" w:cstheme="minorHAnsi"/>
          <w:b/>
          <w:u w:val="single"/>
        </w:rPr>
        <w:t>. Mezun ilişkileri yönetimi</w:t>
      </w:r>
    </w:p>
    <w:p w:rsidR="00525CA6" w:rsidRPr="00DE4227" w:rsidRDefault="00525CA6" w:rsidP="00525CA6">
      <w:pPr>
        <w:tabs>
          <w:tab w:val="left" w:pos="3305"/>
        </w:tabs>
        <w:spacing w:after="0" w:line="360" w:lineRule="auto"/>
        <w:jc w:val="both"/>
        <w:rPr>
          <w:rFonts w:asciiTheme="minorHAnsi" w:eastAsia="Times New Roman" w:hAnsiTheme="minorHAnsi" w:cstheme="minorHAnsi"/>
          <w:color w:val="0563C1"/>
          <w:u w:val="single"/>
        </w:rPr>
      </w:pPr>
      <w:r w:rsidRPr="00A02221">
        <w:rPr>
          <w:rFonts w:asciiTheme="minorHAnsi" w:eastAsia="Times New Roman" w:hAnsiTheme="minorHAnsi" w:cstheme="minorHAnsi"/>
        </w:rPr>
        <w:t xml:space="preserve">Mezun öğrencilerimizin izleme sistemi kapsamında, yönetim kurulunda fakültemiz öğretim elemanın da bulunduğu HKÜ Mezunlar Derneği ile iletişim halinde çalışılmaktadır. Üniversitemizde lisans eğitimlerini tamamlayan öğrencilerimize ait bilgilerin tutulduğu, kariyerlerinin ve iş başvuru süreçlerinin </w:t>
      </w:r>
      <w:r w:rsidRPr="00DE4227">
        <w:rPr>
          <w:rFonts w:asciiTheme="minorHAnsi" w:eastAsia="Times New Roman" w:hAnsiTheme="minorHAnsi" w:cstheme="minorHAnsi"/>
        </w:rPr>
        <w:t xml:space="preserve">takip edildiği sistem mevcuttur. </w:t>
      </w:r>
      <w:hyperlink r:id="rId42">
        <w:r w:rsidRPr="00DE4227">
          <w:rPr>
            <w:rFonts w:asciiTheme="minorHAnsi" w:eastAsia="Times New Roman" w:hAnsiTheme="minorHAnsi" w:cstheme="minorHAnsi"/>
            <w:color w:val="0563C1"/>
            <w:u w:val="single"/>
          </w:rPr>
          <w:t>https://kariyer.hku.edu.tr/</w:t>
        </w:r>
      </w:hyperlink>
    </w:p>
    <w:p w:rsidR="00525CA6" w:rsidRPr="00DE4227" w:rsidRDefault="00525CA6" w:rsidP="00525CA6">
      <w:pPr>
        <w:tabs>
          <w:tab w:val="left" w:pos="3305"/>
        </w:tabs>
        <w:spacing w:after="0" w:line="360" w:lineRule="auto"/>
        <w:jc w:val="both"/>
        <w:rPr>
          <w:rFonts w:asciiTheme="minorHAnsi" w:eastAsia="Times New Roman" w:hAnsiTheme="minorHAnsi" w:cstheme="minorHAnsi"/>
        </w:rPr>
      </w:pPr>
    </w:p>
    <w:p w:rsidR="00525CA6" w:rsidRDefault="00525CA6" w:rsidP="00525CA6">
      <w:pPr>
        <w:tabs>
          <w:tab w:val="left" w:pos="3305"/>
        </w:tabs>
        <w:spacing w:after="0" w:line="360" w:lineRule="auto"/>
        <w:jc w:val="both"/>
        <w:rPr>
          <w:rFonts w:asciiTheme="minorHAnsi" w:hAnsiTheme="minorHAnsi" w:cstheme="minorHAnsi"/>
          <w:b/>
          <w:u w:val="single"/>
        </w:rPr>
      </w:pPr>
      <w:r w:rsidRPr="00DE4227">
        <w:rPr>
          <w:rFonts w:asciiTheme="minorHAnsi" w:eastAsia="Times New Roman" w:hAnsiTheme="minorHAnsi" w:cstheme="minorHAnsi"/>
        </w:rPr>
        <w:t xml:space="preserve">SBF’de öğrencilerimizin program çıktılarına ulaşma düzeylerini ölçmek için mezunlarımıza web sitesi üzerinden ulaşılarak, oluşturulan anket çerçevesinde, mezunlarımızın program değerlendirmesi yapması sağlanmaktadır. Bu değerlendirmeleri içeren SBF Ölçme Değerlendirme Koordinatörlüğü raporu </w:t>
      </w:r>
      <w:r w:rsidRPr="00DE4227">
        <w:rPr>
          <w:rFonts w:asciiTheme="minorHAnsi" w:eastAsia="Times New Roman" w:hAnsiTheme="minorHAnsi" w:cstheme="minorHAnsi"/>
          <w:b/>
          <w:color w:val="FF0000"/>
        </w:rPr>
        <w:t>Kanıt A.</w:t>
      </w:r>
      <w:proofErr w:type="gramStart"/>
      <w:r w:rsidRPr="00DE4227">
        <w:rPr>
          <w:rFonts w:asciiTheme="minorHAnsi" w:eastAsia="Times New Roman" w:hAnsiTheme="minorHAnsi" w:cstheme="minorHAnsi"/>
          <w:b/>
          <w:color w:val="FF0000"/>
        </w:rPr>
        <w:t>1.5</w:t>
      </w:r>
      <w:proofErr w:type="gramEnd"/>
      <w:r w:rsidRPr="00DE4227">
        <w:rPr>
          <w:rFonts w:asciiTheme="minorHAnsi" w:eastAsia="Times New Roman" w:hAnsiTheme="minorHAnsi" w:cstheme="minorHAnsi"/>
          <w:b/>
          <w:color w:val="FF0000"/>
        </w:rPr>
        <w:t>.B’de</w:t>
      </w:r>
      <w:r w:rsidRPr="00DE4227">
        <w:rPr>
          <w:rFonts w:asciiTheme="minorHAnsi" w:eastAsia="Times New Roman" w:hAnsiTheme="minorHAnsi" w:cstheme="minorHAnsi"/>
          <w:b/>
        </w:rPr>
        <w:t xml:space="preserve"> </w:t>
      </w:r>
      <w:r w:rsidRPr="00DE4227">
        <w:rPr>
          <w:rFonts w:asciiTheme="minorHAnsi" w:eastAsia="Times New Roman" w:hAnsiTheme="minorHAnsi" w:cstheme="minorHAnsi"/>
        </w:rPr>
        <w:t>verilmiştir.</w:t>
      </w:r>
      <w:r w:rsidRPr="00A02221">
        <w:rPr>
          <w:rFonts w:asciiTheme="minorHAnsi" w:eastAsia="Times New Roman" w:hAnsiTheme="minorHAnsi" w:cstheme="minorHAnsi"/>
        </w:rPr>
        <w:t xml:space="preserve"> </w:t>
      </w:r>
      <w:r w:rsidRPr="00A02221">
        <w:rPr>
          <w:rFonts w:asciiTheme="minorHAnsi" w:eastAsia="Times New Roman" w:hAnsiTheme="minorHAnsi" w:cstheme="minorHAnsi"/>
          <w:b/>
        </w:rPr>
        <w:t xml:space="preserve"> </w:t>
      </w:r>
    </w:p>
    <w:tbl>
      <w:tblPr>
        <w:tblpPr w:leftFromText="141" w:rightFromText="141" w:vertAnchor="text" w:horzAnchor="margin" w:tblpY="1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984"/>
        <w:gridCol w:w="1985"/>
        <w:gridCol w:w="2126"/>
        <w:gridCol w:w="1984"/>
      </w:tblGrid>
      <w:tr w:rsidR="00525CA6" w:rsidTr="0025591C">
        <w:trPr>
          <w:trHeight w:val="269"/>
        </w:trPr>
        <w:tc>
          <w:tcPr>
            <w:tcW w:w="1555" w:type="dxa"/>
          </w:tcPr>
          <w:p w:rsidR="00525CA6" w:rsidRPr="00DC1C14" w:rsidRDefault="00525CA6" w:rsidP="0025591C">
            <w:pPr>
              <w:pStyle w:val="Default"/>
              <w:jc w:val="both"/>
              <w:rPr>
                <w:b/>
                <w:sz w:val="22"/>
                <w:szCs w:val="22"/>
              </w:rPr>
            </w:pPr>
            <w:r w:rsidRPr="00DC1C14">
              <w:rPr>
                <w:b/>
                <w:sz w:val="22"/>
                <w:szCs w:val="22"/>
              </w:rPr>
              <w:t>1</w:t>
            </w:r>
          </w:p>
        </w:tc>
        <w:tc>
          <w:tcPr>
            <w:tcW w:w="1984" w:type="dxa"/>
          </w:tcPr>
          <w:p w:rsidR="00525CA6" w:rsidRPr="00DC1C14" w:rsidRDefault="00525CA6" w:rsidP="0025591C">
            <w:pPr>
              <w:pStyle w:val="Default"/>
              <w:jc w:val="both"/>
              <w:rPr>
                <w:b/>
                <w:sz w:val="22"/>
                <w:szCs w:val="22"/>
              </w:rPr>
            </w:pPr>
            <w:r w:rsidRPr="00DC1C14">
              <w:rPr>
                <w:b/>
                <w:sz w:val="22"/>
                <w:szCs w:val="22"/>
              </w:rPr>
              <w:t>2</w:t>
            </w:r>
          </w:p>
        </w:tc>
        <w:tc>
          <w:tcPr>
            <w:tcW w:w="1985" w:type="dxa"/>
          </w:tcPr>
          <w:p w:rsidR="00525CA6" w:rsidRPr="00DC1C14" w:rsidRDefault="00525CA6" w:rsidP="0025591C">
            <w:pPr>
              <w:pStyle w:val="Default"/>
              <w:jc w:val="both"/>
              <w:rPr>
                <w:b/>
                <w:sz w:val="22"/>
                <w:szCs w:val="22"/>
              </w:rPr>
            </w:pPr>
            <w:r w:rsidRPr="00DC1C14">
              <w:rPr>
                <w:b/>
                <w:sz w:val="22"/>
                <w:szCs w:val="22"/>
              </w:rPr>
              <w:t>3</w:t>
            </w:r>
          </w:p>
        </w:tc>
        <w:tc>
          <w:tcPr>
            <w:tcW w:w="2126" w:type="dxa"/>
            <w:shd w:val="clear" w:color="auto" w:fill="BDD6EE" w:themeFill="accent1" w:themeFillTint="66"/>
          </w:tcPr>
          <w:p w:rsidR="00525CA6" w:rsidRPr="00DC1C14" w:rsidRDefault="00525CA6" w:rsidP="0025591C">
            <w:pPr>
              <w:pStyle w:val="Default"/>
              <w:jc w:val="both"/>
              <w:rPr>
                <w:b/>
                <w:sz w:val="22"/>
                <w:szCs w:val="22"/>
              </w:rPr>
            </w:pPr>
            <w:r w:rsidRPr="00DC1C14">
              <w:rPr>
                <w:b/>
                <w:sz w:val="22"/>
                <w:szCs w:val="22"/>
              </w:rPr>
              <w:t>4</w:t>
            </w:r>
          </w:p>
        </w:tc>
        <w:tc>
          <w:tcPr>
            <w:tcW w:w="1984" w:type="dxa"/>
          </w:tcPr>
          <w:p w:rsidR="00525CA6" w:rsidRPr="00DC1C14" w:rsidRDefault="00525CA6" w:rsidP="0025591C">
            <w:pPr>
              <w:pStyle w:val="Default"/>
              <w:jc w:val="both"/>
              <w:rPr>
                <w:b/>
                <w:sz w:val="22"/>
                <w:szCs w:val="22"/>
              </w:rPr>
            </w:pPr>
            <w:r w:rsidRPr="00DC1C14">
              <w:rPr>
                <w:b/>
                <w:sz w:val="22"/>
                <w:szCs w:val="22"/>
              </w:rPr>
              <w:t>5</w:t>
            </w:r>
          </w:p>
        </w:tc>
      </w:tr>
      <w:tr w:rsidR="00525CA6" w:rsidTr="0025591C">
        <w:trPr>
          <w:trHeight w:val="2694"/>
        </w:trPr>
        <w:tc>
          <w:tcPr>
            <w:tcW w:w="1555" w:type="dxa"/>
          </w:tcPr>
          <w:p w:rsidR="00525CA6" w:rsidRDefault="00525CA6" w:rsidP="0025591C">
            <w:pPr>
              <w:pStyle w:val="Default"/>
              <w:jc w:val="both"/>
              <w:rPr>
                <w:sz w:val="22"/>
                <w:szCs w:val="22"/>
              </w:rPr>
            </w:pPr>
            <w:r>
              <w:rPr>
                <w:sz w:val="22"/>
                <w:szCs w:val="22"/>
              </w:rPr>
              <w:t xml:space="preserve">Kurumda mezun izleme sistemi bulunmamaktadır. </w:t>
            </w:r>
          </w:p>
        </w:tc>
        <w:tc>
          <w:tcPr>
            <w:tcW w:w="1984" w:type="dxa"/>
          </w:tcPr>
          <w:p w:rsidR="00525CA6" w:rsidRDefault="00525CA6" w:rsidP="0025591C">
            <w:pPr>
              <w:pStyle w:val="Default"/>
              <w:jc w:val="both"/>
              <w:rPr>
                <w:sz w:val="22"/>
                <w:szCs w:val="22"/>
              </w:rPr>
            </w:pPr>
            <w:r>
              <w:rPr>
                <w:sz w:val="22"/>
                <w:szCs w:val="22"/>
              </w:rPr>
              <w:t xml:space="preserve">Programların amaç ve hedeflerine ulaşılıp ulaşılmadığının irdelenmesi amacıyla bir mezun izleme sistemine ilişkin planlama bulunmaktadır. </w:t>
            </w:r>
          </w:p>
        </w:tc>
        <w:tc>
          <w:tcPr>
            <w:tcW w:w="1985" w:type="dxa"/>
          </w:tcPr>
          <w:p w:rsidR="00525CA6" w:rsidRDefault="00525CA6" w:rsidP="0025591C">
            <w:pPr>
              <w:pStyle w:val="Default"/>
              <w:jc w:val="both"/>
              <w:rPr>
                <w:sz w:val="22"/>
                <w:szCs w:val="22"/>
              </w:rPr>
            </w:pPr>
            <w:r>
              <w:rPr>
                <w:sz w:val="22"/>
                <w:szCs w:val="22"/>
              </w:rPr>
              <w:t xml:space="preserve">Kurumdaki programların genelinde mezun izleme sistemi uygulamaları vardır. </w:t>
            </w:r>
          </w:p>
        </w:tc>
        <w:tc>
          <w:tcPr>
            <w:tcW w:w="2126" w:type="dxa"/>
            <w:shd w:val="clear" w:color="auto" w:fill="BDD6EE" w:themeFill="accent1" w:themeFillTint="66"/>
          </w:tcPr>
          <w:p w:rsidR="00525CA6" w:rsidRDefault="00525CA6" w:rsidP="0025591C">
            <w:pPr>
              <w:pStyle w:val="Default"/>
              <w:jc w:val="both"/>
              <w:rPr>
                <w:sz w:val="22"/>
                <w:szCs w:val="22"/>
              </w:rPr>
            </w:pPr>
            <w:r>
              <w:rPr>
                <w:sz w:val="22"/>
                <w:szCs w:val="22"/>
              </w:rPr>
              <w:t xml:space="preserve">Mezun izleme sistemi uygulamaları izlenmekte ve ihtiyaçlar doğrultusunda programlarda güncellemeler yapılmaktadır. </w:t>
            </w:r>
          </w:p>
        </w:tc>
        <w:tc>
          <w:tcPr>
            <w:tcW w:w="1984" w:type="dxa"/>
          </w:tcPr>
          <w:p w:rsidR="00525CA6" w:rsidRDefault="00525CA6" w:rsidP="0025591C">
            <w:pPr>
              <w:pStyle w:val="Default"/>
              <w:jc w:val="both"/>
              <w:rPr>
                <w:sz w:val="22"/>
                <w:szCs w:val="22"/>
              </w:rPr>
            </w:pPr>
            <w:r>
              <w:rPr>
                <w:sz w:val="22"/>
                <w:szCs w:val="22"/>
              </w:rPr>
              <w:t xml:space="preserve">İçselleştirilmiş, sistematik, sürdürülebilir ve örnek gösterilebilir uygulamalar bulunmaktadır </w:t>
            </w:r>
          </w:p>
        </w:tc>
      </w:tr>
    </w:tbl>
    <w:p w:rsidR="00525CA6" w:rsidRPr="00A02221" w:rsidRDefault="00525CA6" w:rsidP="00525CA6">
      <w:pPr>
        <w:tabs>
          <w:tab w:val="left" w:pos="3305"/>
        </w:tabs>
        <w:spacing w:after="0" w:line="360" w:lineRule="auto"/>
        <w:rPr>
          <w:rFonts w:asciiTheme="minorHAnsi" w:hAnsiTheme="minorHAnsi" w:cstheme="minorHAnsi"/>
          <w:b/>
          <w:u w:val="single"/>
        </w:rPr>
      </w:pPr>
    </w:p>
    <w:p w:rsidR="00525CA6" w:rsidRPr="00A02221" w:rsidRDefault="00525CA6" w:rsidP="00525CA6">
      <w:pPr>
        <w:tabs>
          <w:tab w:val="left" w:pos="3305"/>
        </w:tabs>
        <w:spacing w:after="0" w:line="360" w:lineRule="auto"/>
        <w:rPr>
          <w:rFonts w:asciiTheme="minorHAnsi" w:hAnsiTheme="minorHAnsi" w:cstheme="minorHAnsi"/>
          <w:b/>
          <w:u w:val="single"/>
        </w:rPr>
      </w:pPr>
      <w:r w:rsidRPr="00A02221">
        <w:rPr>
          <w:rFonts w:asciiTheme="minorHAnsi" w:hAnsiTheme="minorHAnsi" w:cstheme="minorHAnsi"/>
          <w:b/>
          <w:u w:val="single"/>
        </w:rPr>
        <w:t xml:space="preserve">A.5. </w:t>
      </w:r>
      <w:proofErr w:type="spellStart"/>
      <w:r w:rsidRPr="00A02221">
        <w:rPr>
          <w:rFonts w:asciiTheme="minorHAnsi" w:hAnsiTheme="minorHAnsi" w:cstheme="minorHAnsi"/>
          <w:b/>
          <w:u w:val="single"/>
        </w:rPr>
        <w:t>Uluslararasılaşma</w:t>
      </w:r>
      <w:proofErr w:type="spellEnd"/>
    </w:p>
    <w:p w:rsidR="00525CA6" w:rsidRPr="00A02221" w:rsidRDefault="00525CA6" w:rsidP="00525CA6">
      <w:pPr>
        <w:tabs>
          <w:tab w:val="left" w:pos="3305"/>
        </w:tabs>
        <w:spacing w:after="0" w:line="360" w:lineRule="auto"/>
        <w:jc w:val="both"/>
        <w:rPr>
          <w:rFonts w:asciiTheme="minorHAnsi" w:hAnsiTheme="minorHAnsi" w:cstheme="minorHAnsi"/>
          <w:b/>
          <w:u w:val="single"/>
        </w:rPr>
      </w:pPr>
      <w:r w:rsidRPr="00A02221">
        <w:rPr>
          <w:rFonts w:asciiTheme="minorHAnsi" w:hAnsiTheme="minorHAnsi" w:cstheme="minorHAnsi"/>
          <w:b/>
          <w:color w:val="0070C0"/>
        </w:rPr>
        <w:t xml:space="preserve">Kurum, </w:t>
      </w:r>
      <w:proofErr w:type="spellStart"/>
      <w:r w:rsidRPr="00A02221">
        <w:rPr>
          <w:rFonts w:asciiTheme="minorHAnsi" w:hAnsiTheme="minorHAnsi" w:cstheme="minorHAnsi"/>
          <w:b/>
          <w:color w:val="0070C0"/>
        </w:rPr>
        <w:t>uluslararasılaşma</w:t>
      </w:r>
      <w:proofErr w:type="spellEnd"/>
      <w:r w:rsidRPr="00A02221">
        <w:rPr>
          <w:rFonts w:asciiTheme="minorHAnsi" w:hAnsiTheme="minorHAnsi" w:cstheme="minorHAnsi"/>
          <w:b/>
          <w:color w:val="0070C0"/>
        </w:rPr>
        <w:t xml:space="preserve"> stratejisi ve hedefleri doğrultusunda süreçlerini yönetmeli, </w:t>
      </w:r>
      <w:proofErr w:type="spellStart"/>
      <w:r w:rsidRPr="00A02221">
        <w:rPr>
          <w:rFonts w:asciiTheme="minorHAnsi" w:hAnsiTheme="minorHAnsi" w:cstheme="minorHAnsi"/>
          <w:b/>
          <w:color w:val="0070C0"/>
        </w:rPr>
        <w:t>organizasyonel</w:t>
      </w:r>
      <w:proofErr w:type="spellEnd"/>
      <w:r w:rsidRPr="00A02221">
        <w:rPr>
          <w:rFonts w:asciiTheme="minorHAnsi" w:hAnsiTheme="minorHAnsi" w:cstheme="minorHAnsi"/>
          <w:b/>
          <w:color w:val="0070C0"/>
        </w:rPr>
        <w:t xml:space="preserve"> yapılanmasını oluşturmalı ve sonuçlarını periyodik olarak izleyerek değerlendirmelidir.</w:t>
      </w:r>
    </w:p>
    <w:p w:rsidR="00525CA6" w:rsidRPr="00A02221" w:rsidRDefault="00525CA6" w:rsidP="00525CA6">
      <w:pPr>
        <w:tabs>
          <w:tab w:val="left" w:pos="3305"/>
        </w:tabs>
        <w:spacing w:after="0" w:line="360" w:lineRule="auto"/>
        <w:jc w:val="both"/>
        <w:rPr>
          <w:rFonts w:asciiTheme="minorHAnsi" w:hAnsiTheme="minorHAnsi" w:cstheme="minorHAnsi"/>
          <w:b/>
          <w:u w:val="single"/>
        </w:rPr>
      </w:pPr>
    </w:p>
    <w:p w:rsidR="00525CA6" w:rsidRPr="00A02221" w:rsidRDefault="00525CA6" w:rsidP="00525CA6">
      <w:pPr>
        <w:tabs>
          <w:tab w:val="left" w:pos="3305"/>
        </w:tabs>
        <w:spacing w:after="0" w:line="360" w:lineRule="auto"/>
        <w:rPr>
          <w:rFonts w:asciiTheme="minorHAnsi" w:hAnsiTheme="minorHAnsi" w:cstheme="minorHAnsi"/>
          <w:b/>
          <w:u w:val="single"/>
        </w:rPr>
      </w:pPr>
      <w:r w:rsidRPr="00A02221">
        <w:rPr>
          <w:rFonts w:asciiTheme="minorHAnsi" w:hAnsiTheme="minorHAnsi" w:cstheme="minorHAnsi"/>
          <w:b/>
          <w:u w:val="single"/>
        </w:rPr>
        <w:t>A.</w:t>
      </w:r>
      <w:proofErr w:type="gramStart"/>
      <w:r w:rsidRPr="00A02221">
        <w:rPr>
          <w:rFonts w:asciiTheme="minorHAnsi" w:hAnsiTheme="minorHAnsi" w:cstheme="minorHAnsi"/>
          <w:b/>
          <w:u w:val="single"/>
        </w:rPr>
        <w:t>5.1</w:t>
      </w:r>
      <w:proofErr w:type="gramEnd"/>
      <w:r w:rsidRPr="00A02221">
        <w:rPr>
          <w:rFonts w:asciiTheme="minorHAnsi" w:hAnsiTheme="minorHAnsi" w:cstheme="minorHAnsi"/>
          <w:b/>
          <w:u w:val="single"/>
        </w:rPr>
        <w:t xml:space="preserve">. </w:t>
      </w:r>
      <w:proofErr w:type="spellStart"/>
      <w:r w:rsidRPr="00A02221">
        <w:rPr>
          <w:rFonts w:asciiTheme="minorHAnsi" w:hAnsiTheme="minorHAnsi" w:cstheme="minorHAnsi"/>
          <w:b/>
          <w:u w:val="single"/>
        </w:rPr>
        <w:t>Uluslararasılaşma</w:t>
      </w:r>
      <w:proofErr w:type="spellEnd"/>
      <w:r w:rsidRPr="00A02221">
        <w:rPr>
          <w:rFonts w:asciiTheme="minorHAnsi" w:hAnsiTheme="minorHAnsi" w:cstheme="minorHAnsi"/>
          <w:b/>
          <w:u w:val="single"/>
        </w:rPr>
        <w:t xml:space="preserve"> süreçlerinin yönetimi</w:t>
      </w:r>
    </w:p>
    <w:p w:rsidR="00525CA6" w:rsidRDefault="00525CA6" w:rsidP="00525CA6">
      <w:pPr>
        <w:tabs>
          <w:tab w:val="left" w:pos="3305"/>
        </w:tabs>
        <w:spacing w:after="0" w:line="360" w:lineRule="auto"/>
        <w:jc w:val="both"/>
        <w:rPr>
          <w:rFonts w:asciiTheme="minorHAnsi" w:eastAsia="Times New Roman" w:hAnsiTheme="minorHAnsi" w:cstheme="minorHAnsi"/>
          <w:color w:val="FF0000"/>
        </w:rPr>
      </w:pPr>
      <w:proofErr w:type="spellStart"/>
      <w:r w:rsidRPr="00A02221">
        <w:rPr>
          <w:rFonts w:asciiTheme="minorHAnsi" w:eastAsia="Times New Roman" w:hAnsiTheme="minorHAnsi" w:cstheme="minorHAnsi"/>
        </w:rPr>
        <w:t>Uluslararasılaşma</w:t>
      </w:r>
      <w:proofErr w:type="spellEnd"/>
      <w:r w:rsidRPr="00A02221">
        <w:rPr>
          <w:rFonts w:asciiTheme="minorHAnsi" w:eastAsia="Times New Roman" w:hAnsiTheme="minorHAnsi" w:cstheme="minorHAnsi"/>
        </w:rPr>
        <w:t xml:space="preserve"> süreçleri SBF Dış İlişkiler Koordinatörlüğü tarafından HKÜ Uluslararası İlişkiler Ofisi (IRO) ile koordineli olarak yürütülmektedir. . </w:t>
      </w:r>
      <w:hyperlink r:id="rId43" w:history="1">
        <w:r w:rsidRPr="00A02221">
          <w:rPr>
            <w:rStyle w:val="Kpr"/>
            <w:rFonts w:asciiTheme="minorHAnsi" w:eastAsia="Times New Roman" w:hAnsiTheme="minorHAnsi" w:cstheme="minorHAnsi"/>
          </w:rPr>
          <w:t>https://iro.hku.edu.tr/uluslararasi-anlasmalarimiz/</w:t>
        </w:r>
      </w:hyperlink>
      <w:r w:rsidRPr="00A02221">
        <w:rPr>
          <w:rFonts w:asciiTheme="minorHAnsi" w:eastAsia="Times New Roman" w:hAnsiTheme="minorHAnsi" w:cstheme="minorHAnsi"/>
        </w:rPr>
        <w:t xml:space="preserve"> </w:t>
      </w:r>
    </w:p>
    <w:tbl>
      <w:tblPr>
        <w:tblpPr w:leftFromText="141" w:rightFromText="141" w:vertAnchor="text" w:horzAnchor="margin" w:tblpX="-147" w:tblpY="152"/>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843"/>
        <w:gridCol w:w="1984"/>
        <w:gridCol w:w="1985"/>
        <w:gridCol w:w="2126"/>
      </w:tblGrid>
      <w:tr w:rsidR="00525CA6" w:rsidTr="0025591C">
        <w:trPr>
          <w:trHeight w:val="269"/>
        </w:trPr>
        <w:tc>
          <w:tcPr>
            <w:tcW w:w="1985" w:type="dxa"/>
          </w:tcPr>
          <w:p w:rsidR="00525CA6" w:rsidRPr="00DC1C14" w:rsidRDefault="00525CA6" w:rsidP="0025591C">
            <w:pPr>
              <w:pStyle w:val="Default"/>
              <w:jc w:val="both"/>
              <w:rPr>
                <w:b/>
                <w:sz w:val="22"/>
                <w:szCs w:val="22"/>
              </w:rPr>
            </w:pPr>
            <w:r w:rsidRPr="00DC1C14">
              <w:rPr>
                <w:b/>
                <w:sz w:val="22"/>
                <w:szCs w:val="22"/>
              </w:rPr>
              <w:t>1</w:t>
            </w:r>
          </w:p>
        </w:tc>
        <w:tc>
          <w:tcPr>
            <w:tcW w:w="1843" w:type="dxa"/>
          </w:tcPr>
          <w:p w:rsidR="00525CA6" w:rsidRPr="00DC1C14" w:rsidRDefault="00525CA6" w:rsidP="0025591C">
            <w:pPr>
              <w:pStyle w:val="Default"/>
              <w:jc w:val="both"/>
              <w:rPr>
                <w:b/>
                <w:sz w:val="22"/>
                <w:szCs w:val="22"/>
              </w:rPr>
            </w:pPr>
            <w:r w:rsidRPr="00DC1C14">
              <w:rPr>
                <w:b/>
                <w:sz w:val="22"/>
                <w:szCs w:val="22"/>
              </w:rPr>
              <w:t>2</w:t>
            </w:r>
          </w:p>
        </w:tc>
        <w:tc>
          <w:tcPr>
            <w:tcW w:w="1984" w:type="dxa"/>
          </w:tcPr>
          <w:p w:rsidR="00525CA6" w:rsidRPr="00DC1C14" w:rsidRDefault="00525CA6" w:rsidP="0025591C">
            <w:pPr>
              <w:pStyle w:val="Default"/>
              <w:jc w:val="both"/>
              <w:rPr>
                <w:b/>
                <w:sz w:val="22"/>
                <w:szCs w:val="22"/>
              </w:rPr>
            </w:pPr>
            <w:r w:rsidRPr="00DC1C14">
              <w:rPr>
                <w:b/>
                <w:sz w:val="22"/>
                <w:szCs w:val="22"/>
              </w:rPr>
              <w:t>3</w:t>
            </w:r>
          </w:p>
        </w:tc>
        <w:tc>
          <w:tcPr>
            <w:tcW w:w="1985" w:type="dxa"/>
            <w:shd w:val="clear" w:color="auto" w:fill="BDD6EE" w:themeFill="accent1" w:themeFillTint="66"/>
          </w:tcPr>
          <w:p w:rsidR="00525CA6" w:rsidRPr="00DC1C14" w:rsidRDefault="00525CA6" w:rsidP="0025591C">
            <w:pPr>
              <w:pStyle w:val="Default"/>
              <w:jc w:val="both"/>
              <w:rPr>
                <w:b/>
                <w:sz w:val="22"/>
                <w:szCs w:val="22"/>
              </w:rPr>
            </w:pPr>
            <w:r w:rsidRPr="00DC1C14">
              <w:rPr>
                <w:b/>
                <w:sz w:val="22"/>
                <w:szCs w:val="22"/>
              </w:rPr>
              <w:t>4</w:t>
            </w:r>
          </w:p>
        </w:tc>
        <w:tc>
          <w:tcPr>
            <w:tcW w:w="2126" w:type="dxa"/>
          </w:tcPr>
          <w:p w:rsidR="00525CA6" w:rsidRPr="00DC1C14" w:rsidRDefault="00525CA6" w:rsidP="0025591C">
            <w:pPr>
              <w:pStyle w:val="Default"/>
              <w:jc w:val="both"/>
              <w:rPr>
                <w:b/>
                <w:sz w:val="22"/>
                <w:szCs w:val="22"/>
              </w:rPr>
            </w:pPr>
            <w:r w:rsidRPr="00DC1C14">
              <w:rPr>
                <w:b/>
                <w:sz w:val="22"/>
                <w:szCs w:val="22"/>
              </w:rPr>
              <w:t>5</w:t>
            </w:r>
          </w:p>
        </w:tc>
      </w:tr>
      <w:tr w:rsidR="00525CA6" w:rsidTr="0025591C">
        <w:trPr>
          <w:trHeight w:val="2827"/>
        </w:trPr>
        <w:tc>
          <w:tcPr>
            <w:tcW w:w="1985" w:type="dxa"/>
          </w:tcPr>
          <w:p w:rsidR="00525CA6" w:rsidRDefault="00525CA6" w:rsidP="0025591C">
            <w:pPr>
              <w:pStyle w:val="Default"/>
              <w:jc w:val="both"/>
              <w:rPr>
                <w:sz w:val="22"/>
                <w:szCs w:val="22"/>
              </w:rPr>
            </w:pPr>
            <w:r>
              <w:rPr>
                <w:sz w:val="22"/>
                <w:szCs w:val="22"/>
              </w:rPr>
              <w:t xml:space="preserve">Kurumun </w:t>
            </w:r>
            <w:proofErr w:type="spellStart"/>
            <w:r>
              <w:rPr>
                <w:sz w:val="22"/>
                <w:szCs w:val="22"/>
              </w:rPr>
              <w:t>uluslararasılaşma</w:t>
            </w:r>
            <w:proofErr w:type="spellEnd"/>
            <w:r>
              <w:rPr>
                <w:sz w:val="22"/>
                <w:szCs w:val="22"/>
              </w:rPr>
              <w:t xml:space="preserve"> süreçlerine ilişkin yönetsel ve </w:t>
            </w:r>
            <w:proofErr w:type="spellStart"/>
            <w:r>
              <w:rPr>
                <w:sz w:val="22"/>
                <w:szCs w:val="22"/>
              </w:rPr>
              <w:t>organizasyonel</w:t>
            </w:r>
            <w:proofErr w:type="spellEnd"/>
            <w:r>
              <w:rPr>
                <w:sz w:val="22"/>
                <w:szCs w:val="22"/>
              </w:rPr>
              <w:t xml:space="preserve"> yapılanması bulunmamaktadır. </w:t>
            </w:r>
          </w:p>
        </w:tc>
        <w:tc>
          <w:tcPr>
            <w:tcW w:w="1843" w:type="dxa"/>
          </w:tcPr>
          <w:p w:rsidR="00525CA6" w:rsidRDefault="00525CA6" w:rsidP="0025591C">
            <w:pPr>
              <w:pStyle w:val="Default"/>
              <w:jc w:val="both"/>
              <w:rPr>
                <w:sz w:val="22"/>
                <w:szCs w:val="22"/>
              </w:rPr>
            </w:pPr>
            <w:r>
              <w:rPr>
                <w:sz w:val="22"/>
                <w:szCs w:val="22"/>
              </w:rPr>
              <w:t xml:space="preserve">Kurumun </w:t>
            </w:r>
            <w:proofErr w:type="spellStart"/>
            <w:r>
              <w:rPr>
                <w:sz w:val="22"/>
                <w:szCs w:val="22"/>
              </w:rPr>
              <w:t>uluslararasılaşma</w:t>
            </w:r>
            <w:proofErr w:type="spellEnd"/>
            <w:r>
              <w:rPr>
                <w:sz w:val="22"/>
                <w:szCs w:val="22"/>
              </w:rPr>
              <w:t xml:space="preserve"> süreçlerinin yönetim ve </w:t>
            </w:r>
            <w:proofErr w:type="spellStart"/>
            <w:r>
              <w:rPr>
                <w:sz w:val="22"/>
                <w:szCs w:val="22"/>
              </w:rPr>
              <w:t>organizasyonel</w:t>
            </w:r>
            <w:proofErr w:type="spellEnd"/>
            <w:r>
              <w:rPr>
                <w:sz w:val="22"/>
                <w:szCs w:val="22"/>
              </w:rPr>
              <w:t xml:space="preserve"> yapısına ilişkin planlamalar bulunmaktadır. </w:t>
            </w:r>
          </w:p>
        </w:tc>
        <w:tc>
          <w:tcPr>
            <w:tcW w:w="1984" w:type="dxa"/>
          </w:tcPr>
          <w:p w:rsidR="00525CA6" w:rsidRDefault="00525CA6" w:rsidP="0025591C">
            <w:pPr>
              <w:pStyle w:val="Default"/>
              <w:jc w:val="both"/>
              <w:rPr>
                <w:sz w:val="22"/>
                <w:szCs w:val="22"/>
              </w:rPr>
            </w:pPr>
            <w:r>
              <w:rPr>
                <w:sz w:val="22"/>
                <w:szCs w:val="22"/>
              </w:rPr>
              <w:t xml:space="preserve">Kurumda </w:t>
            </w:r>
            <w:proofErr w:type="spellStart"/>
            <w:r>
              <w:rPr>
                <w:sz w:val="22"/>
                <w:szCs w:val="22"/>
              </w:rPr>
              <w:t>uluslararasılaşma</w:t>
            </w:r>
            <w:proofErr w:type="spellEnd"/>
            <w:r>
              <w:rPr>
                <w:sz w:val="22"/>
                <w:szCs w:val="22"/>
              </w:rPr>
              <w:t xml:space="preserve"> süreçlerinin yönetimine ilişkin </w:t>
            </w:r>
            <w:proofErr w:type="spellStart"/>
            <w:r>
              <w:rPr>
                <w:sz w:val="22"/>
                <w:szCs w:val="22"/>
              </w:rPr>
              <w:t>organizasyonel</w:t>
            </w:r>
            <w:proofErr w:type="spellEnd"/>
            <w:r>
              <w:rPr>
                <w:sz w:val="22"/>
                <w:szCs w:val="22"/>
              </w:rPr>
              <w:t xml:space="preserve"> yapılanma tamamlanmış olup; şeffaf, kapsayıcı ve katılımcı biçimde işlemektedir. </w:t>
            </w:r>
          </w:p>
        </w:tc>
        <w:tc>
          <w:tcPr>
            <w:tcW w:w="1985" w:type="dxa"/>
            <w:shd w:val="clear" w:color="auto" w:fill="BDD6EE" w:themeFill="accent1" w:themeFillTint="66"/>
          </w:tcPr>
          <w:p w:rsidR="00525CA6" w:rsidRDefault="00525CA6" w:rsidP="0025591C">
            <w:pPr>
              <w:pStyle w:val="Default"/>
              <w:jc w:val="both"/>
              <w:rPr>
                <w:sz w:val="22"/>
                <w:szCs w:val="22"/>
              </w:rPr>
            </w:pPr>
            <w:proofErr w:type="spellStart"/>
            <w:r>
              <w:rPr>
                <w:sz w:val="22"/>
                <w:szCs w:val="22"/>
              </w:rPr>
              <w:t>Uluslararasılaşma</w:t>
            </w:r>
            <w:proofErr w:type="spellEnd"/>
            <w:r>
              <w:rPr>
                <w:sz w:val="22"/>
                <w:szCs w:val="22"/>
              </w:rPr>
              <w:t xml:space="preserve"> süreçlerinin yönetsel ve </w:t>
            </w:r>
            <w:proofErr w:type="spellStart"/>
            <w:r>
              <w:rPr>
                <w:sz w:val="22"/>
                <w:szCs w:val="22"/>
              </w:rPr>
              <w:t>organizasyonel</w:t>
            </w:r>
            <w:proofErr w:type="spellEnd"/>
            <w:r>
              <w:rPr>
                <w:sz w:val="22"/>
                <w:szCs w:val="22"/>
              </w:rPr>
              <w:t xml:space="preserve"> yapılanması izlenmekte ve iyileştirilmektedir. </w:t>
            </w:r>
          </w:p>
        </w:tc>
        <w:tc>
          <w:tcPr>
            <w:tcW w:w="2126" w:type="dxa"/>
          </w:tcPr>
          <w:p w:rsidR="00525CA6" w:rsidRDefault="00525CA6" w:rsidP="0025591C">
            <w:pPr>
              <w:pStyle w:val="Default"/>
              <w:jc w:val="both"/>
              <w:rPr>
                <w:sz w:val="22"/>
                <w:szCs w:val="22"/>
              </w:rPr>
            </w:pPr>
            <w:r>
              <w:rPr>
                <w:sz w:val="22"/>
                <w:szCs w:val="22"/>
              </w:rPr>
              <w:t xml:space="preserve">İçselleştirilmiş, sistematik, sürdürülebilir ve örnek gösterilebilir uygulamalar bulunmaktadır </w:t>
            </w:r>
          </w:p>
        </w:tc>
      </w:tr>
    </w:tbl>
    <w:p w:rsidR="00525CA6" w:rsidRDefault="00525CA6" w:rsidP="00525CA6">
      <w:pPr>
        <w:tabs>
          <w:tab w:val="left" w:pos="3305"/>
        </w:tabs>
        <w:spacing w:after="0" w:line="360" w:lineRule="auto"/>
        <w:jc w:val="both"/>
        <w:rPr>
          <w:rFonts w:asciiTheme="minorHAnsi" w:eastAsia="Times New Roman" w:hAnsiTheme="minorHAnsi" w:cstheme="minorHAnsi"/>
          <w:color w:val="FF0000"/>
        </w:rPr>
      </w:pPr>
    </w:p>
    <w:p w:rsidR="00525CA6" w:rsidRPr="00A02221" w:rsidRDefault="00525CA6" w:rsidP="00525CA6">
      <w:pPr>
        <w:tabs>
          <w:tab w:val="left" w:pos="3305"/>
        </w:tabs>
        <w:spacing w:after="0" w:line="360" w:lineRule="auto"/>
        <w:rPr>
          <w:rFonts w:asciiTheme="minorHAnsi" w:hAnsiTheme="minorHAnsi" w:cstheme="minorHAnsi"/>
          <w:b/>
          <w:u w:val="single"/>
        </w:rPr>
      </w:pPr>
      <w:r w:rsidRPr="00A02221">
        <w:rPr>
          <w:rFonts w:asciiTheme="minorHAnsi" w:hAnsiTheme="minorHAnsi" w:cstheme="minorHAnsi"/>
          <w:b/>
          <w:u w:val="single"/>
        </w:rPr>
        <w:lastRenderedPageBreak/>
        <w:t>A.</w:t>
      </w:r>
      <w:proofErr w:type="gramStart"/>
      <w:r w:rsidRPr="00A02221">
        <w:rPr>
          <w:rFonts w:asciiTheme="minorHAnsi" w:hAnsiTheme="minorHAnsi" w:cstheme="minorHAnsi"/>
          <w:b/>
          <w:u w:val="single"/>
        </w:rPr>
        <w:t>5.2</w:t>
      </w:r>
      <w:proofErr w:type="gramEnd"/>
      <w:r w:rsidRPr="00A02221">
        <w:rPr>
          <w:rFonts w:asciiTheme="minorHAnsi" w:hAnsiTheme="minorHAnsi" w:cstheme="minorHAnsi"/>
          <w:b/>
          <w:u w:val="single"/>
        </w:rPr>
        <w:t xml:space="preserve">. </w:t>
      </w:r>
      <w:proofErr w:type="spellStart"/>
      <w:r w:rsidRPr="00A02221">
        <w:rPr>
          <w:rFonts w:asciiTheme="minorHAnsi" w:hAnsiTheme="minorHAnsi" w:cstheme="minorHAnsi"/>
          <w:b/>
          <w:u w:val="single"/>
        </w:rPr>
        <w:t>Uluslararasılaşma</w:t>
      </w:r>
      <w:proofErr w:type="spellEnd"/>
      <w:r w:rsidRPr="00A02221">
        <w:rPr>
          <w:rFonts w:asciiTheme="minorHAnsi" w:hAnsiTheme="minorHAnsi" w:cstheme="minorHAnsi"/>
          <w:b/>
          <w:u w:val="single"/>
        </w:rPr>
        <w:t xml:space="preserve"> kaynakları</w:t>
      </w:r>
    </w:p>
    <w:p w:rsidR="00525CA6" w:rsidRDefault="00525CA6" w:rsidP="00525CA6">
      <w:pPr>
        <w:tabs>
          <w:tab w:val="left" w:pos="3305"/>
        </w:tabs>
        <w:spacing w:after="0" w:line="360" w:lineRule="auto"/>
        <w:jc w:val="both"/>
        <w:rPr>
          <w:rFonts w:asciiTheme="minorHAnsi" w:eastAsia="Times New Roman" w:hAnsiTheme="minorHAnsi" w:cstheme="minorHAnsi"/>
        </w:rPr>
      </w:pPr>
      <w:proofErr w:type="spellStart"/>
      <w:r w:rsidRPr="00A02221">
        <w:rPr>
          <w:rFonts w:asciiTheme="minorHAnsi" w:eastAsia="Times New Roman" w:hAnsiTheme="minorHAnsi" w:cstheme="minorHAnsi"/>
        </w:rPr>
        <w:t>ERASMUS’a</w:t>
      </w:r>
      <w:proofErr w:type="spellEnd"/>
      <w:r w:rsidRPr="00A02221">
        <w:rPr>
          <w:rFonts w:asciiTheme="minorHAnsi" w:eastAsia="Times New Roman" w:hAnsiTheme="minorHAnsi" w:cstheme="minorHAnsi"/>
        </w:rPr>
        <w:t xml:space="preserve"> ilişkin ikili protokoller HKÜ Uluslararası İlişkiler Ofisi (IRO) tarafından SBF ile işbirliği ile yapılmaktadır. </w:t>
      </w:r>
      <w:hyperlink r:id="rId44" w:history="1">
        <w:r w:rsidRPr="00A02221">
          <w:rPr>
            <w:rStyle w:val="Kpr"/>
            <w:rFonts w:asciiTheme="minorHAnsi" w:eastAsia="Times New Roman" w:hAnsiTheme="minorHAnsi" w:cstheme="minorHAnsi"/>
          </w:rPr>
          <w:t>https://iro.hku.edu.tr/uluslararasi-anlasmalarimiz/</w:t>
        </w:r>
      </w:hyperlink>
      <w:r w:rsidRPr="00A02221">
        <w:rPr>
          <w:rFonts w:asciiTheme="minorHAnsi" w:eastAsia="Times New Roman" w:hAnsiTheme="minorHAnsi" w:cstheme="minorHAnsi"/>
        </w:rPr>
        <w:t xml:space="preserve"> </w:t>
      </w:r>
    </w:p>
    <w:tbl>
      <w:tblPr>
        <w:tblpPr w:leftFromText="141" w:rightFromText="141" w:vertAnchor="text" w:horzAnchor="margin" w:tblpY="1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833"/>
        <w:gridCol w:w="1843"/>
        <w:gridCol w:w="1984"/>
      </w:tblGrid>
      <w:tr w:rsidR="00525CA6" w:rsidTr="0025591C">
        <w:trPr>
          <w:trHeight w:val="269"/>
        </w:trPr>
        <w:tc>
          <w:tcPr>
            <w:tcW w:w="1987" w:type="dxa"/>
          </w:tcPr>
          <w:p w:rsidR="00525CA6" w:rsidRPr="00DC1C14" w:rsidRDefault="00525CA6" w:rsidP="0025591C">
            <w:pPr>
              <w:pStyle w:val="Default"/>
              <w:jc w:val="both"/>
              <w:rPr>
                <w:b/>
                <w:sz w:val="22"/>
                <w:szCs w:val="22"/>
              </w:rPr>
            </w:pPr>
            <w:r w:rsidRPr="00DC1C14">
              <w:rPr>
                <w:b/>
                <w:sz w:val="22"/>
                <w:szCs w:val="22"/>
              </w:rPr>
              <w:t>1</w:t>
            </w:r>
          </w:p>
        </w:tc>
        <w:tc>
          <w:tcPr>
            <w:tcW w:w="1987" w:type="dxa"/>
          </w:tcPr>
          <w:p w:rsidR="00525CA6" w:rsidRPr="00DC1C14" w:rsidRDefault="00525CA6" w:rsidP="0025591C">
            <w:pPr>
              <w:pStyle w:val="Default"/>
              <w:jc w:val="both"/>
              <w:rPr>
                <w:b/>
                <w:sz w:val="22"/>
                <w:szCs w:val="22"/>
              </w:rPr>
            </w:pPr>
            <w:r w:rsidRPr="00DC1C14">
              <w:rPr>
                <w:b/>
                <w:sz w:val="22"/>
                <w:szCs w:val="22"/>
              </w:rPr>
              <w:t>2</w:t>
            </w:r>
          </w:p>
        </w:tc>
        <w:tc>
          <w:tcPr>
            <w:tcW w:w="1833" w:type="dxa"/>
          </w:tcPr>
          <w:p w:rsidR="00525CA6" w:rsidRPr="00DC1C14" w:rsidRDefault="00525CA6" w:rsidP="0025591C">
            <w:pPr>
              <w:pStyle w:val="Default"/>
              <w:jc w:val="both"/>
              <w:rPr>
                <w:b/>
                <w:sz w:val="22"/>
                <w:szCs w:val="22"/>
              </w:rPr>
            </w:pPr>
            <w:r w:rsidRPr="00DC1C14">
              <w:rPr>
                <w:b/>
                <w:sz w:val="22"/>
                <w:szCs w:val="22"/>
              </w:rPr>
              <w:t>3</w:t>
            </w:r>
          </w:p>
        </w:tc>
        <w:tc>
          <w:tcPr>
            <w:tcW w:w="1843" w:type="dxa"/>
            <w:shd w:val="clear" w:color="auto" w:fill="BDD6EE" w:themeFill="accent1" w:themeFillTint="66"/>
          </w:tcPr>
          <w:p w:rsidR="00525CA6" w:rsidRPr="00DC1C14" w:rsidRDefault="00525CA6" w:rsidP="0025591C">
            <w:pPr>
              <w:pStyle w:val="Default"/>
              <w:jc w:val="both"/>
              <w:rPr>
                <w:b/>
                <w:sz w:val="22"/>
                <w:szCs w:val="22"/>
              </w:rPr>
            </w:pPr>
            <w:r w:rsidRPr="00DC1C14">
              <w:rPr>
                <w:b/>
                <w:sz w:val="22"/>
                <w:szCs w:val="22"/>
              </w:rPr>
              <w:t>4</w:t>
            </w:r>
          </w:p>
        </w:tc>
        <w:tc>
          <w:tcPr>
            <w:tcW w:w="1984" w:type="dxa"/>
          </w:tcPr>
          <w:p w:rsidR="00525CA6" w:rsidRPr="00DC1C14" w:rsidRDefault="00525CA6" w:rsidP="0025591C">
            <w:pPr>
              <w:pStyle w:val="Default"/>
              <w:jc w:val="both"/>
              <w:rPr>
                <w:b/>
                <w:sz w:val="22"/>
                <w:szCs w:val="22"/>
              </w:rPr>
            </w:pPr>
            <w:r w:rsidRPr="00DC1C14">
              <w:rPr>
                <w:b/>
                <w:sz w:val="22"/>
                <w:szCs w:val="22"/>
              </w:rPr>
              <w:t>5</w:t>
            </w:r>
          </w:p>
        </w:tc>
      </w:tr>
      <w:tr w:rsidR="00525CA6" w:rsidTr="0025591C">
        <w:trPr>
          <w:trHeight w:val="3115"/>
        </w:trPr>
        <w:tc>
          <w:tcPr>
            <w:tcW w:w="1987" w:type="dxa"/>
          </w:tcPr>
          <w:p w:rsidR="00525CA6" w:rsidRDefault="00525CA6" w:rsidP="0025591C">
            <w:pPr>
              <w:pStyle w:val="Default"/>
              <w:jc w:val="both"/>
              <w:rPr>
                <w:sz w:val="22"/>
                <w:szCs w:val="22"/>
              </w:rPr>
            </w:pPr>
            <w:r>
              <w:rPr>
                <w:sz w:val="22"/>
                <w:szCs w:val="22"/>
              </w:rPr>
              <w:t xml:space="preserve">Kurumun </w:t>
            </w:r>
            <w:proofErr w:type="spellStart"/>
            <w:r>
              <w:rPr>
                <w:sz w:val="22"/>
                <w:szCs w:val="22"/>
              </w:rPr>
              <w:t>uluslararasılaşma</w:t>
            </w:r>
            <w:proofErr w:type="spellEnd"/>
            <w:r>
              <w:rPr>
                <w:sz w:val="22"/>
                <w:szCs w:val="22"/>
              </w:rPr>
              <w:t xml:space="preserve"> faaliyetlerini sürdürebilmesi için yeterli kaynak bulunmamaktadır. </w:t>
            </w:r>
          </w:p>
        </w:tc>
        <w:tc>
          <w:tcPr>
            <w:tcW w:w="1987" w:type="dxa"/>
          </w:tcPr>
          <w:p w:rsidR="00525CA6" w:rsidRDefault="00525CA6" w:rsidP="0025591C">
            <w:pPr>
              <w:pStyle w:val="Default"/>
              <w:jc w:val="both"/>
              <w:rPr>
                <w:sz w:val="22"/>
                <w:szCs w:val="22"/>
              </w:rPr>
            </w:pPr>
            <w:r>
              <w:rPr>
                <w:sz w:val="22"/>
                <w:szCs w:val="22"/>
              </w:rPr>
              <w:t xml:space="preserve">Kurumun </w:t>
            </w:r>
            <w:proofErr w:type="spellStart"/>
            <w:r>
              <w:rPr>
                <w:sz w:val="22"/>
                <w:szCs w:val="22"/>
              </w:rPr>
              <w:t>uluslararasılaşma</w:t>
            </w:r>
            <w:proofErr w:type="spellEnd"/>
            <w:r>
              <w:rPr>
                <w:sz w:val="22"/>
                <w:szCs w:val="22"/>
              </w:rPr>
              <w:t xml:space="preserve"> faaliyetlerini sürdürebilmek için uygun nitelik ve nicelikte fiziki, teknik ve mali kaynakların oluşturulmasına yönelik planları bulunmaktadır. </w:t>
            </w:r>
          </w:p>
        </w:tc>
        <w:tc>
          <w:tcPr>
            <w:tcW w:w="1833" w:type="dxa"/>
          </w:tcPr>
          <w:p w:rsidR="00525CA6" w:rsidRDefault="00525CA6" w:rsidP="0025591C">
            <w:pPr>
              <w:pStyle w:val="Default"/>
              <w:jc w:val="both"/>
              <w:rPr>
                <w:sz w:val="22"/>
                <w:szCs w:val="22"/>
              </w:rPr>
            </w:pPr>
            <w:r>
              <w:rPr>
                <w:sz w:val="22"/>
                <w:szCs w:val="22"/>
              </w:rPr>
              <w:t xml:space="preserve">Kurumun </w:t>
            </w:r>
            <w:proofErr w:type="spellStart"/>
            <w:r>
              <w:rPr>
                <w:sz w:val="22"/>
                <w:szCs w:val="22"/>
              </w:rPr>
              <w:t>uluslararaslaşma</w:t>
            </w:r>
            <w:proofErr w:type="spellEnd"/>
            <w:r>
              <w:rPr>
                <w:sz w:val="22"/>
                <w:szCs w:val="22"/>
              </w:rPr>
              <w:t xml:space="preserve"> kaynakları birimler arası denge gözetilerek yönetilmektedir. </w:t>
            </w:r>
          </w:p>
        </w:tc>
        <w:tc>
          <w:tcPr>
            <w:tcW w:w="1843" w:type="dxa"/>
            <w:shd w:val="clear" w:color="auto" w:fill="BDD6EE" w:themeFill="accent1" w:themeFillTint="66"/>
          </w:tcPr>
          <w:p w:rsidR="00525CA6" w:rsidRDefault="00525CA6" w:rsidP="0025591C">
            <w:pPr>
              <w:pStyle w:val="Default"/>
              <w:jc w:val="both"/>
              <w:rPr>
                <w:sz w:val="22"/>
                <w:szCs w:val="22"/>
              </w:rPr>
            </w:pPr>
            <w:r>
              <w:rPr>
                <w:sz w:val="22"/>
                <w:szCs w:val="22"/>
              </w:rPr>
              <w:t xml:space="preserve">Kurumda </w:t>
            </w:r>
            <w:proofErr w:type="spellStart"/>
            <w:r>
              <w:rPr>
                <w:sz w:val="22"/>
                <w:szCs w:val="22"/>
              </w:rPr>
              <w:t>uluslararasılaşma</w:t>
            </w:r>
            <w:proofErr w:type="spellEnd"/>
            <w:r>
              <w:rPr>
                <w:sz w:val="22"/>
                <w:szCs w:val="22"/>
              </w:rPr>
              <w:t xml:space="preserve"> kaynaklarının dağılımı izlenmekte ve iyileştirilmektedir. </w:t>
            </w:r>
          </w:p>
        </w:tc>
        <w:tc>
          <w:tcPr>
            <w:tcW w:w="1984" w:type="dxa"/>
          </w:tcPr>
          <w:p w:rsidR="00525CA6" w:rsidRDefault="00525CA6" w:rsidP="0025591C">
            <w:pPr>
              <w:pStyle w:val="Default"/>
              <w:jc w:val="both"/>
              <w:rPr>
                <w:sz w:val="22"/>
                <w:szCs w:val="22"/>
              </w:rPr>
            </w:pPr>
            <w:r>
              <w:rPr>
                <w:sz w:val="22"/>
                <w:szCs w:val="22"/>
              </w:rPr>
              <w:t xml:space="preserve">İçselleştirilmiş, sistematik, sürdürülebilir ve örnek gösterilebilir uygulamalar bulunmaktadır </w:t>
            </w:r>
          </w:p>
        </w:tc>
      </w:tr>
    </w:tbl>
    <w:p w:rsidR="00525CA6" w:rsidRDefault="00525CA6" w:rsidP="00525CA6">
      <w:pPr>
        <w:spacing w:after="0" w:line="360" w:lineRule="auto"/>
        <w:jc w:val="both"/>
        <w:rPr>
          <w:rFonts w:asciiTheme="minorHAnsi" w:hAnsiTheme="minorHAnsi" w:cstheme="minorHAnsi"/>
        </w:rPr>
      </w:pPr>
    </w:p>
    <w:p w:rsidR="00525CA6" w:rsidRPr="00A02221" w:rsidRDefault="00525CA6" w:rsidP="00525CA6">
      <w:pPr>
        <w:tabs>
          <w:tab w:val="left" w:pos="3305"/>
        </w:tabs>
        <w:spacing w:after="0" w:line="360" w:lineRule="auto"/>
        <w:rPr>
          <w:rFonts w:asciiTheme="minorHAnsi" w:hAnsiTheme="minorHAnsi" w:cstheme="minorHAnsi"/>
          <w:b/>
          <w:u w:val="single"/>
        </w:rPr>
      </w:pPr>
      <w:r w:rsidRPr="00A02221">
        <w:rPr>
          <w:rFonts w:asciiTheme="minorHAnsi" w:hAnsiTheme="minorHAnsi" w:cstheme="minorHAnsi"/>
          <w:b/>
          <w:u w:val="single"/>
        </w:rPr>
        <w:t>A.</w:t>
      </w:r>
      <w:proofErr w:type="gramStart"/>
      <w:r w:rsidRPr="00A02221">
        <w:rPr>
          <w:rFonts w:asciiTheme="minorHAnsi" w:hAnsiTheme="minorHAnsi" w:cstheme="minorHAnsi"/>
          <w:b/>
          <w:u w:val="single"/>
        </w:rPr>
        <w:t>5.3</w:t>
      </w:r>
      <w:proofErr w:type="gramEnd"/>
      <w:r w:rsidRPr="00A02221">
        <w:rPr>
          <w:rFonts w:asciiTheme="minorHAnsi" w:hAnsiTheme="minorHAnsi" w:cstheme="minorHAnsi"/>
          <w:b/>
          <w:u w:val="single"/>
        </w:rPr>
        <w:t xml:space="preserve">. </w:t>
      </w:r>
      <w:proofErr w:type="spellStart"/>
      <w:r w:rsidRPr="00A02221">
        <w:rPr>
          <w:rFonts w:asciiTheme="minorHAnsi" w:hAnsiTheme="minorHAnsi" w:cstheme="minorHAnsi"/>
          <w:b/>
          <w:u w:val="single"/>
        </w:rPr>
        <w:t>Uluslararasılaşma</w:t>
      </w:r>
      <w:proofErr w:type="spellEnd"/>
      <w:r w:rsidRPr="00A02221">
        <w:rPr>
          <w:rFonts w:asciiTheme="minorHAnsi" w:hAnsiTheme="minorHAnsi" w:cstheme="minorHAnsi"/>
          <w:b/>
          <w:u w:val="single"/>
        </w:rPr>
        <w:t xml:space="preserve"> performansı</w:t>
      </w:r>
    </w:p>
    <w:p w:rsidR="00525CA6" w:rsidRPr="00DE4227" w:rsidRDefault="00525CA6" w:rsidP="00525CA6">
      <w:pPr>
        <w:spacing w:after="0" w:line="360" w:lineRule="auto"/>
        <w:jc w:val="both"/>
        <w:rPr>
          <w:rFonts w:asciiTheme="minorHAnsi" w:hAnsiTheme="minorHAnsi" w:cstheme="minorHAnsi"/>
        </w:rPr>
      </w:pPr>
      <w:r>
        <w:rPr>
          <w:rFonts w:asciiTheme="minorHAnsi" w:hAnsiTheme="minorHAnsi" w:cstheme="minorHAnsi"/>
        </w:rPr>
        <w:t>SBF bölümlerinde</w:t>
      </w:r>
      <w:r w:rsidRPr="00A02221">
        <w:rPr>
          <w:rFonts w:asciiTheme="minorHAnsi" w:hAnsiTheme="minorHAnsi" w:cstheme="minorHAnsi"/>
        </w:rPr>
        <w:t xml:space="preserve"> 202</w:t>
      </w:r>
      <w:r>
        <w:rPr>
          <w:rFonts w:asciiTheme="minorHAnsi" w:hAnsiTheme="minorHAnsi" w:cstheme="minorHAnsi"/>
        </w:rPr>
        <w:t>5</w:t>
      </w:r>
      <w:r w:rsidRPr="00A02221">
        <w:rPr>
          <w:rFonts w:asciiTheme="minorHAnsi" w:hAnsiTheme="minorHAnsi" w:cstheme="minorHAnsi"/>
        </w:rPr>
        <w:t xml:space="preserve"> yılında </w:t>
      </w:r>
      <w:proofErr w:type="spellStart"/>
      <w:r w:rsidRPr="00DE4227">
        <w:rPr>
          <w:rFonts w:asciiTheme="minorHAnsi" w:hAnsiTheme="minorHAnsi" w:cstheme="minorHAnsi"/>
        </w:rPr>
        <w:t>Erasmus</w:t>
      </w:r>
      <w:proofErr w:type="spellEnd"/>
      <w:r w:rsidRPr="00DE4227">
        <w:rPr>
          <w:rFonts w:asciiTheme="minorHAnsi" w:hAnsiTheme="minorHAnsi" w:cstheme="minorHAnsi"/>
        </w:rPr>
        <w:t xml:space="preserve"> yurt dışı öğrenci ve öğretim elemanı hareketliliği programına katılım olmamıştır. </w:t>
      </w:r>
    </w:p>
    <w:p w:rsidR="00525CA6" w:rsidRPr="00A02221" w:rsidRDefault="00525CA6" w:rsidP="00525CA6">
      <w:pPr>
        <w:tabs>
          <w:tab w:val="left" w:pos="3305"/>
        </w:tabs>
        <w:spacing w:after="0" w:line="360" w:lineRule="auto"/>
        <w:jc w:val="both"/>
        <w:rPr>
          <w:rFonts w:asciiTheme="minorHAnsi" w:eastAsia="Times New Roman" w:hAnsiTheme="minorHAnsi" w:cstheme="minorHAnsi"/>
          <w:color w:val="FF0000"/>
        </w:rPr>
      </w:pPr>
      <w:r w:rsidRPr="00DE4227">
        <w:rPr>
          <w:rFonts w:asciiTheme="minorHAnsi" w:eastAsia="Times New Roman" w:hAnsiTheme="minorHAnsi" w:cstheme="minorHAnsi"/>
        </w:rPr>
        <w:t xml:space="preserve">SBF Dış İlişkiler Koordinatörlüğü raporu </w:t>
      </w:r>
      <w:r w:rsidRPr="00DE4227">
        <w:rPr>
          <w:rFonts w:asciiTheme="minorHAnsi" w:eastAsia="Times New Roman" w:hAnsiTheme="minorHAnsi" w:cstheme="minorHAnsi"/>
          <w:b/>
          <w:color w:val="FF0000"/>
        </w:rPr>
        <w:t>Kanıt A.</w:t>
      </w:r>
      <w:proofErr w:type="gramStart"/>
      <w:r w:rsidRPr="00DE4227">
        <w:rPr>
          <w:rFonts w:asciiTheme="minorHAnsi" w:eastAsia="Times New Roman" w:hAnsiTheme="minorHAnsi" w:cstheme="minorHAnsi"/>
          <w:b/>
          <w:color w:val="FF0000"/>
        </w:rPr>
        <w:t>5.3</w:t>
      </w:r>
      <w:proofErr w:type="gramEnd"/>
      <w:r w:rsidRPr="00DE4227">
        <w:rPr>
          <w:rFonts w:asciiTheme="minorHAnsi" w:eastAsia="Times New Roman" w:hAnsiTheme="minorHAnsi" w:cstheme="minorHAnsi"/>
          <w:b/>
          <w:color w:val="FF0000"/>
        </w:rPr>
        <w:t>.A’da</w:t>
      </w:r>
      <w:r w:rsidRPr="00DE4227">
        <w:rPr>
          <w:rFonts w:asciiTheme="minorHAnsi" w:eastAsia="Times New Roman" w:hAnsiTheme="minorHAnsi" w:cstheme="minorHAnsi"/>
        </w:rPr>
        <w:t xml:space="preserve"> verilmiştir.</w:t>
      </w:r>
      <w:r w:rsidRPr="00A02221">
        <w:rPr>
          <w:rFonts w:asciiTheme="minorHAnsi" w:eastAsia="Times New Roman" w:hAnsiTheme="minorHAnsi" w:cstheme="minorHAnsi"/>
        </w:rPr>
        <w:t xml:space="preserve"> </w:t>
      </w:r>
    </w:p>
    <w:tbl>
      <w:tblPr>
        <w:tblpPr w:leftFromText="141" w:rightFromText="141" w:vertAnchor="text" w:horzAnchor="margin" w:tblpX="-147" w:tblpY="152"/>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843"/>
        <w:gridCol w:w="1843"/>
        <w:gridCol w:w="1842"/>
        <w:gridCol w:w="1985"/>
      </w:tblGrid>
      <w:tr w:rsidR="00525CA6" w:rsidTr="0025591C">
        <w:trPr>
          <w:trHeight w:val="269"/>
        </w:trPr>
        <w:tc>
          <w:tcPr>
            <w:tcW w:w="1985" w:type="dxa"/>
          </w:tcPr>
          <w:p w:rsidR="00525CA6" w:rsidRPr="00DC1C14" w:rsidRDefault="00525CA6" w:rsidP="0025591C">
            <w:pPr>
              <w:pStyle w:val="Default"/>
              <w:jc w:val="both"/>
              <w:rPr>
                <w:b/>
                <w:sz w:val="22"/>
                <w:szCs w:val="22"/>
              </w:rPr>
            </w:pPr>
            <w:r w:rsidRPr="00DC1C14">
              <w:rPr>
                <w:b/>
                <w:sz w:val="22"/>
                <w:szCs w:val="22"/>
              </w:rPr>
              <w:t>1</w:t>
            </w:r>
          </w:p>
        </w:tc>
        <w:tc>
          <w:tcPr>
            <w:tcW w:w="1843" w:type="dxa"/>
          </w:tcPr>
          <w:p w:rsidR="00525CA6" w:rsidRPr="00DC1C14" w:rsidRDefault="00525CA6" w:rsidP="0025591C">
            <w:pPr>
              <w:pStyle w:val="Default"/>
              <w:jc w:val="both"/>
              <w:rPr>
                <w:b/>
                <w:sz w:val="22"/>
                <w:szCs w:val="22"/>
              </w:rPr>
            </w:pPr>
            <w:r w:rsidRPr="00DC1C14">
              <w:rPr>
                <w:b/>
                <w:sz w:val="22"/>
                <w:szCs w:val="22"/>
              </w:rPr>
              <w:t>2</w:t>
            </w:r>
          </w:p>
        </w:tc>
        <w:tc>
          <w:tcPr>
            <w:tcW w:w="1843" w:type="dxa"/>
          </w:tcPr>
          <w:p w:rsidR="00525CA6" w:rsidRPr="00DC1C14" w:rsidRDefault="00525CA6" w:rsidP="0025591C">
            <w:pPr>
              <w:pStyle w:val="Default"/>
              <w:jc w:val="both"/>
              <w:rPr>
                <w:b/>
                <w:sz w:val="22"/>
                <w:szCs w:val="22"/>
              </w:rPr>
            </w:pPr>
            <w:r w:rsidRPr="00DC1C14">
              <w:rPr>
                <w:b/>
                <w:sz w:val="22"/>
                <w:szCs w:val="22"/>
              </w:rPr>
              <w:t>3</w:t>
            </w:r>
          </w:p>
        </w:tc>
        <w:tc>
          <w:tcPr>
            <w:tcW w:w="1842" w:type="dxa"/>
            <w:shd w:val="clear" w:color="auto" w:fill="BDD6EE" w:themeFill="accent1" w:themeFillTint="66"/>
          </w:tcPr>
          <w:p w:rsidR="00525CA6" w:rsidRPr="00DC1C14" w:rsidRDefault="00525CA6" w:rsidP="0025591C">
            <w:pPr>
              <w:pStyle w:val="Default"/>
              <w:jc w:val="both"/>
              <w:rPr>
                <w:b/>
                <w:sz w:val="22"/>
                <w:szCs w:val="22"/>
              </w:rPr>
            </w:pPr>
            <w:r w:rsidRPr="00DC1C14">
              <w:rPr>
                <w:b/>
                <w:sz w:val="22"/>
                <w:szCs w:val="22"/>
              </w:rPr>
              <w:t>4</w:t>
            </w:r>
          </w:p>
        </w:tc>
        <w:tc>
          <w:tcPr>
            <w:tcW w:w="1985" w:type="dxa"/>
          </w:tcPr>
          <w:p w:rsidR="00525CA6" w:rsidRPr="00DC1C14" w:rsidRDefault="00525CA6" w:rsidP="0025591C">
            <w:pPr>
              <w:pStyle w:val="Default"/>
              <w:jc w:val="both"/>
              <w:rPr>
                <w:b/>
                <w:sz w:val="22"/>
                <w:szCs w:val="22"/>
              </w:rPr>
            </w:pPr>
            <w:r w:rsidRPr="00DC1C14">
              <w:rPr>
                <w:b/>
                <w:sz w:val="22"/>
                <w:szCs w:val="22"/>
              </w:rPr>
              <w:t>5</w:t>
            </w:r>
          </w:p>
        </w:tc>
      </w:tr>
      <w:tr w:rsidR="00525CA6" w:rsidTr="0025591C">
        <w:trPr>
          <w:trHeight w:val="1978"/>
        </w:trPr>
        <w:tc>
          <w:tcPr>
            <w:tcW w:w="1985" w:type="dxa"/>
          </w:tcPr>
          <w:p w:rsidR="00525CA6" w:rsidRDefault="00525CA6" w:rsidP="0025591C">
            <w:pPr>
              <w:pStyle w:val="Default"/>
              <w:jc w:val="both"/>
              <w:rPr>
                <w:sz w:val="22"/>
                <w:szCs w:val="22"/>
              </w:rPr>
            </w:pPr>
            <w:r>
              <w:rPr>
                <w:sz w:val="22"/>
                <w:szCs w:val="22"/>
              </w:rPr>
              <w:t xml:space="preserve">Kurumda </w:t>
            </w:r>
            <w:proofErr w:type="spellStart"/>
            <w:r>
              <w:rPr>
                <w:sz w:val="22"/>
                <w:szCs w:val="22"/>
              </w:rPr>
              <w:t>uluslararasılaşma</w:t>
            </w:r>
            <w:proofErr w:type="spellEnd"/>
            <w:r>
              <w:rPr>
                <w:sz w:val="22"/>
                <w:szCs w:val="22"/>
              </w:rPr>
              <w:t xml:space="preserve"> faaliyeti bulunmamaktadır. </w:t>
            </w:r>
          </w:p>
        </w:tc>
        <w:tc>
          <w:tcPr>
            <w:tcW w:w="1843" w:type="dxa"/>
          </w:tcPr>
          <w:p w:rsidR="00525CA6" w:rsidRDefault="00525CA6" w:rsidP="0025591C">
            <w:pPr>
              <w:pStyle w:val="Default"/>
              <w:jc w:val="both"/>
              <w:rPr>
                <w:sz w:val="22"/>
                <w:szCs w:val="22"/>
              </w:rPr>
            </w:pPr>
            <w:r>
              <w:rPr>
                <w:sz w:val="22"/>
                <w:szCs w:val="22"/>
              </w:rPr>
              <w:t xml:space="preserve">Kurumda </w:t>
            </w:r>
            <w:proofErr w:type="spellStart"/>
            <w:r>
              <w:rPr>
                <w:sz w:val="22"/>
                <w:szCs w:val="22"/>
              </w:rPr>
              <w:t>uluslararasılaşma</w:t>
            </w:r>
            <w:proofErr w:type="spellEnd"/>
            <w:r>
              <w:rPr>
                <w:sz w:val="22"/>
                <w:szCs w:val="22"/>
              </w:rPr>
              <w:t xml:space="preserve"> politikasıyla uyumlu faaliyetlere yönelik planlamalar bulunmaktadır. </w:t>
            </w:r>
          </w:p>
        </w:tc>
        <w:tc>
          <w:tcPr>
            <w:tcW w:w="1843" w:type="dxa"/>
          </w:tcPr>
          <w:p w:rsidR="00525CA6" w:rsidRDefault="00525CA6" w:rsidP="0025591C">
            <w:pPr>
              <w:pStyle w:val="Default"/>
              <w:jc w:val="both"/>
              <w:rPr>
                <w:sz w:val="22"/>
                <w:szCs w:val="22"/>
              </w:rPr>
            </w:pPr>
            <w:r>
              <w:rPr>
                <w:sz w:val="22"/>
                <w:szCs w:val="22"/>
              </w:rPr>
              <w:t xml:space="preserve">Kurumun geneline yayılmış </w:t>
            </w:r>
            <w:proofErr w:type="spellStart"/>
            <w:r>
              <w:rPr>
                <w:sz w:val="22"/>
                <w:szCs w:val="22"/>
              </w:rPr>
              <w:t>uluslararasılaşma</w:t>
            </w:r>
            <w:proofErr w:type="spellEnd"/>
            <w:r>
              <w:rPr>
                <w:sz w:val="22"/>
                <w:szCs w:val="22"/>
              </w:rPr>
              <w:t xml:space="preserve"> faaliyetleri bulunmaktadır. </w:t>
            </w:r>
          </w:p>
        </w:tc>
        <w:tc>
          <w:tcPr>
            <w:tcW w:w="1842" w:type="dxa"/>
            <w:shd w:val="clear" w:color="auto" w:fill="BDD6EE" w:themeFill="accent1" w:themeFillTint="66"/>
          </w:tcPr>
          <w:p w:rsidR="00525CA6" w:rsidRDefault="00525CA6" w:rsidP="0025591C">
            <w:pPr>
              <w:pStyle w:val="Default"/>
              <w:jc w:val="both"/>
              <w:rPr>
                <w:sz w:val="22"/>
                <w:szCs w:val="22"/>
              </w:rPr>
            </w:pPr>
            <w:r>
              <w:rPr>
                <w:sz w:val="22"/>
                <w:szCs w:val="22"/>
              </w:rPr>
              <w:t xml:space="preserve">Kurumda </w:t>
            </w:r>
            <w:proofErr w:type="spellStart"/>
            <w:r>
              <w:rPr>
                <w:sz w:val="22"/>
                <w:szCs w:val="22"/>
              </w:rPr>
              <w:t>uluslararasılaşma</w:t>
            </w:r>
            <w:proofErr w:type="spellEnd"/>
            <w:r>
              <w:rPr>
                <w:sz w:val="22"/>
                <w:szCs w:val="22"/>
              </w:rPr>
              <w:t xml:space="preserve"> faaliyetleri izlenmekte ve iyileştirilmektedir. </w:t>
            </w:r>
          </w:p>
        </w:tc>
        <w:tc>
          <w:tcPr>
            <w:tcW w:w="1985" w:type="dxa"/>
          </w:tcPr>
          <w:p w:rsidR="00525CA6" w:rsidRDefault="00525CA6" w:rsidP="0025591C">
            <w:pPr>
              <w:pStyle w:val="Default"/>
              <w:jc w:val="both"/>
              <w:rPr>
                <w:sz w:val="22"/>
                <w:szCs w:val="22"/>
              </w:rPr>
            </w:pPr>
            <w:r>
              <w:rPr>
                <w:sz w:val="22"/>
                <w:szCs w:val="22"/>
              </w:rPr>
              <w:t xml:space="preserve">İçselleştirilmiş, sistematik, sürdürülebilir ve örnek gösterilebilir uygulamalar bulunmaktadır. </w:t>
            </w:r>
          </w:p>
        </w:tc>
      </w:tr>
    </w:tbl>
    <w:p w:rsidR="00525CA6" w:rsidRPr="00A02221" w:rsidRDefault="00525CA6" w:rsidP="00525CA6">
      <w:pPr>
        <w:tabs>
          <w:tab w:val="left" w:pos="3305"/>
        </w:tabs>
        <w:spacing w:after="0" w:line="360" w:lineRule="auto"/>
        <w:rPr>
          <w:rFonts w:asciiTheme="minorHAnsi" w:hAnsiTheme="minorHAnsi" w:cstheme="minorHAnsi"/>
          <w:b/>
          <w:u w:val="single"/>
        </w:rPr>
      </w:pPr>
    </w:p>
    <w:p w:rsidR="00227819" w:rsidRDefault="00227819"/>
    <w:p w:rsidR="00525CA6" w:rsidRDefault="00525CA6"/>
    <w:p w:rsidR="00525CA6" w:rsidRDefault="00525CA6"/>
    <w:p w:rsidR="00525CA6" w:rsidRDefault="00525CA6"/>
    <w:p w:rsidR="00525CA6" w:rsidRDefault="00525CA6"/>
    <w:p w:rsidR="00525CA6" w:rsidRDefault="00525CA6"/>
    <w:p w:rsidR="00525CA6" w:rsidRDefault="00525CA6"/>
    <w:p w:rsidR="00525CA6" w:rsidRDefault="00525CA6"/>
    <w:p w:rsidR="00525CA6" w:rsidRDefault="00525CA6"/>
    <w:p w:rsidR="00525CA6" w:rsidRPr="008E1F20" w:rsidRDefault="00525CA6" w:rsidP="00525CA6">
      <w:pPr>
        <w:spacing w:after="0" w:line="360" w:lineRule="auto"/>
        <w:jc w:val="center"/>
        <w:rPr>
          <w:rFonts w:eastAsia="Times New Roman" w:cstheme="minorHAnsi"/>
          <w:b/>
        </w:rPr>
      </w:pPr>
      <w:r w:rsidRPr="008E1F20">
        <w:rPr>
          <w:rFonts w:eastAsia="Times New Roman" w:cstheme="minorHAnsi"/>
          <w:b/>
        </w:rPr>
        <w:lastRenderedPageBreak/>
        <w:t>SAĞLIK BİLİMLERİ FAKÜLTESİ</w:t>
      </w:r>
    </w:p>
    <w:p w:rsidR="00525CA6" w:rsidRPr="008E1F20" w:rsidRDefault="00525CA6" w:rsidP="00525CA6">
      <w:pPr>
        <w:spacing w:after="0" w:line="360" w:lineRule="auto"/>
        <w:jc w:val="center"/>
        <w:rPr>
          <w:rFonts w:eastAsia="Times New Roman" w:cstheme="minorHAnsi"/>
          <w:b/>
        </w:rPr>
      </w:pPr>
      <w:r w:rsidRPr="008E1F20">
        <w:rPr>
          <w:rFonts w:eastAsia="Times New Roman" w:cstheme="minorHAnsi"/>
          <w:b/>
        </w:rPr>
        <w:t>KURUM İÇ DEĞERLENDİRME RAPORU 2025</w:t>
      </w:r>
    </w:p>
    <w:p w:rsidR="00525CA6" w:rsidRPr="008E1F20" w:rsidRDefault="00525CA6" w:rsidP="00525CA6">
      <w:pPr>
        <w:spacing w:after="0" w:line="360" w:lineRule="auto"/>
        <w:rPr>
          <w:rFonts w:eastAsia="Times New Roman" w:cstheme="minorHAnsi"/>
          <w:b/>
          <w:u w:val="single"/>
        </w:rPr>
      </w:pPr>
    </w:p>
    <w:p w:rsidR="00525CA6" w:rsidRPr="0054447C" w:rsidRDefault="00525CA6" w:rsidP="00525CA6">
      <w:pPr>
        <w:spacing w:after="0" w:line="360" w:lineRule="auto"/>
        <w:rPr>
          <w:rFonts w:eastAsia="Times New Roman" w:cstheme="minorHAnsi"/>
          <w:b/>
        </w:rPr>
      </w:pPr>
      <w:r w:rsidRPr="0054447C">
        <w:rPr>
          <w:rFonts w:eastAsia="Times New Roman" w:cstheme="minorHAnsi"/>
          <w:b/>
        </w:rPr>
        <w:t>B. EĞİTİM-ÖĞRETİM</w:t>
      </w:r>
    </w:p>
    <w:p w:rsidR="00525CA6" w:rsidRPr="0054447C" w:rsidRDefault="00525CA6" w:rsidP="00525CA6">
      <w:pPr>
        <w:pBdr>
          <w:top w:val="nil"/>
          <w:left w:val="nil"/>
          <w:bottom w:val="nil"/>
          <w:right w:val="nil"/>
          <w:between w:val="nil"/>
        </w:pBdr>
        <w:spacing w:after="0" w:line="360" w:lineRule="auto"/>
        <w:rPr>
          <w:rFonts w:eastAsia="Times New Roman" w:cstheme="minorHAnsi"/>
          <w:b/>
          <w:u w:val="single"/>
        </w:rPr>
      </w:pPr>
    </w:p>
    <w:p w:rsidR="00525CA6" w:rsidRPr="0054447C" w:rsidRDefault="00525CA6" w:rsidP="00525CA6">
      <w:pPr>
        <w:pBdr>
          <w:top w:val="nil"/>
          <w:left w:val="nil"/>
          <w:bottom w:val="nil"/>
          <w:right w:val="nil"/>
          <w:between w:val="nil"/>
        </w:pBdr>
        <w:spacing w:after="0" w:line="360" w:lineRule="auto"/>
        <w:rPr>
          <w:rFonts w:eastAsia="Times New Roman" w:cstheme="minorHAnsi"/>
          <w:b/>
          <w:u w:val="single"/>
        </w:rPr>
      </w:pPr>
      <w:r w:rsidRPr="0054447C">
        <w:rPr>
          <w:rFonts w:eastAsia="Times New Roman" w:cstheme="minorHAnsi"/>
          <w:b/>
          <w:u w:val="single"/>
        </w:rPr>
        <w:t>B.1. Program Tasarımı, Değerlendirmesi ve Güncellenmesi</w:t>
      </w: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b/>
          <w:color w:val="2E75B5"/>
        </w:rPr>
      </w:pPr>
      <w:r w:rsidRPr="0054447C">
        <w:rPr>
          <w:rFonts w:eastAsia="Times New Roman" w:cstheme="minorHAnsi"/>
          <w:b/>
          <w:color w:val="2E75B5"/>
        </w:rPr>
        <w:t>Kurum, öğretim programlarını Türkiye Yükseköğretim Yeterlilikleri Çerçevesi ile uyumlu; öğretim amaçlarına ve öğrenme çıktılarına uygun olarak tasarlamalı, öğrencilerin ve toplumun ihtiyaçlarına cevap verdiğinden emin olmak için periyodik olarak değerlendirmeli ve güncellemelidir.</w:t>
      </w:r>
    </w:p>
    <w:p w:rsidR="00525CA6" w:rsidRPr="0054447C" w:rsidRDefault="00525CA6" w:rsidP="00525CA6">
      <w:pPr>
        <w:pBdr>
          <w:top w:val="nil"/>
          <w:left w:val="nil"/>
          <w:bottom w:val="nil"/>
          <w:right w:val="nil"/>
          <w:between w:val="nil"/>
        </w:pBdr>
        <w:spacing w:after="0" w:line="360" w:lineRule="auto"/>
        <w:rPr>
          <w:rFonts w:eastAsia="Times New Roman" w:cstheme="minorHAnsi"/>
          <w:b/>
          <w:color w:val="000000"/>
        </w:rPr>
      </w:pPr>
    </w:p>
    <w:p w:rsidR="00525CA6" w:rsidRPr="0054447C" w:rsidRDefault="00525CA6" w:rsidP="00525CA6">
      <w:pPr>
        <w:pBdr>
          <w:top w:val="nil"/>
          <w:left w:val="nil"/>
          <w:bottom w:val="nil"/>
          <w:right w:val="nil"/>
          <w:between w:val="nil"/>
        </w:pBdr>
        <w:spacing w:after="0" w:line="360" w:lineRule="auto"/>
        <w:rPr>
          <w:rFonts w:eastAsia="Times New Roman" w:cstheme="minorHAnsi"/>
          <w:b/>
          <w:color w:val="000000"/>
          <w:u w:val="single"/>
        </w:rPr>
      </w:pPr>
      <w:r w:rsidRPr="0054447C">
        <w:rPr>
          <w:rFonts w:eastAsia="Times New Roman" w:cstheme="minorHAnsi"/>
          <w:b/>
          <w:color w:val="000000"/>
          <w:u w:val="single"/>
        </w:rPr>
        <w:t>B.</w:t>
      </w:r>
      <w:proofErr w:type="gramStart"/>
      <w:r w:rsidRPr="0054447C">
        <w:rPr>
          <w:rFonts w:eastAsia="Times New Roman" w:cstheme="minorHAnsi"/>
          <w:b/>
          <w:color w:val="000000"/>
          <w:u w:val="single"/>
        </w:rPr>
        <w:t>1.1</w:t>
      </w:r>
      <w:proofErr w:type="gramEnd"/>
      <w:r w:rsidRPr="0054447C">
        <w:rPr>
          <w:rFonts w:eastAsia="Times New Roman" w:cstheme="minorHAnsi"/>
          <w:b/>
          <w:color w:val="000000"/>
          <w:u w:val="single"/>
        </w:rPr>
        <w:t>. Programların tasarımı ve onayı</w:t>
      </w: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b/>
          <w:color w:val="FF0000"/>
        </w:rPr>
      </w:pPr>
      <w:r w:rsidRPr="0054447C">
        <w:rPr>
          <w:rFonts w:eastAsia="Times New Roman" w:cstheme="minorHAnsi"/>
          <w:color w:val="000000"/>
        </w:rPr>
        <w:t xml:space="preserve">SBF Beslenme ve Diyetetik, Fizyoterapi ve Rehabilitasyon, Hemşirelik Bölümlerinin eğitim ve öğretim programları; YÖK Çekirdek Eğitim Programları doğrultusunda, çağın gereklilikleri göz önüne alınarak ve HKÜ program tasarım ve geliştirme süreci kullanılarak </w:t>
      </w:r>
      <w:r w:rsidRPr="0054447C">
        <w:rPr>
          <w:rFonts w:eastAsia="Times New Roman" w:cstheme="minorHAnsi"/>
        </w:rPr>
        <w:t xml:space="preserve">oluşturulmuştur </w:t>
      </w:r>
      <w:r w:rsidRPr="0054447C">
        <w:rPr>
          <w:rFonts w:eastAsia="Times New Roman" w:cstheme="minorHAnsi"/>
          <w:color w:val="FF0000"/>
        </w:rPr>
        <w:t>(</w:t>
      </w:r>
      <w:r w:rsidRPr="0054447C">
        <w:rPr>
          <w:rFonts w:eastAsia="Times New Roman" w:cstheme="minorHAnsi"/>
          <w:b/>
          <w:color w:val="FF0000"/>
        </w:rPr>
        <w:t>Kanıt B.</w:t>
      </w:r>
      <w:proofErr w:type="gramStart"/>
      <w:r w:rsidRPr="0054447C">
        <w:rPr>
          <w:rFonts w:eastAsia="Times New Roman" w:cstheme="minorHAnsi"/>
          <w:b/>
          <w:color w:val="FF0000"/>
        </w:rPr>
        <w:t>1.1</w:t>
      </w:r>
      <w:proofErr w:type="gramEnd"/>
      <w:r w:rsidRPr="0054447C">
        <w:rPr>
          <w:rFonts w:eastAsia="Times New Roman" w:cstheme="minorHAnsi"/>
          <w:b/>
          <w:color w:val="FF0000"/>
        </w:rPr>
        <w:t>.A).</w:t>
      </w: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b/>
          <w:color w:val="000000"/>
        </w:rPr>
      </w:pP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rPr>
      </w:pPr>
      <w:r w:rsidRPr="0054447C">
        <w:rPr>
          <w:rFonts w:eastAsia="Times New Roman" w:cstheme="minorHAnsi"/>
        </w:rPr>
        <w:t>Program çıktıları Türkiye Yükseköğretim Yeterlilikleri Çerçevesi (TYYÇ) ile uyumludur. Program çıktıları ve TYYÇ uyum tabloları Bilgi Paketi (</w:t>
      </w:r>
      <w:hyperlink r:id="rId45" w:history="1">
        <w:r w:rsidRPr="0054447C">
          <w:rPr>
            <w:rStyle w:val="Kpr"/>
            <w:rFonts w:eastAsia="Times New Roman" w:cstheme="minorHAnsi"/>
          </w:rPr>
          <w:t>https://obs.hku.edu.tr/oibs/bologna</w:t>
        </w:r>
      </w:hyperlink>
      <w:r w:rsidRPr="0054447C">
        <w:rPr>
          <w:rFonts w:eastAsia="Times New Roman" w:cstheme="minorHAnsi"/>
          <w:color w:val="000000"/>
        </w:rPr>
        <w:t xml:space="preserve"> </w:t>
      </w:r>
      <w:r w:rsidRPr="0054447C">
        <w:rPr>
          <w:rFonts w:eastAsia="Times New Roman" w:cstheme="minorHAnsi"/>
        </w:rPr>
        <w:t xml:space="preserve">) iç ve dış paydaşlarla paylaşılmaktadır. </w:t>
      </w:r>
      <w:r w:rsidRPr="0054447C">
        <w:rPr>
          <w:rFonts w:eastAsia="Times New Roman" w:cstheme="minorHAnsi"/>
          <w:color w:val="202124"/>
          <w:highlight w:val="white"/>
        </w:rPr>
        <w:t>Her bir dersin öğrenme çıktılarının program çıktılarına olan katkısı ve program çıktılarının TYYÇ ile ilişkisi tablosu Bilgi Paketinde yer almaktadır.</w:t>
      </w: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color w:val="000000"/>
        </w:rPr>
      </w:pPr>
    </w:p>
    <w:p w:rsidR="00525CA6" w:rsidRPr="0054447C" w:rsidRDefault="00525CA6" w:rsidP="00525CA6">
      <w:pPr>
        <w:pBdr>
          <w:top w:val="nil"/>
          <w:left w:val="nil"/>
          <w:bottom w:val="nil"/>
          <w:right w:val="nil"/>
          <w:between w:val="nil"/>
        </w:pBdr>
        <w:spacing w:after="0" w:line="360" w:lineRule="auto"/>
        <w:rPr>
          <w:rFonts w:eastAsia="Times New Roman" w:cstheme="minorHAnsi"/>
          <w:color w:val="000000"/>
        </w:rPr>
      </w:pPr>
      <w:r w:rsidRPr="0054447C">
        <w:rPr>
          <w:rFonts w:eastAsia="Times New Roman" w:cstheme="minorHAnsi"/>
          <w:color w:val="000000"/>
        </w:rPr>
        <w:t xml:space="preserve">Beslenme ve Diyetetik Bölümü : </w:t>
      </w:r>
      <w:hyperlink r:id="rId46">
        <w:r w:rsidRPr="0054447C">
          <w:rPr>
            <w:rFonts w:eastAsia="Times New Roman" w:cstheme="minorHAnsi"/>
            <w:color w:val="0563C1"/>
            <w:u w:val="single"/>
          </w:rPr>
          <w:t>https://obs.hku.edu.tr/oibs/bologna/index.aspx?lang=tr&amp;curOp=showPac&amp;curUnit=19&amp;curSunit=205#</w:t>
        </w:r>
      </w:hyperlink>
      <w:r w:rsidRPr="0054447C">
        <w:rPr>
          <w:rFonts w:eastAsia="Times New Roman" w:cstheme="minorHAnsi"/>
          <w:color w:val="000000"/>
        </w:rPr>
        <w:t xml:space="preserve">  </w:t>
      </w: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color w:val="000000"/>
        </w:rPr>
      </w:pPr>
      <w:r w:rsidRPr="0054447C">
        <w:rPr>
          <w:rFonts w:eastAsia="Times New Roman" w:cstheme="minorHAnsi"/>
          <w:color w:val="000000"/>
        </w:rPr>
        <w:t xml:space="preserve">Fizyoterapi ve Rehabilitasyon Bölümü: </w:t>
      </w:r>
    </w:p>
    <w:p w:rsidR="00525CA6" w:rsidRPr="0054447C" w:rsidRDefault="00B0538E" w:rsidP="00525CA6">
      <w:pPr>
        <w:pBdr>
          <w:top w:val="nil"/>
          <w:left w:val="nil"/>
          <w:bottom w:val="nil"/>
          <w:right w:val="nil"/>
          <w:between w:val="nil"/>
        </w:pBdr>
        <w:spacing w:after="0" w:line="360" w:lineRule="auto"/>
        <w:jc w:val="both"/>
        <w:rPr>
          <w:rFonts w:eastAsia="Times New Roman" w:cstheme="minorHAnsi"/>
          <w:color w:val="000000"/>
        </w:rPr>
      </w:pPr>
      <w:hyperlink r:id="rId47">
        <w:r w:rsidR="00525CA6" w:rsidRPr="0054447C">
          <w:rPr>
            <w:rFonts w:eastAsia="Times New Roman" w:cstheme="minorHAnsi"/>
            <w:color w:val="0563C1"/>
            <w:u w:val="single"/>
          </w:rPr>
          <w:t>https://obs.hku.edu.tr/oibs/bologna/index.aspx?lang=tr&amp;curOp=showPac&amp;curUnit=19&amp;curSunit=206#</w:t>
        </w:r>
      </w:hyperlink>
      <w:r w:rsidR="00525CA6" w:rsidRPr="0054447C">
        <w:rPr>
          <w:rFonts w:eastAsia="Times New Roman" w:cstheme="minorHAnsi"/>
          <w:color w:val="000000"/>
        </w:rPr>
        <w:t xml:space="preserve"> </w:t>
      </w:r>
    </w:p>
    <w:p w:rsidR="00525CA6" w:rsidRPr="0054447C" w:rsidRDefault="00525CA6" w:rsidP="00525CA6">
      <w:pPr>
        <w:pBdr>
          <w:top w:val="nil"/>
          <w:left w:val="nil"/>
          <w:bottom w:val="nil"/>
          <w:right w:val="nil"/>
          <w:between w:val="nil"/>
        </w:pBdr>
        <w:spacing w:after="0" w:line="360" w:lineRule="auto"/>
        <w:rPr>
          <w:rFonts w:eastAsia="Times New Roman" w:cstheme="minorHAnsi"/>
          <w:color w:val="0563C1"/>
          <w:u w:val="single"/>
        </w:rPr>
      </w:pPr>
      <w:r w:rsidRPr="0054447C">
        <w:rPr>
          <w:rFonts w:eastAsia="Times New Roman" w:cstheme="minorHAnsi"/>
          <w:color w:val="000000"/>
        </w:rPr>
        <w:t xml:space="preserve">Hemşirelik Bölümü: </w:t>
      </w:r>
      <w:hyperlink r:id="rId48">
        <w:r w:rsidRPr="0054447C">
          <w:rPr>
            <w:rFonts w:eastAsia="Times New Roman" w:cstheme="minorHAnsi"/>
            <w:color w:val="0563C1"/>
            <w:u w:val="single"/>
          </w:rPr>
          <w:t>https://obs.hku.edu.tr/oibs/bologna/index.aspx?lang=tr&amp;curOp=showPac&amp;curUnit=19&amp;curSunit=207#</w:t>
        </w:r>
      </w:hyperlink>
    </w:p>
    <w:p w:rsidR="00525CA6" w:rsidRPr="0054447C" w:rsidRDefault="00525CA6" w:rsidP="00525CA6">
      <w:pPr>
        <w:pBdr>
          <w:top w:val="nil"/>
          <w:left w:val="nil"/>
          <w:bottom w:val="nil"/>
          <w:right w:val="nil"/>
          <w:between w:val="nil"/>
        </w:pBdr>
        <w:spacing w:after="0" w:line="360" w:lineRule="auto"/>
        <w:rPr>
          <w:rFonts w:eastAsia="Times New Roman" w:cstheme="minorHAnsi"/>
          <w:color w:val="000000"/>
        </w:rPr>
      </w:pPr>
    </w:p>
    <w:p w:rsidR="00525CA6" w:rsidRDefault="00525CA6" w:rsidP="00525CA6">
      <w:pPr>
        <w:pBdr>
          <w:top w:val="nil"/>
          <w:left w:val="nil"/>
          <w:bottom w:val="nil"/>
          <w:right w:val="nil"/>
          <w:between w:val="nil"/>
        </w:pBdr>
        <w:spacing w:after="0" w:line="360" w:lineRule="auto"/>
        <w:jc w:val="both"/>
        <w:rPr>
          <w:rFonts w:eastAsia="Times New Roman" w:cstheme="minorHAnsi"/>
          <w:b/>
          <w:color w:val="FF0000"/>
        </w:rPr>
      </w:pPr>
      <w:r w:rsidRPr="0054447C">
        <w:rPr>
          <w:rFonts w:eastAsia="Times New Roman" w:cstheme="minorHAnsi"/>
          <w:color w:val="000000"/>
        </w:rPr>
        <w:t xml:space="preserve">Fakülte ve bölüm akademik </w:t>
      </w:r>
      <w:r w:rsidRPr="0054447C">
        <w:rPr>
          <w:rFonts w:eastAsia="Times New Roman" w:cstheme="minorHAnsi"/>
        </w:rPr>
        <w:t>kurulları iç ve dış paydaş katılımları ile gerçekleştirilmekte, eğitim programlarına yönelik olarak akademisyen ve öğrencilerden geri bildirim alınmaktadır</w:t>
      </w:r>
      <w:r w:rsidRPr="0054447C">
        <w:rPr>
          <w:rFonts w:eastAsia="Times New Roman" w:cstheme="minorHAnsi"/>
          <w:color w:val="FF0000"/>
        </w:rPr>
        <w:t xml:space="preserve"> </w:t>
      </w:r>
      <w:r w:rsidRPr="0054447C">
        <w:rPr>
          <w:rFonts w:eastAsia="Times New Roman" w:cstheme="minorHAnsi"/>
          <w:b/>
          <w:color w:val="FF0000"/>
        </w:rPr>
        <w:t>(Kanıt A.</w:t>
      </w:r>
      <w:proofErr w:type="gramStart"/>
      <w:r w:rsidRPr="0054447C">
        <w:rPr>
          <w:rFonts w:eastAsia="Times New Roman" w:cstheme="minorHAnsi"/>
          <w:b/>
          <w:color w:val="FF0000"/>
        </w:rPr>
        <w:t>1.1</w:t>
      </w:r>
      <w:proofErr w:type="gramEnd"/>
      <w:r w:rsidRPr="0054447C">
        <w:rPr>
          <w:rFonts w:eastAsia="Times New Roman" w:cstheme="minorHAnsi"/>
          <w:b/>
          <w:color w:val="FF0000"/>
        </w:rPr>
        <w:t xml:space="preserve">.C ve A.1.1.D). </w:t>
      </w: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b/>
          <w:color w:val="FF0000"/>
        </w:rPr>
      </w:pP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1987"/>
        <w:gridCol w:w="1987"/>
        <w:gridCol w:w="1987"/>
        <w:gridCol w:w="1987"/>
        <w:gridCol w:w="1987"/>
      </w:tblGrid>
      <w:tr w:rsidR="00525CA6" w:rsidRPr="00663F6D" w:rsidTr="0025591C">
        <w:trPr>
          <w:trHeight w:val="269"/>
        </w:trPr>
        <w:tc>
          <w:tcPr>
            <w:tcW w:w="1987" w:type="dxa"/>
            <w:shd w:val="clear" w:color="auto" w:fill="FFFFFF"/>
          </w:tcPr>
          <w:p w:rsidR="00525CA6" w:rsidRPr="00663F6D" w:rsidRDefault="00525CA6" w:rsidP="0025591C">
            <w:pPr>
              <w:pBdr>
                <w:top w:val="nil"/>
                <w:left w:val="nil"/>
                <w:bottom w:val="nil"/>
                <w:right w:val="nil"/>
                <w:between w:val="nil"/>
              </w:pBdr>
              <w:spacing w:after="0" w:line="240" w:lineRule="auto"/>
              <w:jc w:val="center"/>
              <w:rPr>
                <w:rFonts w:eastAsia="Times New Roman" w:cstheme="minorHAnsi"/>
                <w:color w:val="000000"/>
              </w:rPr>
            </w:pPr>
            <w:r w:rsidRPr="00663F6D">
              <w:rPr>
                <w:rFonts w:eastAsia="Times New Roman" w:cstheme="minorHAnsi"/>
                <w:color w:val="000000"/>
              </w:rPr>
              <w:lastRenderedPageBreak/>
              <w:t>1</w:t>
            </w:r>
          </w:p>
        </w:tc>
        <w:tc>
          <w:tcPr>
            <w:tcW w:w="1987" w:type="dxa"/>
            <w:shd w:val="clear" w:color="auto" w:fill="FFFFFF"/>
          </w:tcPr>
          <w:p w:rsidR="00525CA6" w:rsidRPr="00663F6D" w:rsidRDefault="00525CA6" w:rsidP="0025591C">
            <w:pPr>
              <w:pBdr>
                <w:top w:val="nil"/>
                <w:left w:val="nil"/>
                <w:bottom w:val="nil"/>
                <w:right w:val="nil"/>
                <w:between w:val="nil"/>
              </w:pBdr>
              <w:spacing w:after="0" w:line="240" w:lineRule="auto"/>
              <w:jc w:val="center"/>
              <w:rPr>
                <w:rFonts w:eastAsia="Times New Roman" w:cstheme="minorHAnsi"/>
                <w:color w:val="000000"/>
              </w:rPr>
            </w:pPr>
            <w:r w:rsidRPr="00663F6D">
              <w:rPr>
                <w:rFonts w:eastAsia="Times New Roman" w:cstheme="minorHAnsi"/>
                <w:color w:val="000000"/>
              </w:rPr>
              <w:t>2</w:t>
            </w:r>
          </w:p>
        </w:tc>
        <w:tc>
          <w:tcPr>
            <w:tcW w:w="1987" w:type="dxa"/>
            <w:shd w:val="clear" w:color="auto" w:fill="FFFFFF"/>
          </w:tcPr>
          <w:p w:rsidR="00525CA6" w:rsidRPr="00663F6D" w:rsidRDefault="00525CA6" w:rsidP="0025591C">
            <w:pPr>
              <w:pBdr>
                <w:top w:val="nil"/>
                <w:left w:val="nil"/>
                <w:bottom w:val="nil"/>
                <w:right w:val="nil"/>
                <w:between w:val="nil"/>
              </w:pBdr>
              <w:spacing w:after="0" w:line="240" w:lineRule="auto"/>
              <w:jc w:val="center"/>
              <w:rPr>
                <w:rFonts w:eastAsia="Times New Roman" w:cstheme="minorHAnsi"/>
                <w:color w:val="000000"/>
              </w:rPr>
            </w:pPr>
            <w:r w:rsidRPr="00663F6D">
              <w:rPr>
                <w:rFonts w:eastAsia="Times New Roman" w:cstheme="minorHAnsi"/>
                <w:color w:val="000000"/>
              </w:rPr>
              <w:t>3</w:t>
            </w:r>
          </w:p>
        </w:tc>
        <w:tc>
          <w:tcPr>
            <w:tcW w:w="1987" w:type="dxa"/>
            <w:shd w:val="clear" w:color="auto" w:fill="B4C6E7" w:themeFill="accent5" w:themeFillTint="66"/>
          </w:tcPr>
          <w:p w:rsidR="00525CA6" w:rsidRPr="00663F6D" w:rsidRDefault="00525CA6" w:rsidP="0025591C">
            <w:pPr>
              <w:pBdr>
                <w:top w:val="nil"/>
                <w:left w:val="nil"/>
                <w:bottom w:val="nil"/>
                <w:right w:val="nil"/>
                <w:between w:val="nil"/>
              </w:pBdr>
              <w:spacing w:after="0" w:line="240" w:lineRule="auto"/>
              <w:jc w:val="center"/>
              <w:rPr>
                <w:rFonts w:eastAsia="Times New Roman" w:cstheme="minorHAnsi"/>
                <w:color w:val="000000"/>
              </w:rPr>
            </w:pPr>
            <w:r w:rsidRPr="00663F6D">
              <w:rPr>
                <w:rFonts w:eastAsia="Times New Roman" w:cstheme="minorHAnsi"/>
                <w:color w:val="000000"/>
              </w:rPr>
              <w:t>4</w:t>
            </w:r>
          </w:p>
        </w:tc>
        <w:tc>
          <w:tcPr>
            <w:tcW w:w="1987" w:type="dxa"/>
            <w:shd w:val="clear" w:color="auto" w:fill="FFFFFF"/>
          </w:tcPr>
          <w:p w:rsidR="00525CA6" w:rsidRPr="00663F6D" w:rsidRDefault="00525CA6" w:rsidP="0025591C">
            <w:pPr>
              <w:pBdr>
                <w:top w:val="nil"/>
                <w:left w:val="nil"/>
                <w:bottom w:val="nil"/>
                <w:right w:val="nil"/>
                <w:between w:val="nil"/>
              </w:pBdr>
              <w:spacing w:after="0" w:line="240" w:lineRule="auto"/>
              <w:jc w:val="center"/>
              <w:rPr>
                <w:rFonts w:eastAsia="Times New Roman" w:cstheme="minorHAnsi"/>
                <w:color w:val="000000"/>
              </w:rPr>
            </w:pPr>
            <w:r w:rsidRPr="00663F6D">
              <w:rPr>
                <w:rFonts w:eastAsia="Times New Roman" w:cstheme="minorHAnsi"/>
                <w:color w:val="000000"/>
              </w:rPr>
              <w:t>5</w:t>
            </w:r>
          </w:p>
        </w:tc>
      </w:tr>
      <w:tr w:rsidR="00525CA6" w:rsidRPr="00663F6D" w:rsidTr="0025591C">
        <w:trPr>
          <w:trHeight w:val="1371"/>
        </w:trPr>
        <w:tc>
          <w:tcPr>
            <w:tcW w:w="1987" w:type="dxa"/>
            <w:shd w:val="clear" w:color="auto" w:fill="FFFFFF"/>
          </w:tcPr>
          <w:p w:rsidR="00525CA6" w:rsidRPr="00663F6D" w:rsidRDefault="00525CA6" w:rsidP="0025591C">
            <w:pPr>
              <w:pBdr>
                <w:top w:val="nil"/>
                <w:left w:val="nil"/>
                <w:bottom w:val="nil"/>
                <w:right w:val="nil"/>
                <w:between w:val="nil"/>
              </w:pBdr>
              <w:spacing w:after="0" w:line="240" w:lineRule="auto"/>
              <w:jc w:val="both"/>
              <w:rPr>
                <w:rFonts w:eastAsia="Times New Roman" w:cstheme="minorHAnsi"/>
                <w:color w:val="000000"/>
              </w:rPr>
            </w:pPr>
            <w:r w:rsidRPr="00663F6D">
              <w:rPr>
                <w:rFonts w:eastAsia="Times New Roman" w:cstheme="minorHAnsi"/>
                <w:color w:val="000000"/>
              </w:rPr>
              <w:t>Kurumda programların tasarımı ve onayına ilişkin süreçler tanımlanmamıştır.</w:t>
            </w:r>
          </w:p>
        </w:tc>
        <w:tc>
          <w:tcPr>
            <w:tcW w:w="1987" w:type="dxa"/>
            <w:shd w:val="clear" w:color="auto" w:fill="FFFFFF"/>
          </w:tcPr>
          <w:p w:rsidR="00525CA6" w:rsidRPr="00663F6D" w:rsidRDefault="00525CA6" w:rsidP="0025591C">
            <w:pPr>
              <w:pBdr>
                <w:top w:val="nil"/>
                <w:left w:val="nil"/>
                <w:bottom w:val="nil"/>
                <w:right w:val="nil"/>
                <w:between w:val="nil"/>
              </w:pBdr>
              <w:spacing w:after="0" w:line="240" w:lineRule="auto"/>
              <w:jc w:val="both"/>
              <w:rPr>
                <w:rFonts w:eastAsia="Times New Roman" w:cstheme="minorHAnsi"/>
                <w:color w:val="000000"/>
              </w:rPr>
            </w:pPr>
            <w:r w:rsidRPr="00663F6D">
              <w:rPr>
                <w:rFonts w:eastAsia="Times New Roman" w:cstheme="minorHAnsi"/>
                <w:color w:val="000000"/>
              </w:rPr>
              <w:t>Kurumda programların tasarımı ve onayına ilişkin ilke, yöntem, TYÇ ile uyum ve paydaş katılımını içeren tanımlı süreçler bulunmaktadır.</w:t>
            </w:r>
          </w:p>
        </w:tc>
        <w:tc>
          <w:tcPr>
            <w:tcW w:w="1987" w:type="dxa"/>
            <w:shd w:val="clear" w:color="auto" w:fill="FFFFFF"/>
          </w:tcPr>
          <w:p w:rsidR="00525CA6" w:rsidRPr="00663F6D" w:rsidRDefault="00525CA6" w:rsidP="0025591C">
            <w:pPr>
              <w:pBdr>
                <w:top w:val="nil"/>
                <w:left w:val="nil"/>
                <w:bottom w:val="nil"/>
                <w:right w:val="nil"/>
                <w:between w:val="nil"/>
              </w:pBdr>
              <w:spacing w:after="0" w:line="240" w:lineRule="auto"/>
              <w:jc w:val="both"/>
              <w:rPr>
                <w:rFonts w:eastAsia="Times New Roman" w:cstheme="minorHAnsi"/>
                <w:color w:val="000000"/>
              </w:rPr>
            </w:pPr>
            <w:r w:rsidRPr="00663F6D">
              <w:rPr>
                <w:rFonts w:eastAsia="Times New Roman" w:cstheme="minorHAnsi"/>
                <w:color w:val="000000"/>
              </w:rPr>
              <w:t>Tanımlı süreçler doğrultusunda; Kurumun genelinde, tasarımı ve onayı gerçekleşen programlar, programların amaç ve öğrenme çıktılarına uygun olarak yürütülmektedir.</w:t>
            </w:r>
          </w:p>
        </w:tc>
        <w:tc>
          <w:tcPr>
            <w:tcW w:w="1987" w:type="dxa"/>
            <w:shd w:val="clear" w:color="auto" w:fill="B4C6E7" w:themeFill="accent5" w:themeFillTint="66"/>
          </w:tcPr>
          <w:p w:rsidR="00525CA6" w:rsidRPr="00663F6D" w:rsidRDefault="00525CA6" w:rsidP="0025591C">
            <w:pPr>
              <w:pBdr>
                <w:top w:val="nil"/>
                <w:left w:val="nil"/>
                <w:bottom w:val="nil"/>
                <w:right w:val="nil"/>
                <w:between w:val="nil"/>
              </w:pBdr>
              <w:spacing w:after="0" w:line="240" w:lineRule="auto"/>
              <w:jc w:val="both"/>
              <w:rPr>
                <w:rFonts w:eastAsia="Times New Roman" w:cstheme="minorHAnsi"/>
                <w:color w:val="000000"/>
              </w:rPr>
            </w:pPr>
            <w:r w:rsidRPr="00663F6D">
              <w:rPr>
                <w:rFonts w:eastAsia="Times New Roman" w:cstheme="minorHAnsi"/>
                <w:color w:val="000000"/>
              </w:rPr>
              <w:t>Programların tasarım ve onay süreçleri sistematik olarak izlenmekte ve ilgili paydaşlarla birlikte değerlendirilerek iyileştirilmektedir.</w:t>
            </w:r>
          </w:p>
        </w:tc>
        <w:tc>
          <w:tcPr>
            <w:tcW w:w="1987" w:type="dxa"/>
            <w:shd w:val="clear" w:color="auto" w:fill="FFFFFF"/>
          </w:tcPr>
          <w:p w:rsidR="00525CA6" w:rsidRPr="00663F6D" w:rsidRDefault="00525CA6" w:rsidP="0025591C">
            <w:pPr>
              <w:pBdr>
                <w:top w:val="nil"/>
                <w:left w:val="nil"/>
                <w:bottom w:val="nil"/>
                <w:right w:val="nil"/>
                <w:between w:val="nil"/>
              </w:pBdr>
              <w:spacing w:after="0" w:line="240" w:lineRule="auto"/>
              <w:jc w:val="both"/>
              <w:rPr>
                <w:rFonts w:eastAsia="Times New Roman" w:cstheme="minorHAnsi"/>
                <w:color w:val="000000"/>
              </w:rPr>
            </w:pPr>
            <w:r w:rsidRPr="00663F6D">
              <w:rPr>
                <w:rFonts w:eastAsia="Times New Roman" w:cstheme="minorHAnsi"/>
                <w:color w:val="000000"/>
              </w:rPr>
              <w:t>İçselleştirilmiş, sistematik, sürdürülebilir ve örnek gösterilebilir uygulamalar bulunmaktadır.</w:t>
            </w:r>
          </w:p>
        </w:tc>
      </w:tr>
    </w:tbl>
    <w:p w:rsidR="00525CA6" w:rsidRPr="0054447C" w:rsidRDefault="00525CA6" w:rsidP="00525CA6">
      <w:pPr>
        <w:pBdr>
          <w:top w:val="nil"/>
          <w:left w:val="nil"/>
          <w:bottom w:val="nil"/>
          <w:right w:val="nil"/>
          <w:between w:val="nil"/>
        </w:pBdr>
        <w:spacing w:after="0" w:line="360" w:lineRule="auto"/>
        <w:jc w:val="both"/>
        <w:rPr>
          <w:rFonts w:eastAsia="Times New Roman" w:cstheme="minorHAnsi"/>
          <w:b/>
          <w:color w:val="000000"/>
        </w:rPr>
      </w:pPr>
    </w:p>
    <w:p w:rsidR="00525CA6" w:rsidRDefault="00525CA6" w:rsidP="00525CA6">
      <w:pPr>
        <w:pBdr>
          <w:top w:val="nil"/>
          <w:left w:val="nil"/>
          <w:bottom w:val="nil"/>
          <w:right w:val="nil"/>
          <w:between w:val="nil"/>
        </w:pBdr>
        <w:spacing w:after="0" w:line="360" w:lineRule="auto"/>
        <w:rPr>
          <w:rFonts w:eastAsia="Times New Roman" w:cstheme="minorHAnsi"/>
          <w:b/>
          <w:color w:val="000000"/>
          <w:u w:val="single"/>
        </w:rPr>
      </w:pPr>
    </w:p>
    <w:p w:rsidR="00525CA6" w:rsidRPr="0054447C" w:rsidRDefault="00525CA6" w:rsidP="00525CA6">
      <w:pPr>
        <w:pBdr>
          <w:top w:val="nil"/>
          <w:left w:val="nil"/>
          <w:bottom w:val="nil"/>
          <w:right w:val="nil"/>
          <w:between w:val="nil"/>
        </w:pBdr>
        <w:spacing w:after="0" w:line="360" w:lineRule="auto"/>
        <w:rPr>
          <w:rFonts w:eastAsia="Times New Roman" w:cstheme="minorHAnsi"/>
          <w:b/>
          <w:color w:val="000000"/>
          <w:u w:val="single"/>
        </w:rPr>
      </w:pPr>
      <w:r w:rsidRPr="0054447C">
        <w:rPr>
          <w:rFonts w:eastAsia="Times New Roman" w:cstheme="minorHAnsi"/>
          <w:b/>
          <w:color w:val="000000"/>
          <w:u w:val="single"/>
        </w:rPr>
        <w:t>B.</w:t>
      </w:r>
      <w:proofErr w:type="gramStart"/>
      <w:r w:rsidRPr="0054447C">
        <w:rPr>
          <w:rFonts w:eastAsia="Times New Roman" w:cstheme="minorHAnsi"/>
          <w:b/>
          <w:color w:val="000000"/>
          <w:u w:val="single"/>
        </w:rPr>
        <w:t>1.2</w:t>
      </w:r>
      <w:proofErr w:type="gramEnd"/>
      <w:r w:rsidRPr="0054447C">
        <w:rPr>
          <w:rFonts w:eastAsia="Times New Roman" w:cstheme="minorHAnsi"/>
          <w:b/>
          <w:color w:val="000000"/>
          <w:u w:val="single"/>
        </w:rPr>
        <w:t>. Programın ders dağılım dengesi</w:t>
      </w: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 xml:space="preserve">SBF’de programların ders dağılım dengeleri her bölümün “Çekirdek Eğitim Program Kriterleri” doğrultusunda hazırlanmıştır. </w:t>
      </w:r>
      <w:r w:rsidRPr="0054447C">
        <w:rPr>
          <w:rFonts w:cstheme="minorHAnsi"/>
          <w:color w:val="000000"/>
        </w:rPr>
        <w:t xml:space="preserve">Öğretim programında zorunlu-seçmeli ders, alan-alan dışı ders dengesini gözetilmektedir. </w:t>
      </w:r>
      <w:r w:rsidRPr="0054447C">
        <w:rPr>
          <w:rFonts w:eastAsia="Times New Roman" w:cstheme="minorHAnsi"/>
        </w:rPr>
        <w:t>Ders dağılımları Bilgi Paketinde ve güncel ders programları bölümlerin web sayfalarında yayınlanmaktadır.</w:t>
      </w: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 xml:space="preserve">Beslenme ve Diyetetik Bölümü: </w:t>
      </w:r>
    </w:p>
    <w:p w:rsidR="00525CA6" w:rsidRPr="0054447C" w:rsidRDefault="00B0538E" w:rsidP="00525CA6">
      <w:pPr>
        <w:spacing w:after="0" w:line="360" w:lineRule="auto"/>
        <w:jc w:val="both"/>
        <w:rPr>
          <w:rFonts w:eastAsia="Times New Roman" w:cstheme="minorHAnsi"/>
        </w:rPr>
      </w:pPr>
      <w:hyperlink r:id="rId49">
        <w:r w:rsidR="00525CA6" w:rsidRPr="0054447C">
          <w:rPr>
            <w:rFonts w:eastAsia="Times New Roman" w:cstheme="minorHAnsi"/>
            <w:color w:val="0563C1"/>
            <w:u w:val="single"/>
          </w:rPr>
          <w:t>https://bdb.hku.edu.tr/ders-programlari/</w:t>
        </w:r>
      </w:hyperlink>
      <w:r w:rsidR="00525CA6" w:rsidRPr="0054447C">
        <w:rPr>
          <w:rFonts w:eastAsia="Times New Roman" w:cstheme="minorHAnsi"/>
        </w:rPr>
        <w:t xml:space="preserve"> </w:t>
      </w:r>
    </w:p>
    <w:p w:rsidR="00525CA6" w:rsidRPr="0054447C" w:rsidRDefault="00B0538E" w:rsidP="00525CA6">
      <w:pPr>
        <w:spacing w:after="0" w:line="360" w:lineRule="auto"/>
        <w:jc w:val="both"/>
        <w:rPr>
          <w:rFonts w:eastAsia="Times New Roman" w:cstheme="minorHAnsi"/>
        </w:rPr>
      </w:pPr>
      <w:hyperlink r:id="rId50" w:history="1">
        <w:r w:rsidR="00525CA6" w:rsidRPr="0054447C">
          <w:rPr>
            <w:rStyle w:val="Kpr"/>
            <w:rFonts w:eastAsia="Times New Roman" w:cstheme="minorHAnsi"/>
          </w:rPr>
          <w:t>https://obs.hku.edu.tr/oibs/bologna/index.aspx?lang=tr&amp;curOp=showPac&amp;curUnit=19&amp;curSunit=205#</w:t>
        </w:r>
      </w:hyperlink>
      <w:r w:rsidR="00525CA6" w:rsidRPr="0054447C">
        <w:rPr>
          <w:rFonts w:eastAsia="Times New Roman" w:cstheme="minorHAnsi"/>
        </w:rPr>
        <w:t xml:space="preserve"> </w:t>
      </w: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 xml:space="preserve">Fizyoterapi ve Rehabilitasyon Bölümü: </w:t>
      </w:r>
    </w:p>
    <w:p w:rsidR="00525CA6" w:rsidRPr="0054447C" w:rsidRDefault="00B0538E" w:rsidP="00525CA6">
      <w:pPr>
        <w:spacing w:after="0" w:line="360" w:lineRule="auto"/>
        <w:jc w:val="both"/>
        <w:rPr>
          <w:rFonts w:eastAsia="Times New Roman" w:cstheme="minorHAnsi"/>
          <w:color w:val="0563C1"/>
          <w:u w:val="single"/>
        </w:rPr>
      </w:pPr>
      <w:hyperlink r:id="rId51">
        <w:r w:rsidR="00525CA6" w:rsidRPr="0054447C">
          <w:rPr>
            <w:rFonts w:eastAsia="Times New Roman" w:cstheme="minorHAnsi"/>
            <w:color w:val="0563C1"/>
            <w:highlight w:val="white"/>
            <w:u w:val="single"/>
          </w:rPr>
          <w:t>https://ftr.hku.edu.tr/ders-programlari/</w:t>
        </w:r>
      </w:hyperlink>
    </w:p>
    <w:p w:rsidR="00525CA6" w:rsidRPr="0054447C" w:rsidRDefault="00B0538E" w:rsidP="00525CA6">
      <w:pPr>
        <w:spacing w:after="0" w:line="360" w:lineRule="auto"/>
        <w:jc w:val="both"/>
        <w:rPr>
          <w:rFonts w:eastAsia="Times New Roman" w:cstheme="minorHAnsi"/>
        </w:rPr>
      </w:pPr>
      <w:hyperlink r:id="rId52" w:history="1">
        <w:r w:rsidR="00525CA6" w:rsidRPr="0054447C">
          <w:rPr>
            <w:rStyle w:val="Kpr"/>
            <w:rFonts w:eastAsia="Times New Roman" w:cstheme="minorHAnsi"/>
          </w:rPr>
          <w:t>https://obs.hku.edu.tr/oibs/bologna/index.aspx?lang=tr&amp;curOp=showPac&amp;curUnit=19&amp;curSunit=206#</w:t>
        </w:r>
      </w:hyperlink>
      <w:r w:rsidR="00525CA6" w:rsidRPr="0054447C">
        <w:rPr>
          <w:rFonts w:eastAsia="Times New Roman" w:cstheme="minorHAnsi"/>
        </w:rPr>
        <w:t xml:space="preserve"> </w:t>
      </w: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Hemşirelik Bölümü:</w:t>
      </w:r>
    </w:p>
    <w:p w:rsidR="00525CA6" w:rsidRPr="0054447C" w:rsidRDefault="00B0538E" w:rsidP="00525CA6">
      <w:pPr>
        <w:spacing w:after="0" w:line="360" w:lineRule="auto"/>
        <w:jc w:val="both"/>
        <w:rPr>
          <w:rFonts w:eastAsia="Times New Roman" w:cstheme="minorHAnsi"/>
        </w:rPr>
      </w:pPr>
      <w:hyperlink r:id="rId53">
        <w:r w:rsidR="00525CA6" w:rsidRPr="0054447C">
          <w:rPr>
            <w:rFonts w:eastAsia="Times New Roman" w:cstheme="minorHAnsi"/>
            <w:color w:val="0563C1"/>
            <w:u w:val="single"/>
          </w:rPr>
          <w:t>https://hem.hku.edu.tr/ders-programlari/</w:t>
        </w:r>
      </w:hyperlink>
      <w:r w:rsidR="00525CA6" w:rsidRPr="0054447C">
        <w:rPr>
          <w:rFonts w:eastAsia="Times New Roman" w:cstheme="minorHAnsi"/>
        </w:rPr>
        <w:t xml:space="preserve"> </w:t>
      </w:r>
    </w:p>
    <w:p w:rsidR="00525CA6" w:rsidRPr="0054447C" w:rsidRDefault="00B0538E" w:rsidP="00525CA6">
      <w:pPr>
        <w:spacing w:after="0" w:line="360" w:lineRule="auto"/>
        <w:jc w:val="both"/>
        <w:rPr>
          <w:rFonts w:eastAsia="Times New Roman" w:cstheme="minorHAnsi"/>
        </w:rPr>
      </w:pPr>
      <w:hyperlink r:id="rId54" w:history="1">
        <w:r w:rsidR="00525CA6" w:rsidRPr="0054447C">
          <w:rPr>
            <w:rStyle w:val="Kpr"/>
            <w:rFonts w:eastAsia="Times New Roman" w:cstheme="minorHAnsi"/>
          </w:rPr>
          <w:t>https://obs.hku.edu.tr/oibs/bologna/index.aspx?lang=tr&amp;curOp=showPac&amp;curUnit=19&amp;curSunit=207#</w:t>
        </w:r>
      </w:hyperlink>
      <w:r w:rsidR="00525CA6" w:rsidRPr="0054447C">
        <w:rPr>
          <w:rFonts w:eastAsia="Times New Roman" w:cstheme="minorHAnsi"/>
        </w:rPr>
        <w:t xml:space="preserve"> </w:t>
      </w:r>
    </w:p>
    <w:p w:rsidR="00525CA6" w:rsidRPr="0054447C" w:rsidRDefault="00525CA6" w:rsidP="00525CA6">
      <w:pPr>
        <w:spacing w:after="0" w:line="360" w:lineRule="auto"/>
        <w:jc w:val="both"/>
        <w:rPr>
          <w:rFonts w:eastAsia="Times New Roman" w:cstheme="minorHAnsi"/>
        </w:rPr>
      </w:pPr>
    </w:p>
    <w:p w:rsidR="00525CA6" w:rsidRDefault="00525CA6" w:rsidP="00525CA6">
      <w:pPr>
        <w:spacing w:after="0" w:line="360" w:lineRule="auto"/>
        <w:jc w:val="both"/>
        <w:rPr>
          <w:rFonts w:eastAsia="Times New Roman" w:cstheme="minorHAnsi"/>
        </w:rPr>
      </w:pPr>
      <w:r w:rsidRPr="0054447C">
        <w:rPr>
          <w:rFonts w:eastAsia="Times New Roman" w:cstheme="minorHAnsi"/>
        </w:rPr>
        <w:t>Beslenme ve Diyetetik Bölümünün seçmeli/zorunlu ders oranı %</w:t>
      </w:r>
      <w:proofErr w:type="gramStart"/>
      <w:r w:rsidRPr="0054447C">
        <w:rPr>
          <w:rFonts w:eastAsia="Times New Roman" w:cstheme="minorHAnsi"/>
        </w:rPr>
        <w:t>27.5</w:t>
      </w:r>
      <w:proofErr w:type="gramEnd"/>
      <w:r w:rsidRPr="0054447C">
        <w:rPr>
          <w:rFonts w:eastAsia="Times New Roman" w:cstheme="minorHAnsi"/>
        </w:rPr>
        <w:t>, Fizyoterapi ve Rehabilitasyon Bölümünün seçmeli/zorunlu ders oranı %25,6, Hemşirelik Bölümünün seçmeli/zorunlu ders oranı %33’tür.</w:t>
      </w:r>
    </w:p>
    <w:p w:rsidR="00525CA6" w:rsidRDefault="00525CA6" w:rsidP="00525CA6">
      <w:pPr>
        <w:spacing w:after="0" w:line="360" w:lineRule="auto"/>
        <w:jc w:val="both"/>
        <w:rPr>
          <w:rFonts w:eastAsia="Times New Roman" w:cstheme="minorHAnsi"/>
        </w:rPr>
      </w:pPr>
    </w:p>
    <w:p w:rsidR="00525CA6" w:rsidRDefault="00525CA6" w:rsidP="00525CA6">
      <w:pPr>
        <w:spacing w:after="0" w:line="360" w:lineRule="auto"/>
        <w:jc w:val="both"/>
        <w:rPr>
          <w:rFonts w:eastAsia="Times New Roman" w:cstheme="minorHAnsi"/>
        </w:rPr>
      </w:pPr>
    </w:p>
    <w:p w:rsidR="00525CA6" w:rsidRPr="0054447C" w:rsidRDefault="00525CA6" w:rsidP="00525CA6">
      <w:pPr>
        <w:spacing w:after="0" w:line="360" w:lineRule="auto"/>
        <w:jc w:val="both"/>
        <w:rPr>
          <w:rFonts w:eastAsia="Times New Roman" w:cstheme="minorHAnsi"/>
        </w:rPr>
      </w:pP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828"/>
      </w:tblGrid>
      <w:tr w:rsidR="00525CA6" w:rsidRPr="0054447C" w:rsidTr="0025591C">
        <w:trPr>
          <w:trHeight w:val="269"/>
        </w:trPr>
        <w:tc>
          <w:tcPr>
            <w:tcW w:w="1987" w:type="dxa"/>
          </w:tcPr>
          <w:p w:rsidR="00525CA6" w:rsidRPr="0054447C" w:rsidRDefault="00525CA6" w:rsidP="0025591C">
            <w:pPr>
              <w:spacing w:after="0" w:line="240" w:lineRule="auto"/>
              <w:jc w:val="both"/>
              <w:rPr>
                <w:rFonts w:eastAsia="Times New Roman" w:cstheme="minorHAnsi"/>
                <w:b/>
              </w:rPr>
            </w:pPr>
            <w:r w:rsidRPr="0054447C">
              <w:rPr>
                <w:rFonts w:eastAsia="Times New Roman" w:cstheme="minorHAnsi"/>
                <w:b/>
              </w:rPr>
              <w:lastRenderedPageBreak/>
              <w:t>1</w:t>
            </w:r>
          </w:p>
        </w:tc>
        <w:tc>
          <w:tcPr>
            <w:tcW w:w="1987" w:type="dxa"/>
          </w:tcPr>
          <w:p w:rsidR="00525CA6" w:rsidRPr="0054447C" w:rsidRDefault="00525CA6" w:rsidP="0025591C">
            <w:pPr>
              <w:spacing w:after="0" w:line="240" w:lineRule="auto"/>
              <w:jc w:val="both"/>
              <w:rPr>
                <w:rFonts w:eastAsia="Times New Roman" w:cstheme="minorHAnsi"/>
                <w:b/>
              </w:rPr>
            </w:pPr>
            <w:r w:rsidRPr="0054447C">
              <w:rPr>
                <w:rFonts w:eastAsia="Times New Roman" w:cstheme="minorHAnsi"/>
                <w:b/>
              </w:rPr>
              <w:t>2</w:t>
            </w:r>
          </w:p>
        </w:tc>
        <w:tc>
          <w:tcPr>
            <w:tcW w:w="1987" w:type="dxa"/>
          </w:tcPr>
          <w:p w:rsidR="00525CA6" w:rsidRPr="0054447C" w:rsidRDefault="00525CA6" w:rsidP="0025591C">
            <w:pPr>
              <w:spacing w:after="0" w:line="240" w:lineRule="auto"/>
              <w:jc w:val="both"/>
              <w:rPr>
                <w:rFonts w:eastAsia="Times New Roman" w:cstheme="minorHAnsi"/>
                <w:b/>
              </w:rPr>
            </w:pPr>
            <w:r w:rsidRPr="0054447C">
              <w:rPr>
                <w:rFonts w:eastAsia="Times New Roman" w:cstheme="minorHAnsi"/>
                <w:b/>
              </w:rPr>
              <w:t>3</w:t>
            </w:r>
          </w:p>
        </w:tc>
        <w:tc>
          <w:tcPr>
            <w:tcW w:w="1987" w:type="dxa"/>
            <w:shd w:val="clear" w:color="auto" w:fill="B4C6E7" w:themeFill="accent5" w:themeFillTint="66"/>
          </w:tcPr>
          <w:p w:rsidR="00525CA6" w:rsidRPr="0054447C" w:rsidRDefault="00525CA6" w:rsidP="0025591C">
            <w:pPr>
              <w:spacing w:after="0" w:line="240" w:lineRule="auto"/>
              <w:jc w:val="both"/>
              <w:rPr>
                <w:rFonts w:eastAsia="Times New Roman" w:cstheme="minorHAnsi"/>
                <w:b/>
              </w:rPr>
            </w:pPr>
            <w:r w:rsidRPr="0054447C">
              <w:rPr>
                <w:rFonts w:eastAsia="Times New Roman" w:cstheme="minorHAnsi"/>
                <w:b/>
              </w:rPr>
              <w:t>4</w:t>
            </w:r>
          </w:p>
        </w:tc>
        <w:tc>
          <w:tcPr>
            <w:tcW w:w="1828" w:type="dxa"/>
          </w:tcPr>
          <w:p w:rsidR="00525CA6" w:rsidRPr="0054447C" w:rsidRDefault="00525CA6" w:rsidP="0025591C">
            <w:pPr>
              <w:spacing w:after="0" w:line="240" w:lineRule="auto"/>
              <w:jc w:val="both"/>
              <w:rPr>
                <w:rFonts w:eastAsia="Times New Roman" w:cstheme="minorHAnsi"/>
                <w:b/>
              </w:rPr>
            </w:pPr>
            <w:r w:rsidRPr="0054447C">
              <w:rPr>
                <w:rFonts w:eastAsia="Times New Roman" w:cstheme="minorHAnsi"/>
                <w:b/>
              </w:rPr>
              <w:t>5</w:t>
            </w:r>
          </w:p>
        </w:tc>
      </w:tr>
      <w:tr w:rsidR="00525CA6" w:rsidRPr="0054447C" w:rsidTr="0025591C">
        <w:trPr>
          <w:trHeight w:val="1371"/>
        </w:trPr>
        <w:tc>
          <w:tcPr>
            <w:tcW w:w="1987" w:type="dxa"/>
          </w:tcPr>
          <w:p w:rsidR="00525CA6" w:rsidRPr="0054447C" w:rsidRDefault="00525CA6" w:rsidP="0025591C">
            <w:pPr>
              <w:spacing w:after="0" w:line="240" w:lineRule="auto"/>
              <w:jc w:val="both"/>
              <w:rPr>
                <w:rFonts w:eastAsia="Times New Roman" w:cstheme="minorHAnsi"/>
              </w:rPr>
            </w:pPr>
            <w:r w:rsidRPr="0054447C">
              <w:rPr>
                <w:rFonts w:eastAsia="Times New Roman" w:cstheme="minorHAnsi"/>
              </w:rPr>
              <w:t>Ders dağılımına ilişkin, ilke ve yöntemler tanımlanmamıştır.</w:t>
            </w:r>
          </w:p>
        </w:tc>
        <w:tc>
          <w:tcPr>
            <w:tcW w:w="1987" w:type="dxa"/>
          </w:tcPr>
          <w:p w:rsidR="00525CA6" w:rsidRPr="0054447C" w:rsidRDefault="00525CA6" w:rsidP="0025591C">
            <w:pPr>
              <w:spacing w:after="0" w:line="240" w:lineRule="auto"/>
              <w:jc w:val="both"/>
              <w:rPr>
                <w:rFonts w:eastAsia="Times New Roman" w:cstheme="minorHAnsi"/>
              </w:rPr>
            </w:pPr>
            <w:r w:rsidRPr="0054447C">
              <w:rPr>
                <w:rFonts w:eastAsia="Times New Roman" w:cstheme="minorHAnsi"/>
              </w:rPr>
              <w:t>Ders dağılımına ilişkin olarak; öğretim elemanlarının uzmanlık alanına, alan/meslek bilgisi/genel kültür, zorunlu- seçmeli ders dengesine, kültürel derinlik kazanma, farklı disiplinleri tanıma imkânları gibi boyutlara yönelik ilke ve yöntemleri içeren tanımlı süreçler bulunmaktadır.</w:t>
            </w:r>
          </w:p>
        </w:tc>
        <w:tc>
          <w:tcPr>
            <w:tcW w:w="1987" w:type="dxa"/>
          </w:tcPr>
          <w:p w:rsidR="00525CA6" w:rsidRPr="0054447C" w:rsidRDefault="00525CA6" w:rsidP="0025591C">
            <w:pPr>
              <w:spacing w:after="0" w:line="240" w:lineRule="auto"/>
              <w:jc w:val="both"/>
              <w:rPr>
                <w:rFonts w:eastAsia="Times New Roman" w:cstheme="minorHAnsi"/>
              </w:rPr>
            </w:pPr>
            <w:r w:rsidRPr="0054447C">
              <w:rPr>
                <w:rFonts w:eastAsia="Times New Roman" w:cstheme="minorHAnsi"/>
              </w:rPr>
              <w:t>Ders dağılımı dengesine ilişkin tanımlı süreçlere uygun olarak kurum genelinde uygulamalar bulunmaktadır.</w:t>
            </w:r>
          </w:p>
        </w:tc>
        <w:tc>
          <w:tcPr>
            <w:tcW w:w="1987" w:type="dxa"/>
            <w:shd w:val="clear" w:color="auto" w:fill="B4C6E7" w:themeFill="accent5" w:themeFillTint="66"/>
          </w:tcPr>
          <w:p w:rsidR="00525CA6" w:rsidRPr="0054447C" w:rsidRDefault="00525CA6" w:rsidP="0025591C">
            <w:pPr>
              <w:spacing w:after="0" w:line="240" w:lineRule="auto"/>
              <w:jc w:val="both"/>
              <w:rPr>
                <w:rFonts w:eastAsia="Times New Roman" w:cstheme="minorHAnsi"/>
              </w:rPr>
            </w:pPr>
            <w:r w:rsidRPr="0054447C">
              <w:rPr>
                <w:rFonts w:eastAsia="Times New Roman" w:cstheme="minorHAnsi"/>
              </w:rPr>
              <w:t>Programlarda ders dağılım dengesi izlenmekte ve iyileştirilmektedir.</w:t>
            </w:r>
          </w:p>
        </w:tc>
        <w:tc>
          <w:tcPr>
            <w:tcW w:w="1828" w:type="dxa"/>
          </w:tcPr>
          <w:p w:rsidR="00525CA6" w:rsidRPr="0054447C" w:rsidRDefault="00525CA6" w:rsidP="0025591C">
            <w:pPr>
              <w:spacing w:after="0" w:line="240" w:lineRule="auto"/>
              <w:jc w:val="both"/>
              <w:rPr>
                <w:rFonts w:eastAsia="Times New Roman" w:cstheme="minorHAnsi"/>
              </w:rPr>
            </w:pPr>
            <w:r w:rsidRPr="0054447C">
              <w:rPr>
                <w:rFonts w:eastAsia="Times New Roman" w:cstheme="minorHAnsi"/>
              </w:rPr>
              <w:t>İçselleştirilmiş, sistematik, sürdürülebilir ve örnek gösterilebilir uygulamalar bulunmaktadır.</w:t>
            </w:r>
          </w:p>
        </w:tc>
      </w:tr>
    </w:tbl>
    <w:p w:rsidR="00525CA6" w:rsidRPr="0054447C" w:rsidRDefault="00525CA6" w:rsidP="00525CA6">
      <w:pPr>
        <w:spacing w:after="0" w:line="360" w:lineRule="auto"/>
        <w:jc w:val="both"/>
        <w:rPr>
          <w:rFonts w:eastAsia="Times New Roman" w:cstheme="minorHAnsi"/>
        </w:rPr>
      </w:pPr>
    </w:p>
    <w:p w:rsidR="00525CA6" w:rsidRPr="0054447C" w:rsidRDefault="00525CA6" w:rsidP="00525CA6">
      <w:pPr>
        <w:pBdr>
          <w:top w:val="nil"/>
          <w:left w:val="nil"/>
          <w:bottom w:val="nil"/>
          <w:right w:val="nil"/>
          <w:between w:val="nil"/>
        </w:pBdr>
        <w:spacing w:after="0" w:line="360" w:lineRule="auto"/>
        <w:rPr>
          <w:rFonts w:eastAsia="Times New Roman" w:cstheme="minorHAnsi"/>
          <w:b/>
          <w:color w:val="000000"/>
          <w:u w:val="single"/>
        </w:rPr>
      </w:pPr>
      <w:r w:rsidRPr="0054447C">
        <w:rPr>
          <w:rFonts w:eastAsia="Times New Roman" w:cstheme="minorHAnsi"/>
          <w:b/>
          <w:color w:val="000000"/>
          <w:u w:val="single"/>
        </w:rPr>
        <w:t>B.</w:t>
      </w:r>
      <w:proofErr w:type="gramStart"/>
      <w:r w:rsidRPr="0054447C">
        <w:rPr>
          <w:rFonts w:eastAsia="Times New Roman" w:cstheme="minorHAnsi"/>
          <w:b/>
          <w:color w:val="000000"/>
          <w:u w:val="single"/>
        </w:rPr>
        <w:t>1.3</w:t>
      </w:r>
      <w:proofErr w:type="gramEnd"/>
      <w:r w:rsidRPr="0054447C">
        <w:rPr>
          <w:rFonts w:eastAsia="Times New Roman" w:cstheme="minorHAnsi"/>
          <w:b/>
          <w:color w:val="000000"/>
          <w:u w:val="single"/>
        </w:rPr>
        <w:t>. Ders kazanımlarının program çıktılarıyla uyumu</w:t>
      </w: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b/>
          <w:color w:val="000000"/>
          <w:u w:val="single"/>
        </w:rPr>
      </w:pPr>
      <w:r w:rsidRPr="0054447C">
        <w:rPr>
          <w:rFonts w:cstheme="minorHAnsi"/>
          <w:color w:val="000000"/>
        </w:rPr>
        <w:t>Derslerin öğrenme kazanımları tanımlanmış ve program çıktıları ile ders kazanımları eşleştirmesi oluşturulmuş ve Bilgi Paketinde ilan edilmiştir.</w:t>
      </w: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SBF Beslenme ve Diyetetik, Fizyoterapi ve Rehabilitasyon ve Hemşirelik Bölümlerinde; d</w:t>
      </w:r>
      <w:r w:rsidRPr="0054447C">
        <w:rPr>
          <w:rFonts w:cstheme="minorHAnsi"/>
          <w:color w:val="000000"/>
        </w:rPr>
        <w:t>erslerin öğrenme kazanımları tanımlanmış olup ders kazanımları ve p</w:t>
      </w:r>
      <w:r w:rsidRPr="0054447C">
        <w:rPr>
          <w:rFonts w:eastAsia="Times New Roman" w:cstheme="minorHAnsi"/>
        </w:rPr>
        <w:t xml:space="preserve">rogram çıktılarının ilişkilendirilme tabloları ders izlencelerinde yer almakta ve Bilgi Paketinde ilan edilmektedir.  </w:t>
      </w: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color w:val="000000"/>
        </w:rPr>
      </w:pP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color w:val="000000"/>
        </w:rPr>
      </w:pPr>
      <w:r w:rsidRPr="0054447C">
        <w:rPr>
          <w:rFonts w:eastAsia="Times New Roman" w:cstheme="minorHAnsi"/>
          <w:color w:val="000000"/>
        </w:rPr>
        <w:t xml:space="preserve">Beslenme ve Diyetetik Bölümü: </w:t>
      </w:r>
    </w:p>
    <w:p w:rsidR="00525CA6" w:rsidRPr="0054447C" w:rsidRDefault="00B0538E" w:rsidP="00525CA6">
      <w:pPr>
        <w:pBdr>
          <w:top w:val="nil"/>
          <w:left w:val="nil"/>
          <w:bottom w:val="nil"/>
          <w:right w:val="nil"/>
          <w:between w:val="nil"/>
        </w:pBdr>
        <w:spacing w:after="0" w:line="360" w:lineRule="auto"/>
        <w:jc w:val="both"/>
        <w:rPr>
          <w:rFonts w:eastAsia="Times New Roman" w:cstheme="minorHAnsi"/>
          <w:color w:val="000000"/>
        </w:rPr>
      </w:pPr>
      <w:hyperlink r:id="rId55" w:history="1">
        <w:r w:rsidR="00525CA6" w:rsidRPr="0054447C">
          <w:rPr>
            <w:rStyle w:val="Kpr"/>
            <w:rFonts w:cstheme="minorHAnsi"/>
          </w:rPr>
          <w:t>https://obs.hku.edu.tr/oibs/bologna/index.aspx?lang=tr&amp;curOp=showPac&amp;curUnit=19&amp;curSunit=205#</w:t>
        </w:r>
      </w:hyperlink>
      <w:r w:rsidR="00525CA6" w:rsidRPr="0054447C">
        <w:rPr>
          <w:rFonts w:cstheme="minorHAnsi"/>
        </w:rPr>
        <w:t xml:space="preserve"> </w:t>
      </w: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color w:val="000000"/>
        </w:rPr>
      </w:pPr>
      <w:r w:rsidRPr="0054447C">
        <w:rPr>
          <w:rFonts w:eastAsia="Times New Roman" w:cstheme="minorHAnsi"/>
          <w:color w:val="000000"/>
        </w:rPr>
        <w:t xml:space="preserve">Fizyoterapi ve Rehabilitasyon Bölümü: </w:t>
      </w:r>
    </w:p>
    <w:p w:rsidR="00525CA6" w:rsidRPr="0054447C" w:rsidRDefault="00B0538E" w:rsidP="00525CA6">
      <w:pPr>
        <w:pBdr>
          <w:top w:val="nil"/>
          <w:left w:val="nil"/>
          <w:bottom w:val="nil"/>
          <w:right w:val="nil"/>
          <w:between w:val="nil"/>
        </w:pBdr>
        <w:spacing w:after="0" w:line="360" w:lineRule="auto"/>
        <w:rPr>
          <w:rFonts w:cstheme="minorHAnsi"/>
        </w:rPr>
      </w:pPr>
      <w:hyperlink r:id="rId56" w:history="1">
        <w:r w:rsidR="00525CA6" w:rsidRPr="0054447C">
          <w:rPr>
            <w:rStyle w:val="Kpr"/>
            <w:rFonts w:cstheme="minorHAnsi"/>
          </w:rPr>
          <w:t>https://obs.hku.edu.tr/oibs/bologna/index.aspx?lang=tr&amp;curOp=showPac&amp;curUnit=19&amp;curSunit=206#</w:t>
        </w:r>
      </w:hyperlink>
      <w:r w:rsidR="00525CA6" w:rsidRPr="0054447C">
        <w:rPr>
          <w:rFonts w:cstheme="minorHAnsi"/>
        </w:rPr>
        <w:t xml:space="preserve"> </w:t>
      </w:r>
    </w:p>
    <w:p w:rsidR="00525CA6" w:rsidRPr="0054447C" w:rsidRDefault="00525CA6" w:rsidP="00525CA6">
      <w:pPr>
        <w:pBdr>
          <w:top w:val="nil"/>
          <w:left w:val="nil"/>
          <w:bottom w:val="nil"/>
          <w:right w:val="nil"/>
          <w:between w:val="nil"/>
        </w:pBdr>
        <w:spacing w:after="0" w:line="360" w:lineRule="auto"/>
        <w:rPr>
          <w:rFonts w:cstheme="minorHAnsi"/>
        </w:rPr>
      </w:pPr>
      <w:r w:rsidRPr="0054447C">
        <w:rPr>
          <w:rFonts w:eastAsia="Times New Roman" w:cstheme="minorHAnsi"/>
          <w:color w:val="000000"/>
        </w:rPr>
        <w:t xml:space="preserve">Hemşirelik Bölümü </w:t>
      </w:r>
    </w:p>
    <w:p w:rsidR="00525CA6" w:rsidRPr="0054447C" w:rsidRDefault="00B0538E" w:rsidP="00525CA6">
      <w:pPr>
        <w:pBdr>
          <w:top w:val="nil"/>
          <w:left w:val="nil"/>
          <w:bottom w:val="nil"/>
          <w:right w:val="nil"/>
          <w:between w:val="nil"/>
        </w:pBdr>
        <w:spacing w:after="0" w:line="360" w:lineRule="auto"/>
        <w:rPr>
          <w:rFonts w:eastAsia="Times New Roman" w:cstheme="minorHAnsi"/>
        </w:rPr>
      </w:pPr>
      <w:hyperlink r:id="rId57" w:history="1">
        <w:r w:rsidR="00525CA6" w:rsidRPr="0054447C">
          <w:rPr>
            <w:rStyle w:val="Kpr"/>
            <w:rFonts w:eastAsia="Times New Roman" w:cstheme="minorHAnsi"/>
          </w:rPr>
          <w:t>https://obs.hku.edu.tr/oibs/bologna/index.aspx?lang=tr&amp;curOp=showPac&amp;curUnit=19&amp;curSunit=207#</w:t>
        </w:r>
      </w:hyperlink>
      <w:r w:rsidR="00525CA6" w:rsidRPr="0054447C">
        <w:rPr>
          <w:rFonts w:eastAsia="Times New Roman" w:cstheme="minorHAnsi"/>
        </w:rPr>
        <w:t xml:space="preserve"> </w:t>
      </w:r>
    </w:p>
    <w:p w:rsidR="00525CA6" w:rsidRPr="0054447C" w:rsidRDefault="00525CA6" w:rsidP="00525CA6">
      <w:pPr>
        <w:pBdr>
          <w:top w:val="nil"/>
          <w:left w:val="nil"/>
          <w:bottom w:val="nil"/>
          <w:right w:val="nil"/>
          <w:between w:val="nil"/>
        </w:pBdr>
        <w:spacing w:after="0" w:line="360" w:lineRule="auto"/>
        <w:rPr>
          <w:rFonts w:eastAsia="Times New Roman" w:cstheme="minorHAnsi"/>
        </w:rPr>
      </w:pPr>
    </w:p>
    <w:p w:rsidR="00525CA6" w:rsidRDefault="00525CA6" w:rsidP="00525CA6">
      <w:pPr>
        <w:spacing w:after="0" w:line="360" w:lineRule="auto"/>
        <w:jc w:val="both"/>
        <w:rPr>
          <w:rFonts w:eastAsia="Times New Roman" w:cstheme="minorHAnsi"/>
        </w:rPr>
      </w:pPr>
      <w:r w:rsidRPr="0054447C">
        <w:rPr>
          <w:rFonts w:eastAsia="Times New Roman" w:cstheme="minorHAnsi"/>
        </w:rPr>
        <w:t xml:space="preserve">SBF’de ara sınavlar ve final sınavları sonrasında her dersin sınav sorularının dersin öğrenim çıktılarını karşılama durumunu gösteren tablolar hazırlanmaktadır. Örnek sınav matris/belirtke tabloları </w:t>
      </w:r>
      <w:r w:rsidRPr="0054447C">
        <w:rPr>
          <w:rFonts w:eastAsia="Times New Roman" w:cstheme="minorHAnsi"/>
          <w:b/>
          <w:color w:val="FF0000"/>
        </w:rPr>
        <w:t>Kanıt B.</w:t>
      </w:r>
      <w:proofErr w:type="gramStart"/>
      <w:r w:rsidRPr="0054447C">
        <w:rPr>
          <w:rFonts w:eastAsia="Times New Roman" w:cstheme="minorHAnsi"/>
          <w:b/>
          <w:color w:val="FF0000"/>
        </w:rPr>
        <w:t>1.3</w:t>
      </w:r>
      <w:proofErr w:type="gramEnd"/>
      <w:r w:rsidRPr="0054447C">
        <w:rPr>
          <w:rFonts w:eastAsia="Times New Roman" w:cstheme="minorHAnsi"/>
          <w:b/>
          <w:color w:val="FF0000"/>
        </w:rPr>
        <w:t>.A’da</w:t>
      </w:r>
      <w:r w:rsidRPr="0054447C">
        <w:rPr>
          <w:rFonts w:eastAsia="Times New Roman" w:cstheme="minorHAnsi"/>
          <w:color w:val="FF0000"/>
        </w:rPr>
        <w:t xml:space="preserve"> </w:t>
      </w:r>
      <w:r w:rsidRPr="0054447C">
        <w:rPr>
          <w:rFonts w:eastAsia="Times New Roman" w:cstheme="minorHAnsi"/>
        </w:rPr>
        <w:t xml:space="preserve">verilmiştir. </w:t>
      </w:r>
    </w:p>
    <w:p w:rsidR="00BE6966" w:rsidRDefault="00BE6966" w:rsidP="00525CA6">
      <w:pPr>
        <w:spacing w:after="0" w:line="360" w:lineRule="auto"/>
        <w:jc w:val="both"/>
        <w:rPr>
          <w:rFonts w:eastAsia="Times New Roman" w:cstheme="minorHAnsi"/>
        </w:rPr>
      </w:pP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828"/>
      </w:tblGrid>
      <w:tr w:rsidR="00525CA6" w:rsidRPr="0054447C" w:rsidTr="0025591C">
        <w:trPr>
          <w:trHeight w:val="269"/>
        </w:trPr>
        <w:tc>
          <w:tcPr>
            <w:tcW w:w="1987" w:type="dxa"/>
          </w:tcPr>
          <w:p w:rsidR="00525CA6" w:rsidRPr="0054447C" w:rsidRDefault="00525CA6" w:rsidP="0025591C">
            <w:pPr>
              <w:spacing w:after="0" w:line="240" w:lineRule="auto"/>
              <w:jc w:val="both"/>
              <w:rPr>
                <w:rFonts w:eastAsia="Times New Roman" w:cstheme="minorHAnsi"/>
                <w:b/>
              </w:rPr>
            </w:pPr>
            <w:r w:rsidRPr="0054447C">
              <w:rPr>
                <w:rFonts w:eastAsia="Times New Roman" w:cstheme="minorHAnsi"/>
                <w:b/>
              </w:rPr>
              <w:t>1</w:t>
            </w:r>
          </w:p>
        </w:tc>
        <w:tc>
          <w:tcPr>
            <w:tcW w:w="1987" w:type="dxa"/>
          </w:tcPr>
          <w:p w:rsidR="00525CA6" w:rsidRPr="0054447C" w:rsidRDefault="00525CA6" w:rsidP="0025591C">
            <w:pPr>
              <w:spacing w:after="0" w:line="240" w:lineRule="auto"/>
              <w:jc w:val="both"/>
              <w:rPr>
                <w:rFonts w:eastAsia="Times New Roman" w:cstheme="minorHAnsi"/>
                <w:b/>
              </w:rPr>
            </w:pPr>
            <w:r w:rsidRPr="0054447C">
              <w:rPr>
                <w:rFonts w:eastAsia="Times New Roman" w:cstheme="minorHAnsi"/>
                <w:b/>
              </w:rPr>
              <w:t>2</w:t>
            </w:r>
          </w:p>
        </w:tc>
        <w:tc>
          <w:tcPr>
            <w:tcW w:w="1987" w:type="dxa"/>
          </w:tcPr>
          <w:p w:rsidR="00525CA6" w:rsidRPr="0054447C" w:rsidRDefault="00525CA6" w:rsidP="0025591C">
            <w:pPr>
              <w:spacing w:after="0" w:line="240" w:lineRule="auto"/>
              <w:jc w:val="both"/>
              <w:rPr>
                <w:rFonts w:eastAsia="Times New Roman" w:cstheme="minorHAnsi"/>
                <w:b/>
              </w:rPr>
            </w:pPr>
            <w:r w:rsidRPr="0054447C">
              <w:rPr>
                <w:rFonts w:eastAsia="Times New Roman" w:cstheme="minorHAnsi"/>
                <w:b/>
              </w:rPr>
              <w:t>3</w:t>
            </w:r>
          </w:p>
        </w:tc>
        <w:tc>
          <w:tcPr>
            <w:tcW w:w="1987" w:type="dxa"/>
            <w:shd w:val="clear" w:color="auto" w:fill="B4C6E7" w:themeFill="accent5" w:themeFillTint="66"/>
          </w:tcPr>
          <w:p w:rsidR="00525CA6" w:rsidRPr="0054447C" w:rsidRDefault="00525CA6" w:rsidP="0025591C">
            <w:pPr>
              <w:spacing w:after="0" w:line="240" w:lineRule="auto"/>
              <w:jc w:val="both"/>
              <w:rPr>
                <w:rFonts w:eastAsia="Times New Roman" w:cstheme="minorHAnsi"/>
                <w:b/>
              </w:rPr>
            </w:pPr>
            <w:r w:rsidRPr="0054447C">
              <w:rPr>
                <w:rFonts w:eastAsia="Times New Roman" w:cstheme="minorHAnsi"/>
                <w:b/>
              </w:rPr>
              <w:t>4</w:t>
            </w:r>
          </w:p>
        </w:tc>
        <w:tc>
          <w:tcPr>
            <w:tcW w:w="1828" w:type="dxa"/>
          </w:tcPr>
          <w:p w:rsidR="00525CA6" w:rsidRPr="0054447C" w:rsidRDefault="00525CA6" w:rsidP="0025591C">
            <w:pPr>
              <w:spacing w:after="0" w:line="240" w:lineRule="auto"/>
              <w:jc w:val="both"/>
              <w:rPr>
                <w:rFonts w:eastAsia="Times New Roman" w:cstheme="minorHAnsi"/>
                <w:b/>
              </w:rPr>
            </w:pPr>
            <w:r w:rsidRPr="0054447C">
              <w:rPr>
                <w:rFonts w:eastAsia="Times New Roman" w:cstheme="minorHAnsi"/>
                <w:b/>
              </w:rPr>
              <w:t>5</w:t>
            </w:r>
          </w:p>
        </w:tc>
      </w:tr>
      <w:tr w:rsidR="00525CA6" w:rsidRPr="0054447C" w:rsidTr="0025591C">
        <w:trPr>
          <w:trHeight w:val="1371"/>
        </w:trPr>
        <w:tc>
          <w:tcPr>
            <w:tcW w:w="1987" w:type="dxa"/>
          </w:tcPr>
          <w:p w:rsidR="00525CA6" w:rsidRPr="0054447C" w:rsidRDefault="00525CA6" w:rsidP="0025591C">
            <w:pPr>
              <w:spacing w:after="0" w:line="240" w:lineRule="auto"/>
              <w:jc w:val="both"/>
              <w:rPr>
                <w:rFonts w:eastAsia="Times New Roman" w:cstheme="minorHAnsi"/>
              </w:rPr>
            </w:pPr>
            <w:r w:rsidRPr="0054447C">
              <w:rPr>
                <w:rFonts w:eastAsia="Times New Roman" w:cstheme="minorHAnsi"/>
              </w:rPr>
              <w:t>Ders kazanımları program çıktıları ile eşleştirilmemiştir.</w:t>
            </w:r>
          </w:p>
        </w:tc>
        <w:tc>
          <w:tcPr>
            <w:tcW w:w="1987" w:type="dxa"/>
          </w:tcPr>
          <w:p w:rsidR="00525CA6" w:rsidRPr="0054447C" w:rsidRDefault="00525CA6" w:rsidP="0025591C">
            <w:pPr>
              <w:spacing w:after="0" w:line="240" w:lineRule="auto"/>
              <w:jc w:val="both"/>
              <w:rPr>
                <w:rFonts w:eastAsia="Times New Roman" w:cstheme="minorHAnsi"/>
              </w:rPr>
            </w:pPr>
            <w:r w:rsidRPr="0054447C">
              <w:rPr>
                <w:rFonts w:eastAsia="Times New Roman" w:cstheme="minorHAnsi"/>
              </w:rPr>
              <w:t>Ders kazanımlarının oluşturulması ve program çıktılarıyla uyumlu hale getirilmesine ilişkin ilke, yöntem ve sınıflamaları içeren tanımlı süreçler bulunmaktadır.</w:t>
            </w:r>
          </w:p>
        </w:tc>
        <w:tc>
          <w:tcPr>
            <w:tcW w:w="1987" w:type="dxa"/>
          </w:tcPr>
          <w:p w:rsidR="00525CA6" w:rsidRPr="0054447C" w:rsidRDefault="00525CA6" w:rsidP="0025591C">
            <w:pPr>
              <w:spacing w:after="0" w:line="240" w:lineRule="auto"/>
              <w:jc w:val="both"/>
              <w:rPr>
                <w:rFonts w:eastAsia="Times New Roman" w:cstheme="minorHAnsi"/>
              </w:rPr>
            </w:pPr>
            <w:r w:rsidRPr="0054447C">
              <w:rPr>
                <w:rFonts w:eastAsia="Times New Roman" w:cstheme="minorHAnsi"/>
              </w:rPr>
              <w:t>Ders kazanımları programların genelinde program çıktılarıyla uyumlandırılmıştır ve ders bilgi paketleri ile paylaşılmaktadır.</w:t>
            </w:r>
          </w:p>
        </w:tc>
        <w:tc>
          <w:tcPr>
            <w:tcW w:w="1987" w:type="dxa"/>
            <w:shd w:val="clear" w:color="auto" w:fill="B4C6E7" w:themeFill="accent5" w:themeFillTint="66"/>
          </w:tcPr>
          <w:p w:rsidR="00525CA6" w:rsidRPr="0054447C" w:rsidRDefault="00525CA6" w:rsidP="0025591C">
            <w:pPr>
              <w:spacing w:after="0" w:line="240" w:lineRule="auto"/>
              <w:jc w:val="both"/>
              <w:rPr>
                <w:rFonts w:eastAsia="Times New Roman" w:cstheme="minorHAnsi"/>
              </w:rPr>
            </w:pPr>
            <w:r w:rsidRPr="0054447C">
              <w:rPr>
                <w:rFonts w:eastAsia="Times New Roman" w:cstheme="minorHAnsi"/>
              </w:rPr>
              <w:t>Ders kazanımlarının program çıktılarıyla uyumu izlenmekte ve iyileştirilmektedir.</w:t>
            </w:r>
          </w:p>
        </w:tc>
        <w:tc>
          <w:tcPr>
            <w:tcW w:w="1828" w:type="dxa"/>
          </w:tcPr>
          <w:p w:rsidR="00525CA6" w:rsidRPr="0054447C" w:rsidRDefault="00525CA6" w:rsidP="0025591C">
            <w:pPr>
              <w:spacing w:after="0" w:line="240" w:lineRule="auto"/>
              <w:jc w:val="both"/>
              <w:rPr>
                <w:rFonts w:eastAsia="Times New Roman" w:cstheme="minorHAnsi"/>
              </w:rPr>
            </w:pPr>
            <w:r w:rsidRPr="0054447C">
              <w:rPr>
                <w:rFonts w:eastAsia="Times New Roman" w:cstheme="minorHAnsi"/>
              </w:rPr>
              <w:t>İçselleştirilmiş, sistematik, sürdürülebilir ve örnek gösterilebilir uygulamalar bulunmaktadır.</w:t>
            </w:r>
          </w:p>
        </w:tc>
      </w:tr>
    </w:tbl>
    <w:p w:rsidR="00525CA6" w:rsidRPr="0054447C" w:rsidRDefault="00525CA6" w:rsidP="00525CA6">
      <w:pPr>
        <w:spacing w:after="0" w:line="360" w:lineRule="auto"/>
        <w:jc w:val="both"/>
        <w:rPr>
          <w:rFonts w:eastAsia="Times New Roman" w:cstheme="minorHAnsi"/>
        </w:rPr>
      </w:pPr>
    </w:p>
    <w:p w:rsidR="00525CA6" w:rsidRPr="0054447C" w:rsidRDefault="00525CA6" w:rsidP="00525CA6">
      <w:pPr>
        <w:pBdr>
          <w:top w:val="nil"/>
          <w:left w:val="nil"/>
          <w:bottom w:val="nil"/>
          <w:right w:val="nil"/>
          <w:between w:val="nil"/>
        </w:pBdr>
        <w:spacing w:after="0" w:line="360" w:lineRule="auto"/>
        <w:rPr>
          <w:rFonts w:eastAsia="Times New Roman" w:cstheme="minorHAnsi"/>
          <w:b/>
          <w:color w:val="000000"/>
          <w:u w:val="single"/>
        </w:rPr>
      </w:pPr>
      <w:r w:rsidRPr="0054447C">
        <w:rPr>
          <w:rFonts w:eastAsia="Times New Roman" w:cstheme="minorHAnsi"/>
          <w:b/>
          <w:color w:val="000000"/>
          <w:u w:val="single"/>
        </w:rPr>
        <w:t>B.</w:t>
      </w:r>
      <w:proofErr w:type="gramStart"/>
      <w:r w:rsidRPr="0054447C">
        <w:rPr>
          <w:rFonts w:eastAsia="Times New Roman" w:cstheme="minorHAnsi"/>
          <w:b/>
          <w:color w:val="000000"/>
          <w:u w:val="single"/>
        </w:rPr>
        <w:t>1.4</w:t>
      </w:r>
      <w:proofErr w:type="gramEnd"/>
      <w:r w:rsidRPr="0054447C">
        <w:rPr>
          <w:rFonts w:eastAsia="Times New Roman" w:cstheme="minorHAnsi"/>
          <w:b/>
          <w:color w:val="000000"/>
          <w:u w:val="single"/>
        </w:rPr>
        <w:t>. Öğrenci iş yüküne dayalı ders tasarımı</w:t>
      </w: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color w:val="000000"/>
        </w:rPr>
      </w:pPr>
      <w:r w:rsidRPr="0054447C">
        <w:rPr>
          <w:rFonts w:eastAsia="Times New Roman" w:cstheme="minorHAnsi"/>
          <w:color w:val="000000"/>
        </w:rPr>
        <w:t>SBF lisans ve lisansüstü programlarındaki tüm dersler için öğrenci iş yükü kredileri tanımlanmış olup, iç ve dış paydaşlar için HKÜ Eğitim Bilgi Sistemi üzerinden yayınlanmaktadır. (</w:t>
      </w:r>
      <w:hyperlink r:id="rId58" w:history="1">
        <w:r w:rsidRPr="0054447C">
          <w:rPr>
            <w:rStyle w:val="Kpr"/>
            <w:rFonts w:eastAsia="Times New Roman" w:cstheme="minorHAnsi"/>
          </w:rPr>
          <w:t>https://obs.hku.edu.tr/oibs/bologna</w:t>
        </w:r>
      </w:hyperlink>
      <w:r w:rsidRPr="0054447C">
        <w:rPr>
          <w:rFonts w:eastAsia="Times New Roman" w:cstheme="minorHAnsi"/>
          <w:color w:val="000000"/>
        </w:rPr>
        <w:t xml:space="preserve"> </w:t>
      </w:r>
      <w:hyperlink r:id="rId59"/>
      <w:r w:rsidRPr="0054447C">
        <w:rPr>
          <w:rFonts w:eastAsia="Times New Roman" w:cstheme="minorHAnsi"/>
          <w:color w:val="000000"/>
        </w:rPr>
        <w:t>).</w:t>
      </w:r>
    </w:p>
    <w:p w:rsidR="00525CA6" w:rsidRPr="0054447C" w:rsidRDefault="00525CA6" w:rsidP="00525CA6">
      <w:pPr>
        <w:spacing w:after="0" w:line="360" w:lineRule="auto"/>
        <w:jc w:val="both"/>
        <w:rPr>
          <w:rFonts w:eastAsia="Times New Roman" w:cstheme="minorHAnsi"/>
        </w:rPr>
      </w:pPr>
    </w:p>
    <w:p w:rsidR="00525CA6" w:rsidRPr="0054447C" w:rsidRDefault="00525CA6" w:rsidP="00525CA6">
      <w:pPr>
        <w:spacing w:after="0" w:line="360" w:lineRule="auto"/>
        <w:jc w:val="both"/>
        <w:rPr>
          <w:rFonts w:eastAsia="Times New Roman" w:cstheme="minorHAnsi"/>
          <w:color w:val="262626" w:themeColor="text1" w:themeTint="D9"/>
        </w:rPr>
      </w:pPr>
      <w:r w:rsidRPr="0054447C">
        <w:rPr>
          <w:rFonts w:eastAsia="Times New Roman" w:cstheme="minorHAnsi"/>
        </w:rPr>
        <w:t xml:space="preserve">SBF bölümleri tarafından, F.FR.132 </w:t>
      </w:r>
      <w:proofErr w:type="spellStart"/>
      <w:r w:rsidRPr="0054447C">
        <w:rPr>
          <w:rFonts w:eastAsia="Times New Roman" w:cstheme="minorHAnsi"/>
        </w:rPr>
        <w:t>Sağlık</w:t>
      </w:r>
      <w:proofErr w:type="spellEnd"/>
      <w:r w:rsidRPr="0054447C">
        <w:rPr>
          <w:rFonts w:eastAsia="Times New Roman" w:cstheme="minorHAnsi"/>
        </w:rPr>
        <w:t xml:space="preserve"> Bilimleri </w:t>
      </w:r>
      <w:proofErr w:type="spellStart"/>
      <w:r w:rsidRPr="0054447C">
        <w:rPr>
          <w:rFonts w:eastAsia="Times New Roman" w:cstheme="minorHAnsi"/>
        </w:rPr>
        <w:t>Fakültesi</w:t>
      </w:r>
      <w:proofErr w:type="spellEnd"/>
      <w:r w:rsidRPr="0054447C">
        <w:rPr>
          <w:rFonts w:eastAsia="Times New Roman" w:cstheme="minorHAnsi"/>
        </w:rPr>
        <w:t xml:space="preserve"> Ders Programı </w:t>
      </w:r>
      <w:proofErr w:type="spellStart"/>
      <w:r w:rsidRPr="0054447C">
        <w:rPr>
          <w:rFonts w:eastAsia="Times New Roman" w:cstheme="minorHAnsi"/>
        </w:rPr>
        <w:t>Koordinatörlüğu</w:t>
      </w:r>
      <w:proofErr w:type="spellEnd"/>
      <w:r w:rsidRPr="0054447C">
        <w:rPr>
          <w:rFonts w:eastAsia="Times New Roman" w:cstheme="minorHAnsi"/>
        </w:rPr>
        <w:t xml:space="preserve">̈ Ders İş </w:t>
      </w:r>
      <w:proofErr w:type="spellStart"/>
      <w:r w:rsidRPr="0054447C">
        <w:rPr>
          <w:rFonts w:eastAsia="Times New Roman" w:cstheme="minorHAnsi"/>
        </w:rPr>
        <w:t>Yüku</w:t>
      </w:r>
      <w:proofErr w:type="spellEnd"/>
      <w:r w:rsidRPr="0054447C">
        <w:rPr>
          <w:rFonts w:eastAsia="Times New Roman" w:cstheme="minorHAnsi"/>
        </w:rPr>
        <w:t xml:space="preserve">̈ Belirleme Anketini kullanarak öğrencilerden iş yükü ile ilgili geri bildirimler alınmıştır. Anket örneği ve öğrenci geri bildirimlerine göre oluşturulan ders iş yükü/AKTS hesaplaması örnekleri </w:t>
      </w:r>
      <w:r w:rsidRPr="0054447C">
        <w:rPr>
          <w:rFonts w:eastAsia="Times New Roman" w:cstheme="minorHAnsi"/>
          <w:b/>
          <w:color w:val="FF0000"/>
        </w:rPr>
        <w:t>Kanıt B.</w:t>
      </w:r>
      <w:proofErr w:type="gramStart"/>
      <w:r w:rsidRPr="0054447C">
        <w:rPr>
          <w:rFonts w:eastAsia="Times New Roman" w:cstheme="minorHAnsi"/>
          <w:b/>
          <w:color w:val="FF0000"/>
        </w:rPr>
        <w:t>1.4</w:t>
      </w:r>
      <w:proofErr w:type="gramEnd"/>
      <w:r w:rsidRPr="0054447C">
        <w:rPr>
          <w:rFonts w:eastAsia="Times New Roman" w:cstheme="minorHAnsi"/>
          <w:b/>
          <w:color w:val="FF0000"/>
        </w:rPr>
        <w:t>.A’da</w:t>
      </w:r>
      <w:r w:rsidRPr="0054447C">
        <w:rPr>
          <w:rFonts w:eastAsia="Times New Roman" w:cstheme="minorHAnsi"/>
        </w:rPr>
        <w:t xml:space="preserve"> </w:t>
      </w:r>
      <w:r w:rsidRPr="0054447C">
        <w:rPr>
          <w:rFonts w:eastAsia="Times New Roman" w:cstheme="minorHAnsi"/>
          <w:color w:val="262626" w:themeColor="text1" w:themeTint="D9"/>
        </w:rPr>
        <w:t xml:space="preserve">verilmiştir.   </w:t>
      </w: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color w:val="000000"/>
        </w:rPr>
      </w:pP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color w:val="000000"/>
        </w:rPr>
      </w:pPr>
      <w:r w:rsidRPr="0054447C">
        <w:rPr>
          <w:rFonts w:eastAsia="Times New Roman" w:cstheme="minorHAnsi"/>
          <w:color w:val="000000"/>
        </w:rPr>
        <w:t>Beslenme ve Diyetetik bölümünde meslek derslerinin uygulamaları o dersin içinde teorik ve uygulama olarak toplam kredi ve AKTS şeklinde belirlenmiştir. Beslenme ve Diyetetik Bölümünde mesleki uygulama dersleri; 7-8. yarıyıllarda BES451 Klinik Beslenme Yetişkin Uygulaması, BES453 Klinik Beslenme Çocuk Uygulaması, BES455 Toplu Beslenme Sistemleri Uygulaması, BES457 Toplum Beslenmesi Uygulaması dersleri olarak sürdürülmektedir ve derslerin her biri için 7 AKTS/6 Kredi olarak belirlenmiştir. BES447 Beslenme ve Diyetetik Alanında Mesleki Uygulamalar dersi ise 9 AKTS/9 Kredi olarak belirlenmiştir.</w:t>
      </w: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color w:val="000000"/>
        </w:rPr>
      </w:pP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color w:val="000000"/>
        </w:rPr>
      </w:pPr>
      <w:proofErr w:type="gramStart"/>
      <w:r w:rsidRPr="0054447C">
        <w:rPr>
          <w:rFonts w:eastAsia="Times New Roman" w:cstheme="minorHAnsi"/>
          <w:color w:val="000000"/>
        </w:rPr>
        <w:t>Fizyoterapi ve Rehabilitasyon bölümünde meslek derslerinin uygulamaları o dersin içinde teorik ve uygulama olarak toplam kredi ve AKTS (12AKTS/10 Kredi) şeklinde belirlenmiştir Fizyoterapi ve Rehabilitasyon bölümünde mesleki uygulama dersleri için 7-8. yarıyılda Klinik Çalışma I-II (20AKTS/10 kredi), 5.-6. Temel Fizyoterapi Uygulamaları I-II (4 AKTS/3 kredi) olarak yürütülmektedir.</w:t>
      </w:r>
      <w:proofErr w:type="gramEnd"/>
    </w:p>
    <w:p w:rsidR="00525CA6" w:rsidRPr="0054447C" w:rsidRDefault="00525CA6" w:rsidP="00525CA6">
      <w:pPr>
        <w:pBdr>
          <w:top w:val="nil"/>
          <w:left w:val="nil"/>
          <w:bottom w:val="nil"/>
          <w:right w:val="nil"/>
          <w:between w:val="nil"/>
        </w:pBdr>
        <w:spacing w:after="0" w:line="360" w:lineRule="auto"/>
        <w:jc w:val="both"/>
        <w:rPr>
          <w:rFonts w:eastAsia="Times New Roman" w:cstheme="minorHAnsi"/>
          <w:color w:val="000000"/>
        </w:rPr>
      </w:pP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 xml:space="preserve">Hemşirelik bölümünde meslek derslerinin uygulamaları o dersin içinde teorik ve uygulama olarak toplam kredi ve AKTS (12AKTS/10 Kredi) şeklinde olan dersler müfredat değişikliği yapılarak teorik ve </w:t>
      </w:r>
      <w:r w:rsidRPr="0054447C">
        <w:rPr>
          <w:rFonts w:eastAsia="Times New Roman" w:cstheme="minorHAnsi"/>
        </w:rPr>
        <w:lastRenderedPageBreak/>
        <w:t xml:space="preserve">uygulama dersi olarak ayrılmıştır.  Son sınıf öğrencilerinin </w:t>
      </w:r>
      <w:proofErr w:type="spellStart"/>
      <w:r w:rsidRPr="0054447C">
        <w:rPr>
          <w:rFonts w:eastAsia="Times New Roman" w:cstheme="minorHAnsi"/>
        </w:rPr>
        <w:t>intern</w:t>
      </w:r>
      <w:proofErr w:type="spellEnd"/>
      <w:r w:rsidRPr="0054447C">
        <w:rPr>
          <w:rFonts w:eastAsia="Times New Roman" w:cstheme="minorHAnsi"/>
        </w:rPr>
        <w:t xml:space="preserve"> stajı HEM406 </w:t>
      </w:r>
      <w:proofErr w:type="spellStart"/>
      <w:r w:rsidRPr="0054447C">
        <w:rPr>
          <w:rFonts w:eastAsia="Times New Roman" w:cstheme="minorHAnsi"/>
        </w:rPr>
        <w:t>İntern</w:t>
      </w:r>
      <w:proofErr w:type="spellEnd"/>
      <w:r w:rsidRPr="0054447C">
        <w:rPr>
          <w:rFonts w:eastAsia="Times New Roman" w:cstheme="minorHAnsi"/>
        </w:rPr>
        <w:t xml:space="preserve"> I-II dersleri olarak sürdürülmekte olup bu dersler için 10 AKTS/8 Kredi olarak belirlenmiştir. </w:t>
      </w: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Bu derslerle ilgili bilgilere aşağıdaki bağlantılar üzerinden ulaşılabilmektedir.</w:t>
      </w:r>
    </w:p>
    <w:p w:rsidR="00525CA6" w:rsidRPr="0054447C" w:rsidRDefault="00525CA6" w:rsidP="00525CA6">
      <w:pPr>
        <w:spacing w:after="0" w:line="360" w:lineRule="auto"/>
        <w:jc w:val="both"/>
        <w:rPr>
          <w:rFonts w:eastAsia="Times New Roman" w:cstheme="minorHAnsi"/>
          <w:color w:val="000000"/>
        </w:rPr>
      </w:pPr>
      <w:r w:rsidRPr="0054447C">
        <w:rPr>
          <w:rFonts w:eastAsia="Times New Roman" w:cstheme="minorHAnsi"/>
          <w:color w:val="000000"/>
          <w:highlight w:val="white"/>
        </w:rPr>
        <w:t>Beslenme ve Diyetetik Bölümü</w:t>
      </w:r>
      <w:r w:rsidRPr="0054447C">
        <w:rPr>
          <w:rFonts w:eastAsia="Times New Roman" w:cstheme="minorHAnsi"/>
        </w:rPr>
        <w:t xml:space="preserve"> </w:t>
      </w:r>
      <w:hyperlink r:id="rId60" w:anchor="1621508871098-87095a41-17c7">
        <w:r w:rsidRPr="0054447C">
          <w:rPr>
            <w:rFonts w:eastAsia="Times New Roman" w:cstheme="minorHAnsi"/>
            <w:color w:val="0563C1"/>
            <w:u w:val="single"/>
          </w:rPr>
          <w:t>https://bdb.hku.edu.tr/ders-icerikleri/#1621508871098-87095a41-17c7</w:t>
        </w:r>
      </w:hyperlink>
      <w:r w:rsidRPr="0054447C">
        <w:rPr>
          <w:rFonts w:eastAsia="Times New Roman" w:cstheme="minorHAnsi"/>
        </w:rPr>
        <w:t xml:space="preserve"> </w:t>
      </w:r>
    </w:p>
    <w:p w:rsidR="00525CA6" w:rsidRPr="0054447C" w:rsidRDefault="00525CA6" w:rsidP="00525CA6">
      <w:pPr>
        <w:spacing w:after="0" w:line="360" w:lineRule="auto"/>
        <w:jc w:val="both"/>
        <w:rPr>
          <w:rFonts w:cstheme="minorHAnsi"/>
        </w:rPr>
      </w:pPr>
      <w:r w:rsidRPr="0054447C">
        <w:rPr>
          <w:rFonts w:eastAsia="Times New Roman" w:cstheme="minorHAnsi"/>
          <w:color w:val="000000"/>
          <w:highlight w:val="white"/>
        </w:rPr>
        <w:t xml:space="preserve">Fizyoterapi ve Rehabilitasyon Bölümü </w:t>
      </w:r>
      <w:hyperlink r:id="rId61" w:anchor="dorduncu-yil">
        <w:r w:rsidRPr="0054447C">
          <w:rPr>
            <w:rFonts w:eastAsia="Times New Roman" w:cstheme="minorHAnsi"/>
            <w:color w:val="0563C1"/>
            <w:u w:val="single"/>
          </w:rPr>
          <w:t>https://ftr.hku.edu.tr/ders-icerikleri/#dorduncu-y</w:t>
        </w:r>
      </w:hyperlink>
      <w:hyperlink r:id="rId62" w:anchor="dorduncu-yil">
        <w:r w:rsidRPr="0054447C">
          <w:rPr>
            <w:rFonts w:cstheme="minorHAnsi"/>
            <w:color w:val="0563C1"/>
            <w:u w:val="single"/>
          </w:rPr>
          <w:t>il</w:t>
        </w:r>
      </w:hyperlink>
    </w:p>
    <w:p w:rsidR="00525CA6" w:rsidRDefault="00525CA6" w:rsidP="00525CA6">
      <w:pPr>
        <w:spacing w:after="0" w:line="360" w:lineRule="auto"/>
        <w:jc w:val="both"/>
        <w:rPr>
          <w:rFonts w:eastAsia="Times New Roman" w:cstheme="minorHAnsi"/>
          <w:color w:val="0563C1"/>
          <w:u w:val="single"/>
        </w:rPr>
      </w:pPr>
      <w:r w:rsidRPr="0054447C">
        <w:rPr>
          <w:rFonts w:eastAsia="Times New Roman" w:cstheme="minorHAnsi"/>
          <w:color w:val="000000"/>
          <w:highlight w:val="white"/>
        </w:rPr>
        <w:t>Hemşirelik Bölümü</w:t>
      </w:r>
      <w:r w:rsidRPr="0054447C">
        <w:rPr>
          <w:rFonts w:cstheme="minorHAnsi"/>
          <w:color w:val="0563C1"/>
          <w:u w:val="single"/>
        </w:rPr>
        <w:t xml:space="preserve"> </w:t>
      </w:r>
      <w:hyperlink r:id="rId63" w:anchor="dorduncu-yil">
        <w:r w:rsidRPr="0054447C">
          <w:rPr>
            <w:rFonts w:eastAsia="Times New Roman" w:cstheme="minorHAnsi"/>
            <w:color w:val="0563C1"/>
            <w:u w:val="single"/>
          </w:rPr>
          <w:t>https://hem.hku.edu.tr/ders-icerikleri/#dorduncu-yil</w:t>
        </w:r>
      </w:hyperlink>
      <w:r w:rsidRPr="0054447C">
        <w:rPr>
          <w:rFonts w:eastAsia="Times New Roman" w:cstheme="minorHAnsi"/>
          <w:color w:val="0563C1"/>
          <w:u w:val="single"/>
        </w:rPr>
        <w:t xml:space="preserve"> </w:t>
      </w:r>
    </w:p>
    <w:p w:rsidR="00525CA6" w:rsidRPr="0054447C" w:rsidRDefault="00525CA6" w:rsidP="00525CA6">
      <w:pPr>
        <w:spacing w:after="0" w:line="360" w:lineRule="auto"/>
        <w:jc w:val="both"/>
        <w:rPr>
          <w:rFonts w:eastAsia="Times New Roman" w:cstheme="minorHAnsi"/>
          <w:color w:val="0563C1"/>
          <w:u w:val="single"/>
        </w:rPr>
      </w:pPr>
    </w:p>
    <w:p w:rsidR="00525CA6" w:rsidRPr="0054447C" w:rsidRDefault="00525CA6" w:rsidP="00525CA6">
      <w:pPr>
        <w:pBdr>
          <w:top w:val="nil"/>
          <w:left w:val="nil"/>
          <w:bottom w:val="nil"/>
          <w:right w:val="nil"/>
          <w:between w:val="nil"/>
        </w:pBdr>
        <w:spacing w:after="0" w:line="360" w:lineRule="auto"/>
        <w:rPr>
          <w:rFonts w:eastAsia="Times New Roman" w:cstheme="minorHAnsi"/>
          <w:b/>
          <w:color w:val="000000"/>
          <w:u w:val="single"/>
        </w:rPr>
      </w:pPr>
    </w:p>
    <w:tbl>
      <w:tblPr>
        <w:tblpPr w:leftFromText="141" w:rightFromText="141" w:vertAnchor="text" w:horzAnchor="margin" w:tblpY="-45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828"/>
      </w:tblGrid>
      <w:tr w:rsidR="00525CA6" w:rsidRPr="0054447C" w:rsidTr="0025591C">
        <w:trPr>
          <w:trHeight w:val="269"/>
        </w:trPr>
        <w:tc>
          <w:tcPr>
            <w:tcW w:w="1987" w:type="dxa"/>
          </w:tcPr>
          <w:p w:rsidR="00525CA6" w:rsidRPr="0054447C" w:rsidRDefault="00525CA6" w:rsidP="0025591C">
            <w:pPr>
              <w:pBdr>
                <w:top w:val="nil"/>
                <w:left w:val="nil"/>
                <w:bottom w:val="nil"/>
                <w:right w:val="nil"/>
                <w:between w:val="nil"/>
              </w:pBdr>
              <w:spacing w:after="0" w:line="240" w:lineRule="auto"/>
              <w:rPr>
                <w:rFonts w:eastAsia="Times New Roman" w:cstheme="minorHAnsi"/>
                <w:bCs/>
                <w:color w:val="000000"/>
              </w:rPr>
            </w:pPr>
            <w:r w:rsidRPr="0054447C">
              <w:rPr>
                <w:rFonts w:eastAsia="Times New Roman" w:cstheme="minorHAnsi"/>
                <w:bCs/>
                <w:color w:val="000000"/>
              </w:rPr>
              <w:t>1</w:t>
            </w:r>
          </w:p>
        </w:tc>
        <w:tc>
          <w:tcPr>
            <w:tcW w:w="1987" w:type="dxa"/>
          </w:tcPr>
          <w:p w:rsidR="00525CA6" w:rsidRPr="0054447C" w:rsidRDefault="00525CA6" w:rsidP="0025591C">
            <w:pPr>
              <w:pBdr>
                <w:top w:val="nil"/>
                <w:left w:val="nil"/>
                <w:bottom w:val="nil"/>
                <w:right w:val="nil"/>
                <w:between w:val="nil"/>
              </w:pBdr>
              <w:spacing w:after="0" w:line="240" w:lineRule="auto"/>
              <w:rPr>
                <w:rFonts w:eastAsia="Times New Roman" w:cstheme="minorHAnsi"/>
                <w:bCs/>
                <w:color w:val="000000"/>
              </w:rPr>
            </w:pPr>
            <w:r w:rsidRPr="0054447C">
              <w:rPr>
                <w:rFonts w:eastAsia="Times New Roman" w:cstheme="minorHAnsi"/>
                <w:bCs/>
                <w:color w:val="000000"/>
              </w:rPr>
              <w:t>2</w:t>
            </w:r>
          </w:p>
        </w:tc>
        <w:tc>
          <w:tcPr>
            <w:tcW w:w="1987" w:type="dxa"/>
          </w:tcPr>
          <w:p w:rsidR="00525CA6" w:rsidRPr="0054447C" w:rsidRDefault="00525CA6" w:rsidP="0025591C">
            <w:pPr>
              <w:pBdr>
                <w:top w:val="nil"/>
                <w:left w:val="nil"/>
                <w:bottom w:val="nil"/>
                <w:right w:val="nil"/>
                <w:between w:val="nil"/>
              </w:pBdr>
              <w:spacing w:after="0" w:line="240" w:lineRule="auto"/>
              <w:rPr>
                <w:rFonts w:eastAsia="Times New Roman" w:cstheme="minorHAnsi"/>
                <w:bCs/>
                <w:color w:val="000000"/>
              </w:rPr>
            </w:pPr>
            <w:r w:rsidRPr="0054447C">
              <w:rPr>
                <w:rFonts w:eastAsia="Times New Roman" w:cstheme="minorHAnsi"/>
                <w:bCs/>
                <w:color w:val="000000"/>
              </w:rPr>
              <w:t>3</w:t>
            </w:r>
          </w:p>
        </w:tc>
        <w:tc>
          <w:tcPr>
            <w:tcW w:w="1987" w:type="dxa"/>
            <w:shd w:val="clear" w:color="auto" w:fill="B4C6E7" w:themeFill="accent5" w:themeFillTint="66"/>
          </w:tcPr>
          <w:p w:rsidR="00525CA6" w:rsidRPr="0054447C" w:rsidRDefault="00525CA6" w:rsidP="0025591C">
            <w:pPr>
              <w:pBdr>
                <w:top w:val="nil"/>
                <w:left w:val="nil"/>
                <w:bottom w:val="nil"/>
                <w:right w:val="nil"/>
                <w:between w:val="nil"/>
              </w:pBdr>
              <w:spacing w:after="0" w:line="240" w:lineRule="auto"/>
              <w:rPr>
                <w:rFonts w:eastAsia="Times New Roman" w:cstheme="minorHAnsi"/>
                <w:bCs/>
                <w:color w:val="000000"/>
              </w:rPr>
            </w:pPr>
            <w:r w:rsidRPr="0054447C">
              <w:rPr>
                <w:rFonts w:eastAsia="Times New Roman" w:cstheme="minorHAnsi"/>
                <w:bCs/>
                <w:color w:val="000000"/>
              </w:rPr>
              <w:t>4</w:t>
            </w:r>
          </w:p>
        </w:tc>
        <w:tc>
          <w:tcPr>
            <w:tcW w:w="1828" w:type="dxa"/>
          </w:tcPr>
          <w:p w:rsidR="00525CA6" w:rsidRPr="0054447C" w:rsidRDefault="00525CA6" w:rsidP="0025591C">
            <w:pPr>
              <w:pBdr>
                <w:top w:val="nil"/>
                <w:left w:val="nil"/>
                <w:bottom w:val="nil"/>
                <w:right w:val="nil"/>
                <w:between w:val="nil"/>
              </w:pBdr>
              <w:spacing w:after="0" w:line="240" w:lineRule="auto"/>
              <w:rPr>
                <w:rFonts w:eastAsia="Times New Roman" w:cstheme="minorHAnsi"/>
                <w:bCs/>
                <w:color w:val="000000"/>
              </w:rPr>
            </w:pPr>
            <w:r w:rsidRPr="0054447C">
              <w:rPr>
                <w:rFonts w:eastAsia="Times New Roman" w:cstheme="minorHAnsi"/>
                <w:bCs/>
                <w:color w:val="000000"/>
              </w:rPr>
              <w:t>5</w:t>
            </w:r>
          </w:p>
        </w:tc>
      </w:tr>
      <w:tr w:rsidR="00525CA6" w:rsidRPr="0054447C" w:rsidTr="0025591C">
        <w:trPr>
          <w:trHeight w:val="3121"/>
        </w:trPr>
        <w:tc>
          <w:tcPr>
            <w:tcW w:w="1987" w:type="dxa"/>
          </w:tcPr>
          <w:p w:rsidR="00525CA6" w:rsidRPr="0054447C" w:rsidRDefault="00525CA6" w:rsidP="0025591C">
            <w:pPr>
              <w:pBdr>
                <w:top w:val="nil"/>
                <w:left w:val="nil"/>
                <w:bottom w:val="nil"/>
                <w:right w:val="nil"/>
                <w:between w:val="nil"/>
              </w:pBdr>
              <w:spacing w:after="0" w:line="240" w:lineRule="auto"/>
              <w:rPr>
                <w:rFonts w:eastAsia="Times New Roman" w:cstheme="minorHAnsi"/>
                <w:bCs/>
                <w:color w:val="000000"/>
              </w:rPr>
            </w:pPr>
            <w:r w:rsidRPr="0054447C">
              <w:rPr>
                <w:rFonts w:eastAsia="Times New Roman" w:cstheme="minorHAnsi"/>
                <w:bCs/>
                <w:color w:val="000000"/>
              </w:rPr>
              <w:t>Dersler öğrenci iş yüküne dayalı olarak tasarlanmamıştır.</w:t>
            </w:r>
          </w:p>
        </w:tc>
        <w:tc>
          <w:tcPr>
            <w:tcW w:w="1987" w:type="dxa"/>
          </w:tcPr>
          <w:p w:rsidR="00525CA6" w:rsidRPr="0054447C" w:rsidRDefault="00525CA6" w:rsidP="0025591C">
            <w:pPr>
              <w:pBdr>
                <w:top w:val="nil"/>
                <w:left w:val="nil"/>
                <w:bottom w:val="nil"/>
                <w:right w:val="nil"/>
                <w:between w:val="nil"/>
              </w:pBdr>
              <w:spacing w:after="0" w:line="240" w:lineRule="auto"/>
              <w:rPr>
                <w:rFonts w:eastAsia="Times New Roman" w:cstheme="minorHAnsi"/>
                <w:bCs/>
                <w:color w:val="000000"/>
              </w:rPr>
            </w:pPr>
            <w:r w:rsidRPr="0054447C">
              <w:rPr>
                <w:rFonts w:eastAsia="Times New Roman" w:cstheme="minorHAnsi"/>
                <w:bCs/>
                <w:color w:val="000000"/>
              </w:rPr>
              <w:t>Öğrenci iş yükünün nasıl hesaplanacağına ilişkin staj, mesleki uygulama hareketlilik gibi boyutları içeren ilke ve yöntemlerin yer aldığı tanımlı süreçler* bulunmaktadır.</w:t>
            </w:r>
          </w:p>
        </w:tc>
        <w:tc>
          <w:tcPr>
            <w:tcW w:w="1987" w:type="dxa"/>
          </w:tcPr>
          <w:p w:rsidR="00525CA6" w:rsidRPr="0054447C" w:rsidRDefault="00525CA6" w:rsidP="0025591C">
            <w:pPr>
              <w:pBdr>
                <w:top w:val="nil"/>
                <w:left w:val="nil"/>
                <w:bottom w:val="nil"/>
                <w:right w:val="nil"/>
                <w:between w:val="nil"/>
              </w:pBdr>
              <w:spacing w:after="0" w:line="240" w:lineRule="auto"/>
              <w:rPr>
                <w:rFonts w:eastAsia="Times New Roman" w:cstheme="minorHAnsi"/>
                <w:bCs/>
                <w:color w:val="000000"/>
              </w:rPr>
            </w:pPr>
            <w:r w:rsidRPr="0054447C">
              <w:rPr>
                <w:rFonts w:eastAsia="Times New Roman" w:cstheme="minorHAnsi"/>
                <w:bCs/>
                <w:color w:val="000000"/>
              </w:rPr>
              <w:t>Dersler öğrenci iş yüküne uygun olarak tasarlanmış, ilan edilmiş ve uygulamaya konulmuştur.</w:t>
            </w:r>
          </w:p>
        </w:tc>
        <w:tc>
          <w:tcPr>
            <w:tcW w:w="1987" w:type="dxa"/>
            <w:shd w:val="clear" w:color="auto" w:fill="B4C6E7" w:themeFill="accent5" w:themeFillTint="66"/>
          </w:tcPr>
          <w:p w:rsidR="00525CA6" w:rsidRPr="0054447C" w:rsidRDefault="00525CA6" w:rsidP="0025591C">
            <w:pPr>
              <w:pBdr>
                <w:top w:val="nil"/>
                <w:left w:val="nil"/>
                <w:bottom w:val="nil"/>
                <w:right w:val="nil"/>
                <w:between w:val="nil"/>
              </w:pBdr>
              <w:spacing w:after="0" w:line="240" w:lineRule="auto"/>
              <w:rPr>
                <w:rFonts w:eastAsia="Times New Roman" w:cstheme="minorHAnsi"/>
                <w:bCs/>
                <w:color w:val="000000"/>
              </w:rPr>
            </w:pPr>
            <w:r w:rsidRPr="0054447C">
              <w:rPr>
                <w:rFonts w:eastAsia="Times New Roman" w:cstheme="minorHAnsi"/>
                <w:bCs/>
                <w:color w:val="000000"/>
              </w:rPr>
              <w:t>Programlarda öğrenci iş yükü izlenmekte ve buna göre ders tasarımı güncellenmektedir.</w:t>
            </w:r>
          </w:p>
        </w:tc>
        <w:tc>
          <w:tcPr>
            <w:tcW w:w="1828" w:type="dxa"/>
          </w:tcPr>
          <w:p w:rsidR="00525CA6" w:rsidRPr="0054447C" w:rsidRDefault="00525CA6" w:rsidP="0025591C">
            <w:pPr>
              <w:pBdr>
                <w:top w:val="nil"/>
                <w:left w:val="nil"/>
                <w:bottom w:val="nil"/>
                <w:right w:val="nil"/>
                <w:between w:val="nil"/>
              </w:pBdr>
              <w:spacing w:after="0" w:line="240" w:lineRule="auto"/>
              <w:rPr>
                <w:rFonts w:eastAsia="Times New Roman" w:cstheme="minorHAnsi"/>
                <w:bCs/>
                <w:color w:val="000000"/>
              </w:rPr>
            </w:pPr>
            <w:r w:rsidRPr="0054447C">
              <w:rPr>
                <w:rFonts w:eastAsia="Times New Roman" w:cstheme="minorHAnsi"/>
                <w:bCs/>
                <w:color w:val="000000"/>
              </w:rPr>
              <w:t>İçselleştirilmiş, sistematik, sürdürülebilir ve örnek gösterilebilir uygulamalar bulunmaktadır.</w:t>
            </w:r>
          </w:p>
        </w:tc>
      </w:tr>
    </w:tbl>
    <w:p w:rsidR="00525CA6" w:rsidRPr="0054447C" w:rsidRDefault="00525CA6" w:rsidP="00525CA6">
      <w:pPr>
        <w:pBdr>
          <w:top w:val="nil"/>
          <w:left w:val="nil"/>
          <w:bottom w:val="nil"/>
          <w:right w:val="nil"/>
          <w:between w:val="nil"/>
        </w:pBdr>
        <w:spacing w:after="0" w:line="360" w:lineRule="auto"/>
        <w:rPr>
          <w:rFonts w:eastAsia="Times New Roman" w:cstheme="minorHAnsi"/>
          <w:b/>
          <w:color w:val="000000"/>
          <w:u w:val="single"/>
        </w:rPr>
      </w:pPr>
      <w:r w:rsidRPr="0054447C">
        <w:rPr>
          <w:rFonts w:eastAsia="Times New Roman" w:cstheme="minorHAnsi"/>
          <w:b/>
          <w:color w:val="000000"/>
          <w:u w:val="single"/>
        </w:rPr>
        <w:t>B.</w:t>
      </w:r>
      <w:proofErr w:type="gramStart"/>
      <w:r w:rsidRPr="0054447C">
        <w:rPr>
          <w:rFonts w:eastAsia="Times New Roman" w:cstheme="minorHAnsi"/>
          <w:b/>
          <w:color w:val="000000"/>
          <w:u w:val="single"/>
        </w:rPr>
        <w:t>1.5</w:t>
      </w:r>
      <w:proofErr w:type="gramEnd"/>
      <w:r w:rsidRPr="0054447C">
        <w:rPr>
          <w:rFonts w:eastAsia="Times New Roman" w:cstheme="minorHAnsi"/>
          <w:b/>
          <w:color w:val="000000"/>
          <w:u w:val="single"/>
        </w:rPr>
        <w:t>. Programların izlenmesi ve güncellenmesi</w:t>
      </w:r>
    </w:p>
    <w:p w:rsidR="00525CA6" w:rsidRPr="0054447C" w:rsidRDefault="00525CA6" w:rsidP="00525CA6">
      <w:pPr>
        <w:pBdr>
          <w:top w:val="nil"/>
          <w:left w:val="nil"/>
          <w:bottom w:val="nil"/>
          <w:right w:val="nil"/>
          <w:between w:val="nil"/>
        </w:pBdr>
        <w:shd w:val="clear" w:color="auto" w:fill="FFFFFF"/>
        <w:spacing w:after="0" w:line="360" w:lineRule="auto"/>
        <w:jc w:val="both"/>
        <w:rPr>
          <w:rFonts w:eastAsia="Times New Roman" w:cstheme="minorHAnsi"/>
          <w:color w:val="000000"/>
        </w:rPr>
      </w:pPr>
      <w:r w:rsidRPr="0054447C">
        <w:rPr>
          <w:rFonts w:eastAsia="Times New Roman" w:cstheme="minorHAnsi"/>
          <w:color w:val="000000"/>
        </w:rPr>
        <w:t xml:space="preserve">SBF Beslenme ve Diyetetik, Fizyoterapi ve Rehabilitasyon ve Hemşirelik Bölümlerinde program çıktıları; YÖK Çekirdek Eğitim Programları, </w:t>
      </w:r>
      <w:r w:rsidRPr="0054447C">
        <w:rPr>
          <w:rFonts w:eastAsia="Times New Roman" w:cstheme="minorHAnsi"/>
        </w:rPr>
        <w:t xml:space="preserve">Türkiye Yükseköğretim Yeterlilikleri Çerçevesi, </w:t>
      </w:r>
      <w:r w:rsidRPr="0054447C">
        <w:rPr>
          <w:rFonts w:eastAsia="Times New Roman" w:cstheme="minorHAnsi"/>
          <w:color w:val="000000"/>
        </w:rPr>
        <w:t xml:space="preserve"> üniversitemizin </w:t>
      </w:r>
      <w:proofErr w:type="gramStart"/>
      <w:r w:rsidRPr="0054447C">
        <w:rPr>
          <w:rFonts w:eastAsia="Times New Roman" w:cstheme="minorHAnsi"/>
          <w:color w:val="000000"/>
        </w:rPr>
        <w:t>misyonu</w:t>
      </w:r>
      <w:proofErr w:type="gramEnd"/>
      <w:r w:rsidRPr="0054447C">
        <w:rPr>
          <w:rFonts w:eastAsia="Times New Roman" w:cstheme="minorHAnsi"/>
          <w:color w:val="000000"/>
        </w:rPr>
        <w:t xml:space="preserve"> ülke ve bölgenin sağlık gereksinimleri doğrultusunda oluşturulmuştur. Bölümlerin lisans program çıktıları belirlenirken her bölümün "Çekirdek Eğitim Programlarından" yararlanılmıştır. Program çıktıları iç ve dış paydaşların ulaşabileceği şekilde üniversitemiz Bilgi Paketinde yayınlanmaktadır. </w:t>
      </w:r>
    </w:p>
    <w:p w:rsidR="00525CA6" w:rsidRPr="0054447C" w:rsidRDefault="00525CA6" w:rsidP="00525CA6">
      <w:pPr>
        <w:pBdr>
          <w:top w:val="nil"/>
          <w:left w:val="nil"/>
          <w:bottom w:val="nil"/>
          <w:right w:val="nil"/>
          <w:between w:val="nil"/>
        </w:pBdr>
        <w:shd w:val="clear" w:color="auto" w:fill="FFFFFF"/>
        <w:spacing w:after="0" w:line="360" w:lineRule="auto"/>
        <w:jc w:val="both"/>
        <w:rPr>
          <w:rFonts w:eastAsia="Times New Roman" w:cstheme="minorHAnsi"/>
          <w:color w:val="000000"/>
        </w:rPr>
      </w:pP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color w:val="000000"/>
        </w:rPr>
      </w:pPr>
      <w:r w:rsidRPr="0054447C">
        <w:rPr>
          <w:rFonts w:eastAsia="Times New Roman" w:cstheme="minorHAnsi"/>
          <w:color w:val="000000"/>
        </w:rPr>
        <w:t>Beslenme ve Diyetetik Bölümü</w:t>
      </w:r>
      <w:r>
        <w:rPr>
          <w:rFonts w:eastAsia="Times New Roman" w:cstheme="minorHAnsi"/>
          <w:color w:val="000000"/>
        </w:rPr>
        <w:t xml:space="preserve">: </w:t>
      </w:r>
    </w:p>
    <w:p w:rsidR="00525CA6" w:rsidRPr="0054447C" w:rsidRDefault="00B0538E" w:rsidP="00525CA6">
      <w:pPr>
        <w:pBdr>
          <w:top w:val="nil"/>
          <w:left w:val="nil"/>
          <w:bottom w:val="nil"/>
          <w:right w:val="nil"/>
          <w:between w:val="nil"/>
        </w:pBdr>
        <w:spacing w:after="0" w:line="360" w:lineRule="auto"/>
        <w:jc w:val="both"/>
        <w:rPr>
          <w:rFonts w:cstheme="minorHAnsi"/>
        </w:rPr>
      </w:pPr>
      <w:hyperlink r:id="rId64" w:history="1">
        <w:r w:rsidR="00525CA6" w:rsidRPr="0054447C">
          <w:rPr>
            <w:rStyle w:val="Kpr"/>
            <w:rFonts w:cstheme="minorHAnsi"/>
          </w:rPr>
          <w:t>https://obs.hku.edu.tr/oibs/bologna/index.aspx?lang=tr&amp;curOp=showPac&amp;curUnit=19&amp;curSunit=205#</w:t>
        </w:r>
      </w:hyperlink>
    </w:p>
    <w:p w:rsidR="00525CA6" w:rsidRPr="0054447C" w:rsidRDefault="00525CA6" w:rsidP="00525CA6">
      <w:pPr>
        <w:pBdr>
          <w:top w:val="nil"/>
          <w:left w:val="nil"/>
          <w:bottom w:val="nil"/>
          <w:right w:val="nil"/>
          <w:between w:val="nil"/>
        </w:pBdr>
        <w:spacing w:after="0" w:line="360" w:lineRule="auto"/>
        <w:jc w:val="both"/>
        <w:rPr>
          <w:rFonts w:eastAsia="Times New Roman" w:cstheme="minorHAnsi"/>
          <w:color w:val="000000"/>
        </w:rPr>
      </w:pPr>
      <w:r w:rsidRPr="0054447C">
        <w:rPr>
          <w:rFonts w:eastAsia="Times New Roman" w:cstheme="minorHAnsi"/>
          <w:color w:val="000000"/>
        </w:rPr>
        <w:t>Fizyoterapi ve Rehabilitasyon Bölümü</w:t>
      </w:r>
      <w:r>
        <w:rPr>
          <w:rFonts w:eastAsia="Times New Roman" w:cstheme="minorHAnsi"/>
          <w:color w:val="000000"/>
        </w:rPr>
        <w:t>:</w:t>
      </w:r>
    </w:p>
    <w:p w:rsidR="00525CA6" w:rsidRPr="0054447C" w:rsidRDefault="00B0538E" w:rsidP="00525CA6">
      <w:pPr>
        <w:pBdr>
          <w:top w:val="nil"/>
          <w:left w:val="nil"/>
          <w:bottom w:val="nil"/>
          <w:right w:val="nil"/>
          <w:between w:val="nil"/>
        </w:pBdr>
        <w:spacing w:after="0" w:line="360" w:lineRule="auto"/>
        <w:rPr>
          <w:rFonts w:cstheme="minorHAnsi"/>
        </w:rPr>
      </w:pPr>
      <w:hyperlink r:id="rId65" w:history="1">
        <w:r w:rsidR="00525CA6" w:rsidRPr="0054447C">
          <w:rPr>
            <w:rStyle w:val="Kpr"/>
            <w:rFonts w:cstheme="minorHAnsi"/>
          </w:rPr>
          <w:t>https://obs.hku.edu.tr/oibs/bologna/index.aspx?lang=tr&amp;curOp=showPac&amp;curUnit=19&amp;curSunit=206#</w:t>
        </w:r>
      </w:hyperlink>
    </w:p>
    <w:p w:rsidR="00525CA6" w:rsidRPr="0054447C" w:rsidRDefault="00525CA6" w:rsidP="00525CA6">
      <w:pPr>
        <w:pBdr>
          <w:top w:val="nil"/>
          <w:left w:val="nil"/>
          <w:bottom w:val="nil"/>
          <w:right w:val="nil"/>
          <w:between w:val="nil"/>
        </w:pBdr>
        <w:spacing w:after="0" w:line="360" w:lineRule="auto"/>
        <w:rPr>
          <w:rFonts w:cstheme="minorHAnsi"/>
        </w:rPr>
      </w:pPr>
      <w:r w:rsidRPr="0054447C">
        <w:rPr>
          <w:rFonts w:eastAsia="Times New Roman" w:cstheme="minorHAnsi"/>
          <w:color w:val="000000"/>
        </w:rPr>
        <w:t>Hemşirelik Bölümü</w:t>
      </w:r>
      <w:r>
        <w:rPr>
          <w:rFonts w:eastAsia="Times New Roman" w:cstheme="minorHAnsi"/>
          <w:color w:val="000000"/>
        </w:rPr>
        <w:t>:</w:t>
      </w:r>
      <w:hyperlink r:id="rId66" w:history="1">
        <w:r w:rsidRPr="00A47445">
          <w:rPr>
            <w:rStyle w:val="Kpr"/>
            <w:rFonts w:cstheme="minorHAnsi"/>
          </w:rPr>
          <w:t>https://obs.hku.edu.tr/oibs/bologna/index.aspx?lang=tr&amp;curOp=showPac&amp;curUnit=19&amp;curSunit=207#</w:t>
        </w:r>
      </w:hyperlink>
      <w:r w:rsidRPr="0054447C">
        <w:rPr>
          <w:rFonts w:cstheme="minorHAnsi"/>
        </w:rPr>
        <w:t xml:space="preserve"> </w:t>
      </w: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color w:val="000000"/>
        </w:rPr>
      </w:pPr>
      <w:r w:rsidRPr="0054447C">
        <w:rPr>
          <w:rFonts w:eastAsia="Times New Roman" w:cstheme="minorHAnsi"/>
          <w:color w:val="000000"/>
        </w:rPr>
        <w:lastRenderedPageBreak/>
        <w:t>SBF Beslenme ve Diyetetik, Fizyoterapi ve Rehabilitasyon ve Hemşirelik Bölümleri tarafından program çıktılarının eğitim müfredatı ile uyumu düzenli olarak değerlendirilmekte ve konu ile ilgili değişiklik/iyileştirme çalışmaları sistemli bir şekilde yapılmaktadır. Her yarıyıl sonunda öğretim elemanları ders değerlendirme toplantıları yapılarak; program amaçları, öğrenim çıktıları gözden geçirilmekte, tüm dersler için hedeflenen öğrenme çıktılarını karşılayıp karşılamadığı değerlendirilmektedir. Ayrıca program içinde açılması gereken yeni dersler, uygulamalı derslerin ve klinik uygulamaların yürütülmesi ile ilgili aksaklıklar değerlendirilerek iyileştirme çalışmaları yapılmakta ve üniversite senatosuna sunulması gereken öneri ve değişiklikler yeni yarıyıl başlamadan bildirilmektedir.</w:t>
      </w: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color w:val="000000"/>
        </w:rPr>
      </w:pP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rPr>
      </w:pPr>
      <w:r w:rsidRPr="0054447C">
        <w:rPr>
          <w:rFonts w:eastAsia="Times New Roman" w:cstheme="minorHAnsi"/>
        </w:rPr>
        <w:t xml:space="preserve">SBF Ders Program Koordinatörlüğünün </w:t>
      </w:r>
      <w:r>
        <w:rPr>
          <w:rFonts w:eastAsia="Times New Roman" w:cstheme="minorHAnsi"/>
        </w:rPr>
        <w:t>r</w:t>
      </w:r>
      <w:r w:rsidRPr="0054447C">
        <w:rPr>
          <w:rFonts w:eastAsia="Times New Roman" w:cstheme="minorHAnsi"/>
        </w:rPr>
        <w:t xml:space="preserve">aporları </w:t>
      </w:r>
      <w:r w:rsidRPr="0054447C">
        <w:rPr>
          <w:rFonts w:eastAsia="Times New Roman" w:cstheme="minorHAnsi"/>
          <w:b/>
          <w:color w:val="FF0000"/>
        </w:rPr>
        <w:t>Kanıt B.</w:t>
      </w:r>
      <w:proofErr w:type="gramStart"/>
      <w:r w:rsidRPr="0054447C">
        <w:rPr>
          <w:rFonts w:eastAsia="Times New Roman" w:cstheme="minorHAnsi"/>
          <w:b/>
          <w:color w:val="FF0000"/>
        </w:rPr>
        <w:t>1.5</w:t>
      </w:r>
      <w:proofErr w:type="gramEnd"/>
      <w:r w:rsidRPr="0054447C">
        <w:rPr>
          <w:rFonts w:eastAsia="Times New Roman" w:cstheme="minorHAnsi"/>
          <w:b/>
          <w:color w:val="FF0000"/>
        </w:rPr>
        <w:t>.A’da</w:t>
      </w:r>
      <w:r w:rsidRPr="0054447C">
        <w:rPr>
          <w:rFonts w:eastAsia="Times New Roman" w:cstheme="minorHAnsi"/>
          <w:color w:val="FF0000"/>
        </w:rPr>
        <w:t xml:space="preserve"> </w:t>
      </w:r>
      <w:r w:rsidRPr="0054447C">
        <w:rPr>
          <w:rFonts w:eastAsia="Times New Roman" w:cstheme="minorHAnsi"/>
        </w:rPr>
        <w:t>sunulmuştur.</w:t>
      </w:r>
    </w:p>
    <w:p w:rsidR="00525CA6" w:rsidRPr="0054447C" w:rsidRDefault="00525CA6" w:rsidP="00525CA6">
      <w:pPr>
        <w:pBdr>
          <w:top w:val="nil"/>
          <w:left w:val="nil"/>
          <w:bottom w:val="nil"/>
          <w:right w:val="nil"/>
          <w:between w:val="nil"/>
        </w:pBdr>
        <w:shd w:val="clear" w:color="auto" w:fill="FFFFFF"/>
        <w:spacing w:after="0" w:line="360" w:lineRule="auto"/>
        <w:jc w:val="both"/>
        <w:rPr>
          <w:rFonts w:eastAsia="Times New Roman" w:cstheme="minorHAnsi"/>
        </w:rPr>
      </w:pPr>
      <w:r w:rsidRPr="0054447C">
        <w:rPr>
          <w:rFonts w:eastAsia="Times New Roman" w:cstheme="minorHAnsi"/>
        </w:rPr>
        <w:t xml:space="preserve">SBF Akademik Planlama ve Geliştirme Koordinatörlüğünün raporu </w:t>
      </w:r>
      <w:r w:rsidRPr="0054447C">
        <w:rPr>
          <w:rFonts w:eastAsia="Times New Roman" w:cstheme="minorHAnsi"/>
          <w:b/>
          <w:color w:val="FF0000"/>
        </w:rPr>
        <w:t>Kanıt B.</w:t>
      </w:r>
      <w:proofErr w:type="gramStart"/>
      <w:r w:rsidRPr="0054447C">
        <w:rPr>
          <w:rFonts w:eastAsia="Times New Roman" w:cstheme="minorHAnsi"/>
          <w:b/>
          <w:color w:val="FF0000"/>
        </w:rPr>
        <w:t>1.5</w:t>
      </w:r>
      <w:proofErr w:type="gramEnd"/>
      <w:r w:rsidRPr="0054447C">
        <w:rPr>
          <w:rFonts w:eastAsia="Times New Roman" w:cstheme="minorHAnsi"/>
          <w:b/>
          <w:color w:val="FF0000"/>
        </w:rPr>
        <w:t>.B’de</w:t>
      </w:r>
      <w:r w:rsidRPr="0054447C">
        <w:rPr>
          <w:rFonts w:eastAsia="Times New Roman" w:cstheme="minorHAnsi"/>
          <w:color w:val="FF0000"/>
        </w:rPr>
        <w:t xml:space="preserve"> </w:t>
      </w:r>
      <w:r w:rsidRPr="0054447C">
        <w:rPr>
          <w:rFonts w:eastAsia="Times New Roman" w:cstheme="minorHAnsi"/>
        </w:rPr>
        <w:t>verilmiştir.</w:t>
      </w:r>
    </w:p>
    <w:p w:rsidR="00525CA6" w:rsidRPr="0054447C" w:rsidRDefault="00525CA6" w:rsidP="00525CA6">
      <w:pPr>
        <w:pBdr>
          <w:top w:val="nil"/>
          <w:left w:val="nil"/>
          <w:bottom w:val="nil"/>
          <w:right w:val="nil"/>
          <w:between w:val="nil"/>
        </w:pBdr>
        <w:shd w:val="clear" w:color="auto" w:fill="FFFFFF"/>
        <w:spacing w:after="0" w:line="360" w:lineRule="auto"/>
        <w:jc w:val="both"/>
        <w:rPr>
          <w:rFonts w:eastAsia="Times New Roman" w:cstheme="minorHAnsi"/>
        </w:rPr>
      </w:pPr>
      <w:r w:rsidRPr="0054447C">
        <w:rPr>
          <w:rFonts w:cstheme="minorHAnsi"/>
        </w:rPr>
        <w:t xml:space="preserve">SBF Uzaktan Eğitim Koordinatörlüğünün raporu </w:t>
      </w:r>
      <w:r w:rsidRPr="0054447C">
        <w:rPr>
          <w:rFonts w:cstheme="minorHAnsi"/>
          <w:b/>
          <w:color w:val="FF0000"/>
        </w:rPr>
        <w:t>Kanıt B.</w:t>
      </w:r>
      <w:proofErr w:type="gramStart"/>
      <w:r w:rsidRPr="0054447C">
        <w:rPr>
          <w:rFonts w:cstheme="minorHAnsi"/>
          <w:b/>
          <w:color w:val="FF0000"/>
        </w:rPr>
        <w:t>1.5</w:t>
      </w:r>
      <w:proofErr w:type="gramEnd"/>
      <w:r w:rsidRPr="0054447C">
        <w:rPr>
          <w:rFonts w:cstheme="minorHAnsi"/>
          <w:b/>
          <w:color w:val="FF0000"/>
        </w:rPr>
        <w:t>.C’de</w:t>
      </w:r>
      <w:r w:rsidRPr="0054447C">
        <w:rPr>
          <w:rFonts w:cstheme="minorHAnsi"/>
          <w:color w:val="FF0000"/>
        </w:rPr>
        <w:t xml:space="preserve"> </w:t>
      </w:r>
      <w:r w:rsidRPr="0054447C">
        <w:rPr>
          <w:rFonts w:cstheme="minorHAnsi"/>
        </w:rPr>
        <w:t>verilmiştir.</w:t>
      </w:r>
    </w:p>
    <w:p w:rsidR="00525CA6" w:rsidRPr="0054447C" w:rsidRDefault="00525CA6" w:rsidP="00525CA6">
      <w:pPr>
        <w:pBdr>
          <w:top w:val="nil"/>
          <w:left w:val="nil"/>
          <w:bottom w:val="nil"/>
          <w:right w:val="nil"/>
          <w:between w:val="nil"/>
        </w:pBdr>
        <w:shd w:val="clear" w:color="auto" w:fill="FFFFFF"/>
        <w:spacing w:after="0" w:line="360" w:lineRule="auto"/>
        <w:jc w:val="both"/>
        <w:rPr>
          <w:rFonts w:eastAsia="Times New Roman" w:cstheme="minorHAnsi"/>
          <w:b/>
          <w:color w:val="000000"/>
        </w:rPr>
      </w:pPr>
    </w:p>
    <w:p w:rsidR="00525CA6" w:rsidRPr="0054447C" w:rsidRDefault="00525CA6" w:rsidP="00525CA6">
      <w:pPr>
        <w:pBdr>
          <w:top w:val="nil"/>
          <w:left w:val="nil"/>
          <w:bottom w:val="nil"/>
          <w:right w:val="nil"/>
          <w:between w:val="nil"/>
        </w:pBdr>
        <w:shd w:val="clear" w:color="auto" w:fill="FFFFFF"/>
        <w:spacing w:after="0" w:line="360" w:lineRule="auto"/>
        <w:jc w:val="both"/>
        <w:rPr>
          <w:rFonts w:eastAsia="Times New Roman" w:cstheme="minorHAnsi"/>
          <w:u w:val="single"/>
        </w:rPr>
      </w:pPr>
      <w:r w:rsidRPr="0054447C">
        <w:rPr>
          <w:rFonts w:eastAsia="Times New Roman" w:cstheme="minorHAnsi"/>
          <w:color w:val="000000"/>
        </w:rPr>
        <w:t xml:space="preserve">Program çıktılarının değerlendirilmesi ve güncellenmesine yönelik ölçme araçları/formlar kullanılmaktadır. Verilerin toplanma sıklığı değerlendirilen parametreye bağlı olmakla birlikte dönemlik ve yıllık olarak toplanmaktadır. Değerlendirilen parametrelerden elde edilen veriler program çıktılarının incelenmesi, güncellenmesi ve gerekli durumlarda değiştirilip geliştirilmesi amacıyla kullanılmaktadır. Öğrencilerimizin program çıktılarına ulaşma </w:t>
      </w:r>
      <w:r w:rsidRPr="0054447C">
        <w:rPr>
          <w:rFonts w:eastAsia="Times New Roman" w:cstheme="minorHAnsi"/>
        </w:rPr>
        <w:t xml:space="preserve">düzeylerini ölçmek için oluşturulan anket çerçevesinde öğrencinin kendi gözünden program çıktılarına ulaşma düzeyini değerlendirmesi sağlanmaktadır. Bu sonuçları içeren SBF Ölçme ve Değerlendirme Koordinatörlüğünün raporu </w:t>
      </w:r>
      <w:r w:rsidRPr="0054447C">
        <w:rPr>
          <w:rFonts w:eastAsia="Times New Roman" w:cstheme="minorHAnsi"/>
          <w:b/>
          <w:color w:val="FF0000"/>
        </w:rPr>
        <w:t>Kanıt A.</w:t>
      </w:r>
      <w:proofErr w:type="gramStart"/>
      <w:r w:rsidRPr="0054447C">
        <w:rPr>
          <w:rFonts w:eastAsia="Times New Roman" w:cstheme="minorHAnsi"/>
          <w:b/>
          <w:color w:val="FF0000"/>
        </w:rPr>
        <w:t>1.5</w:t>
      </w:r>
      <w:proofErr w:type="gramEnd"/>
      <w:r w:rsidRPr="0054447C">
        <w:rPr>
          <w:rFonts w:eastAsia="Times New Roman" w:cstheme="minorHAnsi"/>
          <w:b/>
          <w:color w:val="FF0000"/>
        </w:rPr>
        <w:t>.B’de</w:t>
      </w:r>
      <w:r w:rsidRPr="0054447C">
        <w:rPr>
          <w:rFonts w:eastAsia="Times New Roman" w:cstheme="minorHAnsi"/>
          <w:color w:val="FF0000"/>
        </w:rPr>
        <w:t xml:space="preserve"> </w:t>
      </w:r>
      <w:r w:rsidRPr="0054447C">
        <w:rPr>
          <w:rFonts w:eastAsia="Times New Roman" w:cstheme="minorHAnsi"/>
        </w:rPr>
        <w:t>verilmiştir.</w:t>
      </w:r>
    </w:p>
    <w:tbl>
      <w:tblPr>
        <w:tblpPr w:leftFromText="141" w:rightFromText="141" w:vertAnchor="text" w:horzAnchor="margin" w:tblpY="15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807"/>
        <w:gridCol w:w="1984"/>
        <w:gridCol w:w="1985"/>
        <w:gridCol w:w="1843"/>
      </w:tblGrid>
      <w:tr w:rsidR="00525CA6" w:rsidRPr="0054447C" w:rsidTr="0025591C">
        <w:trPr>
          <w:trHeight w:val="269"/>
        </w:trPr>
        <w:tc>
          <w:tcPr>
            <w:tcW w:w="1987" w:type="dxa"/>
            <w:tcBorders>
              <w:bottom w:val="single" w:sz="4" w:space="0" w:color="auto"/>
            </w:tcBorders>
          </w:tcPr>
          <w:p w:rsidR="00525CA6" w:rsidRPr="0054447C" w:rsidRDefault="00525CA6" w:rsidP="0025591C">
            <w:pPr>
              <w:pBdr>
                <w:top w:val="nil"/>
                <w:left w:val="nil"/>
                <w:bottom w:val="nil"/>
                <w:right w:val="nil"/>
                <w:between w:val="nil"/>
              </w:pBdr>
              <w:shd w:val="clear" w:color="auto" w:fill="FFFFFF"/>
              <w:spacing w:after="0" w:line="240" w:lineRule="auto"/>
              <w:ind w:left="709"/>
              <w:jc w:val="both"/>
              <w:rPr>
                <w:rFonts w:eastAsia="Times New Roman" w:cstheme="minorHAnsi"/>
                <w:b/>
              </w:rPr>
            </w:pPr>
            <w:r w:rsidRPr="0054447C">
              <w:rPr>
                <w:rFonts w:eastAsia="Times New Roman" w:cstheme="minorHAnsi"/>
                <w:b/>
              </w:rPr>
              <w:t>1</w:t>
            </w:r>
          </w:p>
        </w:tc>
        <w:tc>
          <w:tcPr>
            <w:tcW w:w="1807" w:type="dxa"/>
            <w:tcBorders>
              <w:bottom w:val="single" w:sz="4" w:space="0" w:color="auto"/>
            </w:tcBorders>
          </w:tcPr>
          <w:p w:rsidR="00525CA6" w:rsidRPr="0054447C" w:rsidRDefault="00525CA6" w:rsidP="0025591C">
            <w:pPr>
              <w:pBdr>
                <w:top w:val="nil"/>
                <w:left w:val="nil"/>
                <w:bottom w:val="nil"/>
                <w:right w:val="nil"/>
                <w:between w:val="nil"/>
              </w:pBdr>
              <w:shd w:val="clear" w:color="auto" w:fill="FFFFFF"/>
              <w:spacing w:after="0" w:line="240" w:lineRule="auto"/>
              <w:ind w:left="709"/>
              <w:jc w:val="both"/>
              <w:rPr>
                <w:rFonts w:eastAsia="Times New Roman" w:cstheme="minorHAnsi"/>
                <w:b/>
              </w:rPr>
            </w:pPr>
            <w:r w:rsidRPr="0054447C">
              <w:rPr>
                <w:rFonts w:eastAsia="Times New Roman" w:cstheme="minorHAnsi"/>
                <w:b/>
              </w:rPr>
              <w:t>2</w:t>
            </w:r>
          </w:p>
        </w:tc>
        <w:tc>
          <w:tcPr>
            <w:tcW w:w="1984" w:type="dxa"/>
            <w:tcBorders>
              <w:bottom w:val="single" w:sz="4" w:space="0" w:color="auto"/>
            </w:tcBorders>
          </w:tcPr>
          <w:p w:rsidR="00525CA6" w:rsidRPr="0054447C" w:rsidRDefault="00525CA6" w:rsidP="0025591C">
            <w:pPr>
              <w:pBdr>
                <w:top w:val="nil"/>
                <w:left w:val="nil"/>
                <w:bottom w:val="nil"/>
                <w:right w:val="nil"/>
                <w:between w:val="nil"/>
              </w:pBdr>
              <w:shd w:val="clear" w:color="auto" w:fill="FFFFFF"/>
              <w:spacing w:after="0" w:line="240" w:lineRule="auto"/>
              <w:ind w:left="709"/>
              <w:jc w:val="both"/>
              <w:rPr>
                <w:rFonts w:eastAsia="Times New Roman" w:cstheme="minorHAnsi"/>
                <w:b/>
              </w:rPr>
            </w:pPr>
            <w:r w:rsidRPr="0054447C">
              <w:rPr>
                <w:rFonts w:eastAsia="Times New Roman" w:cstheme="minorHAnsi"/>
                <w:b/>
              </w:rPr>
              <w:t>3</w:t>
            </w:r>
          </w:p>
        </w:tc>
        <w:tc>
          <w:tcPr>
            <w:tcW w:w="1985" w:type="dxa"/>
            <w:tcBorders>
              <w:bottom w:val="single" w:sz="4" w:space="0" w:color="auto"/>
            </w:tcBorders>
            <w:shd w:val="clear" w:color="auto" w:fill="B4C6E7" w:themeFill="accent5" w:themeFillTint="66"/>
          </w:tcPr>
          <w:p w:rsidR="00525CA6" w:rsidRPr="009A00E9" w:rsidRDefault="00525CA6" w:rsidP="0025591C">
            <w:pPr>
              <w:pBdr>
                <w:top w:val="nil"/>
                <w:left w:val="nil"/>
                <w:bottom w:val="nil"/>
                <w:right w:val="nil"/>
                <w:between w:val="nil"/>
              </w:pBdr>
              <w:shd w:val="clear" w:color="auto" w:fill="B4C6E7" w:themeFill="accent5" w:themeFillTint="66"/>
              <w:spacing w:after="0" w:line="240" w:lineRule="auto"/>
              <w:jc w:val="center"/>
              <w:rPr>
                <w:rFonts w:eastAsia="Times New Roman" w:cstheme="minorHAnsi"/>
                <w:b/>
              </w:rPr>
            </w:pPr>
            <w:r w:rsidRPr="009A00E9">
              <w:rPr>
                <w:rFonts w:eastAsia="Times New Roman" w:cstheme="minorHAnsi"/>
                <w:b/>
              </w:rPr>
              <w:t>4</w:t>
            </w:r>
          </w:p>
        </w:tc>
        <w:tc>
          <w:tcPr>
            <w:tcW w:w="1843" w:type="dxa"/>
            <w:tcBorders>
              <w:bottom w:val="single" w:sz="4" w:space="0" w:color="auto"/>
            </w:tcBorders>
          </w:tcPr>
          <w:p w:rsidR="00525CA6" w:rsidRPr="0054447C" w:rsidRDefault="00525CA6" w:rsidP="0025591C">
            <w:pPr>
              <w:pBdr>
                <w:top w:val="nil"/>
                <w:left w:val="nil"/>
                <w:bottom w:val="nil"/>
                <w:right w:val="nil"/>
                <w:between w:val="nil"/>
              </w:pBdr>
              <w:shd w:val="clear" w:color="auto" w:fill="FFFFFF"/>
              <w:spacing w:after="0" w:line="240" w:lineRule="auto"/>
              <w:ind w:left="709"/>
              <w:jc w:val="both"/>
              <w:rPr>
                <w:rFonts w:eastAsia="Times New Roman" w:cstheme="minorHAnsi"/>
                <w:b/>
              </w:rPr>
            </w:pPr>
            <w:r w:rsidRPr="0054447C">
              <w:rPr>
                <w:rFonts w:eastAsia="Times New Roman" w:cstheme="minorHAnsi"/>
                <w:b/>
              </w:rPr>
              <w:t>5</w:t>
            </w:r>
          </w:p>
        </w:tc>
      </w:tr>
      <w:tr w:rsidR="00525CA6" w:rsidRPr="0054447C" w:rsidTr="0025591C">
        <w:trPr>
          <w:trHeight w:val="2114"/>
        </w:trPr>
        <w:tc>
          <w:tcPr>
            <w:tcW w:w="1987" w:type="dxa"/>
            <w:tcBorders>
              <w:bottom w:val="single" w:sz="4" w:space="0" w:color="auto"/>
            </w:tcBorders>
          </w:tcPr>
          <w:p w:rsidR="00525CA6" w:rsidRPr="0054447C" w:rsidRDefault="00525CA6" w:rsidP="0025591C">
            <w:pPr>
              <w:pBdr>
                <w:top w:val="nil"/>
                <w:left w:val="nil"/>
                <w:bottom w:val="nil"/>
                <w:right w:val="nil"/>
                <w:between w:val="nil"/>
              </w:pBdr>
              <w:shd w:val="clear" w:color="auto" w:fill="FFFFFF"/>
              <w:spacing w:after="0" w:line="240" w:lineRule="auto"/>
              <w:jc w:val="both"/>
              <w:rPr>
                <w:rFonts w:eastAsia="Times New Roman" w:cstheme="minorHAnsi"/>
              </w:rPr>
            </w:pPr>
            <w:r w:rsidRPr="0054447C">
              <w:rPr>
                <w:rFonts w:eastAsia="Times New Roman" w:cstheme="minorHAnsi"/>
              </w:rPr>
              <w:t xml:space="preserve">Program çıktılarının izlenmesine ve güncellenmesine ilişkin mekanizma bulunmamaktadır. </w:t>
            </w:r>
          </w:p>
        </w:tc>
        <w:tc>
          <w:tcPr>
            <w:tcW w:w="1807" w:type="dxa"/>
            <w:tcBorders>
              <w:bottom w:val="single" w:sz="4" w:space="0" w:color="auto"/>
            </w:tcBorders>
          </w:tcPr>
          <w:p w:rsidR="00525CA6" w:rsidRPr="0054447C" w:rsidRDefault="00525CA6" w:rsidP="0025591C">
            <w:pPr>
              <w:pBdr>
                <w:top w:val="nil"/>
                <w:left w:val="nil"/>
                <w:bottom w:val="nil"/>
                <w:right w:val="nil"/>
                <w:between w:val="nil"/>
              </w:pBdr>
              <w:shd w:val="clear" w:color="auto" w:fill="FFFFFF"/>
              <w:spacing w:after="0" w:line="240" w:lineRule="auto"/>
              <w:jc w:val="both"/>
              <w:rPr>
                <w:rFonts w:eastAsia="Times New Roman" w:cstheme="minorHAnsi"/>
              </w:rPr>
            </w:pPr>
            <w:r w:rsidRPr="0054447C">
              <w:rPr>
                <w:rFonts w:eastAsia="Times New Roman" w:cstheme="minorHAnsi"/>
              </w:rPr>
              <w:t xml:space="preserve">Program çıktılarının izlenmesine ve güncellenmesine ilişkin </w:t>
            </w:r>
            <w:proofErr w:type="gramStart"/>
            <w:r w:rsidRPr="0054447C">
              <w:rPr>
                <w:rFonts w:eastAsia="Times New Roman" w:cstheme="minorHAnsi"/>
              </w:rPr>
              <w:t>periyot</w:t>
            </w:r>
            <w:proofErr w:type="gramEnd"/>
            <w:r w:rsidRPr="0054447C">
              <w:rPr>
                <w:rFonts w:eastAsia="Times New Roman" w:cstheme="minorHAnsi"/>
              </w:rPr>
              <w:t xml:space="preserve">, ilke, kural ve göstergeler oluşturulmuştur. </w:t>
            </w:r>
          </w:p>
        </w:tc>
        <w:tc>
          <w:tcPr>
            <w:tcW w:w="1984" w:type="dxa"/>
            <w:tcBorders>
              <w:bottom w:val="single" w:sz="4" w:space="0" w:color="auto"/>
            </w:tcBorders>
          </w:tcPr>
          <w:p w:rsidR="00525CA6" w:rsidRPr="0054447C" w:rsidRDefault="00525CA6" w:rsidP="0025591C">
            <w:pPr>
              <w:pBdr>
                <w:top w:val="nil"/>
                <w:left w:val="nil"/>
                <w:bottom w:val="nil"/>
                <w:right w:val="nil"/>
                <w:between w:val="nil"/>
              </w:pBdr>
              <w:shd w:val="clear" w:color="auto" w:fill="FFFFFF"/>
              <w:spacing w:after="0" w:line="240" w:lineRule="auto"/>
              <w:jc w:val="both"/>
              <w:rPr>
                <w:rFonts w:eastAsia="Times New Roman" w:cstheme="minorHAnsi"/>
              </w:rPr>
            </w:pPr>
            <w:r w:rsidRPr="0054447C">
              <w:rPr>
                <w:rFonts w:eastAsia="Times New Roman" w:cstheme="minorHAnsi"/>
              </w:rPr>
              <w:t xml:space="preserve">Programların genelinde program çıktılarının izlenmesine ve güncellenmesine ilişkin mekanizmalar işletilmektedir. </w:t>
            </w:r>
          </w:p>
        </w:tc>
        <w:tc>
          <w:tcPr>
            <w:tcW w:w="1985" w:type="dxa"/>
            <w:tcBorders>
              <w:bottom w:val="single" w:sz="4" w:space="0" w:color="auto"/>
            </w:tcBorders>
            <w:shd w:val="clear" w:color="auto" w:fill="B4C6E7" w:themeFill="accent5" w:themeFillTint="66"/>
          </w:tcPr>
          <w:p w:rsidR="00525CA6" w:rsidRPr="009A00E9" w:rsidRDefault="00525CA6" w:rsidP="0025591C">
            <w:pPr>
              <w:pBdr>
                <w:top w:val="nil"/>
                <w:left w:val="nil"/>
                <w:bottom w:val="nil"/>
                <w:right w:val="nil"/>
                <w:between w:val="nil"/>
              </w:pBdr>
              <w:shd w:val="clear" w:color="auto" w:fill="B4C6E7" w:themeFill="accent5" w:themeFillTint="66"/>
              <w:spacing w:after="0" w:line="240" w:lineRule="auto"/>
              <w:jc w:val="both"/>
              <w:rPr>
                <w:rFonts w:eastAsia="Times New Roman" w:cstheme="minorHAnsi"/>
              </w:rPr>
            </w:pPr>
            <w:r w:rsidRPr="009A00E9">
              <w:rPr>
                <w:rFonts w:eastAsia="Times New Roman" w:cstheme="minorHAnsi"/>
              </w:rPr>
              <w:t>Program çıktıları bu mekanizmalar ile izlenmekte ve ilgili paydaşların görüşleri de alınarak güncellenmektedir.</w:t>
            </w:r>
          </w:p>
        </w:tc>
        <w:tc>
          <w:tcPr>
            <w:tcW w:w="1843" w:type="dxa"/>
            <w:tcBorders>
              <w:bottom w:val="single" w:sz="4" w:space="0" w:color="auto"/>
            </w:tcBorders>
          </w:tcPr>
          <w:p w:rsidR="00525CA6" w:rsidRPr="0054447C" w:rsidRDefault="00525CA6" w:rsidP="0025591C">
            <w:pPr>
              <w:pBdr>
                <w:top w:val="nil"/>
                <w:left w:val="nil"/>
                <w:bottom w:val="nil"/>
                <w:right w:val="nil"/>
                <w:between w:val="nil"/>
              </w:pBdr>
              <w:shd w:val="clear" w:color="auto" w:fill="FFFFFF"/>
              <w:spacing w:after="0" w:line="240" w:lineRule="auto"/>
              <w:jc w:val="both"/>
              <w:rPr>
                <w:rFonts w:eastAsia="Times New Roman" w:cstheme="minorHAnsi"/>
              </w:rPr>
            </w:pPr>
            <w:r w:rsidRPr="0054447C">
              <w:rPr>
                <w:rFonts w:eastAsia="Times New Roman" w:cstheme="minorHAnsi"/>
              </w:rPr>
              <w:t xml:space="preserve">İçselleştirilmiş, sistematik, sürdürülebilir ve örnek gösterilebilir uygulamalar bulunmaktadır. </w:t>
            </w:r>
          </w:p>
        </w:tc>
      </w:tr>
    </w:tbl>
    <w:p w:rsidR="00525CA6" w:rsidRDefault="00525CA6" w:rsidP="00525CA6">
      <w:pPr>
        <w:pBdr>
          <w:top w:val="nil"/>
          <w:left w:val="nil"/>
          <w:bottom w:val="nil"/>
          <w:right w:val="nil"/>
          <w:between w:val="nil"/>
        </w:pBdr>
        <w:shd w:val="clear" w:color="auto" w:fill="FFFFFF"/>
        <w:spacing w:after="0" w:line="240" w:lineRule="auto"/>
        <w:ind w:left="709"/>
        <w:jc w:val="both"/>
        <w:rPr>
          <w:rFonts w:eastAsia="Times New Roman" w:cstheme="minorHAnsi"/>
          <w:highlight w:val="darkCyan"/>
        </w:rPr>
      </w:pPr>
    </w:p>
    <w:p w:rsidR="00525CA6" w:rsidRDefault="00525CA6" w:rsidP="00525CA6">
      <w:pPr>
        <w:pBdr>
          <w:top w:val="nil"/>
          <w:left w:val="nil"/>
          <w:bottom w:val="nil"/>
          <w:right w:val="nil"/>
          <w:between w:val="nil"/>
        </w:pBdr>
        <w:shd w:val="clear" w:color="auto" w:fill="FFFFFF"/>
        <w:spacing w:after="0" w:line="240" w:lineRule="auto"/>
        <w:ind w:left="709"/>
        <w:jc w:val="both"/>
        <w:rPr>
          <w:rFonts w:eastAsia="Times New Roman" w:cstheme="minorHAnsi"/>
          <w:highlight w:val="darkCyan"/>
        </w:rPr>
      </w:pPr>
    </w:p>
    <w:p w:rsidR="00525CA6" w:rsidRPr="0054447C" w:rsidRDefault="00525CA6" w:rsidP="00525CA6">
      <w:pPr>
        <w:pBdr>
          <w:top w:val="nil"/>
          <w:left w:val="nil"/>
          <w:bottom w:val="nil"/>
          <w:right w:val="nil"/>
          <w:between w:val="nil"/>
        </w:pBdr>
        <w:spacing w:after="0" w:line="360" w:lineRule="auto"/>
        <w:rPr>
          <w:rFonts w:eastAsia="Times New Roman" w:cstheme="minorHAnsi"/>
          <w:b/>
          <w:color w:val="000000"/>
          <w:u w:val="single"/>
        </w:rPr>
      </w:pPr>
      <w:r w:rsidRPr="0054447C">
        <w:rPr>
          <w:rFonts w:eastAsia="Times New Roman" w:cstheme="minorHAnsi"/>
          <w:b/>
          <w:color w:val="000000"/>
          <w:u w:val="single"/>
        </w:rPr>
        <w:t>B.</w:t>
      </w:r>
      <w:proofErr w:type="gramStart"/>
      <w:r w:rsidRPr="0054447C">
        <w:rPr>
          <w:rFonts w:eastAsia="Times New Roman" w:cstheme="minorHAnsi"/>
          <w:b/>
          <w:color w:val="000000"/>
          <w:u w:val="single"/>
        </w:rPr>
        <w:t>1.6</w:t>
      </w:r>
      <w:proofErr w:type="gramEnd"/>
      <w:r w:rsidRPr="0054447C">
        <w:rPr>
          <w:rFonts w:eastAsia="Times New Roman" w:cstheme="minorHAnsi"/>
          <w:b/>
          <w:color w:val="000000"/>
          <w:u w:val="single"/>
        </w:rPr>
        <w:t>. Eğitim ve öğretim süreçlerinin yönetimi</w:t>
      </w: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Üniversitemizdeki tüm eğitim ve öğretim süreçleri, iş akış şemaları, görev ve sorumluluklar Kurumsal Bilgi Yönetim Sisteminde tanımlanmıştır.</w:t>
      </w:r>
      <w:r w:rsidRPr="0054447C">
        <w:rPr>
          <w:rFonts w:cstheme="minorHAnsi"/>
        </w:rPr>
        <w:t xml:space="preserve"> </w:t>
      </w:r>
      <w:r w:rsidRPr="0054447C">
        <w:rPr>
          <w:rFonts w:eastAsia="Times New Roman" w:cstheme="minorHAnsi"/>
        </w:rPr>
        <w:t>Fakültemiz de bu süreçleri kullanmakta olup tüm öğretim elemanları Kurumsal B</w:t>
      </w:r>
      <w:r w:rsidRPr="004D044D">
        <w:rPr>
          <w:rFonts w:eastAsia="Times New Roman" w:cstheme="minorHAnsi"/>
        </w:rPr>
        <w:t xml:space="preserve">ilgi Yönetim Sistemine giriş şifreleri ile bu süreçleri takip edebilmektedirler. </w:t>
      </w:r>
      <w:hyperlink r:id="rId67" w:history="1">
        <w:r w:rsidRPr="004D044D">
          <w:rPr>
            <w:rStyle w:val="Kpr"/>
            <w:rFonts w:eastAsia="Times New Roman" w:cstheme="minorHAnsi"/>
          </w:rPr>
          <w:t>https://kys.hku.edu.tr/</w:t>
        </w:r>
      </w:hyperlink>
      <w:r w:rsidRPr="0054447C">
        <w:rPr>
          <w:rFonts w:eastAsia="Times New Roman" w:cstheme="minorHAnsi"/>
        </w:rPr>
        <w:t xml:space="preserve">  </w:t>
      </w:r>
    </w:p>
    <w:p w:rsidR="00BE6966" w:rsidRDefault="00BE6966" w:rsidP="00525CA6">
      <w:pPr>
        <w:pBdr>
          <w:top w:val="nil"/>
          <w:left w:val="nil"/>
          <w:bottom w:val="nil"/>
          <w:right w:val="nil"/>
          <w:between w:val="nil"/>
        </w:pBdr>
        <w:spacing w:after="0" w:line="360" w:lineRule="auto"/>
        <w:jc w:val="both"/>
        <w:rPr>
          <w:rFonts w:eastAsia="Times New Roman" w:cstheme="minorHAnsi"/>
          <w:color w:val="000000"/>
        </w:rPr>
      </w:pP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rPr>
      </w:pPr>
      <w:r w:rsidRPr="0054447C">
        <w:rPr>
          <w:rFonts w:eastAsia="Times New Roman" w:cstheme="minorHAnsi"/>
          <w:color w:val="000000"/>
        </w:rPr>
        <w:t xml:space="preserve">SBF’de eğitim öğretim süreçlerinin yönetilmesinde Akademik Planlama ve Geliştirme, Sınav, Ders Program, Araştırma ve Geliştirme, Ölçme-Değerlendirme, Staj, Uzaktan Eğitim. Medya ve Dış İlişkiler, Kalite ve Akreditasyon koordinatörlükleri iş birliği içinde çalışmaktadır. Her koordinatörlükteki bölüm temsilcileri bölüm </w:t>
      </w:r>
      <w:r w:rsidRPr="0054447C">
        <w:rPr>
          <w:rFonts w:eastAsia="Times New Roman" w:cstheme="minorHAnsi"/>
        </w:rPr>
        <w:t xml:space="preserve">başkanları tarafından görevlendirilmektedir. </w:t>
      </w: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rPr>
      </w:pPr>
    </w:p>
    <w:p w:rsidR="00525CA6" w:rsidRPr="004D044D" w:rsidRDefault="00525CA6" w:rsidP="00525CA6">
      <w:pPr>
        <w:pBdr>
          <w:top w:val="nil"/>
          <w:left w:val="nil"/>
          <w:bottom w:val="nil"/>
          <w:right w:val="nil"/>
          <w:between w:val="nil"/>
        </w:pBdr>
        <w:spacing w:after="0" w:line="360" w:lineRule="auto"/>
        <w:jc w:val="both"/>
        <w:rPr>
          <w:rFonts w:eastAsia="Times New Roman" w:cstheme="minorHAnsi"/>
          <w:color w:val="000000"/>
        </w:rPr>
      </w:pPr>
      <w:r w:rsidRPr="0054447C">
        <w:rPr>
          <w:rFonts w:eastAsia="Times New Roman" w:cstheme="minorHAnsi"/>
          <w:color w:val="000000"/>
        </w:rPr>
        <w:t xml:space="preserve">SBF’de eğitim öğretim programı HKÜ </w:t>
      </w:r>
      <w:r w:rsidRPr="004D044D">
        <w:rPr>
          <w:rFonts w:eastAsia="Times New Roman" w:cstheme="minorHAnsi"/>
          <w:color w:val="000000"/>
        </w:rPr>
        <w:t xml:space="preserve">Akademik Takvimi doğrultusunda yürütülmektedir. </w:t>
      </w:r>
    </w:p>
    <w:p w:rsidR="00525CA6" w:rsidRPr="0054447C" w:rsidRDefault="00B0538E" w:rsidP="00525CA6">
      <w:pPr>
        <w:pBdr>
          <w:top w:val="nil"/>
          <w:left w:val="nil"/>
          <w:bottom w:val="nil"/>
          <w:right w:val="nil"/>
          <w:between w:val="nil"/>
        </w:pBdr>
        <w:spacing w:after="0" w:line="360" w:lineRule="auto"/>
        <w:jc w:val="both"/>
        <w:rPr>
          <w:rFonts w:cstheme="minorHAnsi"/>
        </w:rPr>
      </w:pPr>
      <w:hyperlink r:id="rId68" w:history="1">
        <w:r w:rsidR="00525CA6" w:rsidRPr="004D044D">
          <w:rPr>
            <w:rStyle w:val="Kpr"/>
            <w:rFonts w:cstheme="minorHAnsi"/>
          </w:rPr>
          <w:t>https://oim.hku.edu.tr/akademik-takvim/</w:t>
        </w:r>
      </w:hyperlink>
    </w:p>
    <w:p w:rsidR="00525CA6" w:rsidRPr="0054447C" w:rsidRDefault="00525CA6" w:rsidP="00525CA6">
      <w:pPr>
        <w:pBdr>
          <w:top w:val="nil"/>
          <w:left w:val="nil"/>
          <w:bottom w:val="nil"/>
          <w:right w:val="nil"/>
          <w:between w:val="nil"/>
        </w:pBdr>
        <w:spacing w:after="0" w:line="360" w:lineRule="auto"/>
        <w:jc w:val="both"/>
        <w:rPr>
          <w:rFonts w:eastAsia="Times New Roman" w:cstheme="minorHAnsi"/>
          <w:color w:val="000000"/>
        </w:rPr>
      </w:pP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color w:val="000000"/>
        </w:rPr>
      </w:pPr>
      <w:r w:rsidRPr="0054447C">
        <w:rPr>
          <w:rFonts w:eastAsia="Times New Roman" w:cstheme="minorHAnsi"/>
          <w:color w:val="000000"/>
        </w:rPr>
        <w:t>SBF Beslenme ve Diyetetik, Fizyoterapi ve Rehabilitasyon, Hemşirelik Bölümleri tarafından her eğitim-öğretim dönemi başlangıcında ders programları oluşturularak bölümlerin web sayfalarında yayınlanmaktadır.</w:t>
      </w:r>
    </w:p>
    <w:p w:rsidR="00525CA6" w:rsidRPr="004D044D" w:rsidRDefault="00525CA6" w:rsidP="00525CA6">
      <w:pPr>
        <w:spacing w:after="0" w:line="360" w:lineRule="auto"/>
        <w:jc w:val="both"/>
        <w:rPr>
          <w:rFonts w:eastAsia="Times New Roman" w:cstheme="minorHAnsi"/>
        </w:rPr>
      </w:pPr>
      <w:r w:rsidRPr="0054447C">
        <w:rPr>
          <w:rFonts w:eastAsia="Times New Roman" w:cstheme="minorHAnsi"/>
        </w:rPr>
        <w:t xml:space="preserve">Beslenme ve Diyetetik </w:t>
      </w:r>
      <w:r w:rsidRPr="004D044D">
        <w:rPr>
          <w:rFonts w:eastAsia="Times New Roman" w:cstheme="minorHAnsi"/>
        </w:rPr>
        <w:t xml:space="preserve">Bölümü </w:t>
      </w:r>
      <w:hyperlink r:id="rId69">
        <w:r w:rsidRPr="004D044D">
          <w:rPr>
            <w:rFonts w:eastAsia="Times New Roman" w:cstheme="minorHAnsi"/>
            <w:color w:val="0563C1"/>
            <w:u w:val="single"/>
          </w:rPr>
          <w:t>https://bdb.hku.edu.tr/ders-programlari/</w:t>
        </w:r>
      </w:hyperlink>
      <w:r w:rsidRPr="004D044D">
        <w:rPr>
          <w:rFonts w:eastAsia="Times New Roman" w:cstheme="minorHAnsi"/>
        </w:rPr>
        <w:t xml:space="preserve"> </w:t>
      </w:r>
    </w:p>
    <w:p w:rsidR="00525CA6" w:rsidRPr="004D044D" w:rsidRDefault="00525CA6" w:rsidP="00525CA6">
      <w:pPr>
        <w:spacing w:after="0" w:line="360" w:lineRule="auto"/>
        <w:jc w:val="both"/>
        <w:rPr>
          <w:rFonts w:eastAsia="Times New Roman" w:cstheme="minorHAnsi"/>
        </w:rPr>
      </w:pPr>
      <w:r w:rsidRPr="004D044D">
        <w:rPr>
          <w:rFonts w:eastAsia="Times New Roman" w:cstheme="minorHAnsi"/>
        </w:rPr>
        <w:t xml:space="preserve">Fizyoterapi ve Rehabilitasyon Bölümü </w:t>
      </w:r>
      <w:hyperlink r:id="rId70">
        <w:r w:rsidRPr="004D044D">
          <w:rPr>
            <w:rFonts w:eastAsia="Times New Roman" w:cstheme="minorHAnsi"/>
            <w:color w:val="0563C1"/>
            <w:u w:val="single"/>
          </w:rPr>
          <w:t>https://ftr.hku.edu.tr/ders-programlari/</w:t>
        </w:r>
      </w:hyperlink>
    </w:p>
    <w:p w:rsidR="00525CA6" w:rsidRPr="004D044D" w:rsidRDefault="00525CA6" w:rsidP="00525CA6">
      <w:pPr>
        <w:spacing w:after="0" w:line="360" w:lineRule="auto"/>
        <w:jc w:val="both"/>
        <w:rPr>
          <w:rFonts w:eastAsia="Times New Roman" w:cstheme="minorHAnsi"/>
        </w:rPr>
      </w:pPr>
      <w:r w:rsidRPr="004D044D">
        <w:rPr>
          <w:rFonts w:eastAsia="Times New Roman" w:cstheme="minorHAnsi"/>
        </w:rPr>
        <w:t xml:space="preserve">Hemşirelik Bölümü </w:t>
      </w:r>
      <w:hyperlink r:id="rId71">
        <w:r w:rsidRPr="004D044D">
          <w:rPr>
            <w:rFonts w:eastAsia="Times New Roman" w:cstheme="minorHAnsi"/>
            <w:color w:val="0563C1"/>
            <w:u w:val="single"/>
          </w:rPr>
          <w:t>https://hem.hku.edu.tr/ders-programlari/</w:t>
        </w:r>
      </w:hyperlink>
      <w:r w:rsidRPr="004D044D">
        <w:rPr>
          <w:rFonts w:eastAsia="Times New Roman" w:cstheme="minorHAnsi"/>
        </w:rPr>
        <w:t xml:space="preserve"> </w:t>
      </w:r>
    </w:p>
    <w:p w:rsidR="00525CA6" w:rsidRPr="004D044D" w:rsidRDefault="00525CA6" w:rsidP="00525CA6">
      <w:pPr>
        <w:spacing w:after="0" w:line="360" w:lineRule="auto"/>
        <w:jc w:val="both"/>
        <w:rPr>
          <w:rFonts w:eastAsia="Times New Roman" w:cstheme="minorHAnsi"/>
        </w:rPr>
      </w:pPr>
    </w:p>
    <w:p w:rsidR="00525CA6" w:rsidRPr="004D044D" w:rsidRDefault="00525CA6" w:rsidP="00525CA6">
      <w:pPr>
        <w:pBdr>
          <w:top w:val="nil"/>
          <w:left w:val="nil"/>
          <w:bottom w:val="nil"/>
          <w:right w:val="nil"/>
          <w:between w:val="nil"/>
        </w:pBdr>
        <w:spacing w:after="0" w:line="360" w:lineRule="auto"/>
        <w:jc w:val="both"/>
        <w:rPr>
          <w:rFonts w:eastAsia="Times New Roman" w:cstheme="minorHAnsi"/>
          <w:color w:val="000000"/>
        </w:rPr>
      </w:pPr>
      <w:r w:rsidRPr="004D044D">
        <w:rPr>
          <w:rFonts w:eastAsia="Times New Roman" w:cstheme="minorHAnsi"/>
          <w:color w:val="000000"/>
        </w:rPr>
        <w:t>Öğrencilerin ders devam durumları, ders değerlendirmeleri üniversite Öğrenci Bilgi Sistemi (</w:t>
      </w:r>
      <w:hyperlink r:id="rId72">
        <w:r w:rsidRPr="004D044D">
          <w:rPr>
            <w:rFonts w:eastAsia="Times New Roman" w:cstheme="minorHAnsi"/>
            <w:color w:val="0563C1"/>
            <w:u w:val="single"/>
          </w:rPr>
          <w:t>https://obs.hku.edu.tr/</w:t>
        </w:r>
      </w:hyperlink>
      <w:r w:rsidRPr="004D044D">
        <w:rPr>
          <w:rFonts w:eastAsia="Times New Roman" w:cstheme="minorHAnsi"/>
          <w:color w:val="000000"/>
        </w:rPr>
        <w:t>) ve uzaktan eğitim süreçleri Öğretim Yönetim Sistemi</w:t>
      </w: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color w:val="000000"/>
        </w:rPr>
      </w:pPr>
      <w:r w:rsidRPr="004D044D">
        <w:rPr>
          <w:rFonts w:eastAsia="Times New Roman" w:cstheme="minorHAnsi"/>
          <w:color w:val="000000"/>
        </w:rPr>
        <w:t>(</w:t>
      </w:r>
      <w:hyperlink r:id="rId73">
        <w:r w:rsidRPr="004D044D">
          <w:rPr>
            <w:rFonts w:eastAsia="Times New Roman" w:cstheme="minorHAnsi"/>
            <w:color w:val="0563C1"/>
            <w:u w:val="single"/>
          </w:rPr>
          <w:t>https://oys.hku.edu.tr/</w:t>
        </w:r>
      </w:hyperlink>
      <w:r w:rsidRPr="004D044D">
        <w:rPr>
          <w:rFonts w:eastAsia="Times New Roman" w:cstheme="minorHAnsi"/>
          <w:color w:val="000000"/>
        </w:rPr>
        <w:t xml:space="preserve"> ) üzerinden</w:t>
      </w:r>
      <w:r w:rsidRPr="0054447C">
        <w:rPr>
          <w:rFonts w:eastAsia="Times New Roman" w:cstheme="minorHAnsi"/>
          <w:color w:val="000000"/>
        </w:rPr>
        <w:t xml:space="preserve"> yürütülmektedir.</w:t>
      </w:r>
    </w:p>
    <w:p w:rsidR="00525CA6" w:rsidRPr="0054447C" w:rsidRDefault="00525CA6" w:rsidP="00525CA6">
      <w:pPr>
        <w:spacing w:after="0" w:line="360" w:lineRule="auto"/>
        <w:jc w:val="both"/>
        <w:rPr>
          <w:rFonts w:eastAsia="Times New Roman" w:cstheme="minorHAnsi"/>
        </w:rPr>
      </w:pPr>
    </w:p>
    <w:p w:rsidR="00525CA6" w:rsidRPr="0054447C" w:rsidRDefault="00525CA6" w:rsidP="00525CA6">
      <w:pPr>
        <w:pBdr>
          <w:top w:val="nil"/>
          <w:left w:val="nil"/>
          <w:bottom w:val="nil"/>
          <w:right w:val="nil"/>
          <w:between w:val="nil"/>
        </w:pBdr>
        <w:shd w:val="clear" w:color="auto" w:fill="FFFFFF"/>
        <w:spacing w:after="0" w:line="360" w:lineRule="auto"/>
        <w:jc w:val="both"/>
        <w:rPr>
          <w:rFonts w:eastAsia="Times New Roman" w:cstheme="minorHAnsi"/>
          <w:b/>
          <w:color w:val="FF0000"/>
        </w:rPr>
      </w:pPr>
      <w:r w:rsidRPr="0054447C">
        <w:rPr>
          <w:rFonts w:eastAsia="Times New Roman" w:cstheme="minorHAnsi"/>
        </w:rPr>
        <w:t xml:space="preserve">SBF Ders Program Koordinatörlüğünün Raporu </w:t>
      </w:r>
      <w:r w:rsidRPr="0054447C">
        <w:rPr>
          <w:rFonts w:eastAsia="Times New Roman" w:cstheme="minorHAnsi"/>
          <w:b/>
          <w:color w:val="FF0000"/>
        </w:rPr>
        <w:t>Kanıt B.</w:t>
      </w:r>
      <w:proofErr w:type="gramStart"/>
      <w:r w:rsidRPr="0054447C">
        <w:rPr>
          <w:rFonts w:eastAsia="Times New Roman" w:cstheme="minorHAnsi"/>
          <w:b/>
          <w:color w:val="FF0000"/>
        </w:rPr>
        <w:t>1.5</w:t>
      </w:r>
      <w:proofErr w:type="gramEnd"/>
      <w:r w:rsidRPr="0054447C">
        <w:rPr>
          <w:rFonts w:eastAsia="Times New Roman" w:cstheme="minorHAnsi"/>
          <w:b/>
          <w:color w:val="FF0000"/>
        </w:rPr>
        <w:t>.A’da,</w:t>
      </w:r>
    </w:p>
    <w:p w:rsidR="00525CA6" w:rsidRPr="0054447C" w:rsidRDefault="00525CA6" w:rsidP="00525CA6">
      <w:pPr>
        <w:pBdr>
          <w:top w:val="nil"/>
          <w:left w:val="nil"/>
          <w:bottom w:val="nil"/>
          <w:right w:val="nil"/>
          <w:between w:val="nil"/>
        </w:pBdr>
        <w:shd w:val="clear" w:color="auto" w:fill="FFFFFF"/>
        <w:spacing w:after="0" w:line="360" w:lineRule="auto"/>
        <w:jc w:val="both"/>
        <w:rPr>
          <w:rFonts w:eastAsia="Times New Roman" w:cstheme="minorHAnsi"/>
          <w:color w:val="FF0000"/>
        </w:rPr>
      </w:pPr>
      <w:r w:rsidRPr="0054447C">
        <w:rPr>
          <w:rFonts w:eastAsia="Times New Roman" w:cstheme="minorHAnsi"/>
        </w:rPr>
        <w:t xml:space="preserve">SBF Akademik Planlama ve Geliştirme Koordinatörlüğünün raporu </w:t>
      </w:r>
      <w:r w:rsidRPr="0054447C">
        <w:rPr>
          <w:rFonts w:eastAsia="Times New Roman" w:cstheme="minorHAnsi"/>
          <w:b/>
          <w:color w:val="FF0000"/>
        </w:rPr>
        <w:t>Kanıt B.</w:t>
      </w:r>
      <w:proofErr w:type="gramStart"/>
      <w:r w:rsidRPr="0054447C">
        <w:rPr>
          <w:rFonts w:eastAsia="Times New Roman" w:cstheme="minorHAnsi"/>
          <w:b/>
          <w:color w:val="FF0000"/>
        </w:rPr>
        <w:t>1.5</w:t>
      </w:r>
      <w:proofErr w:type="gramEnd"/>
      <w:r w:rsidRPr="0054447C">
        <w:rPr>
          <w:rFonts w:eastAsia="Times New Roman" w:cstheme="minorHAnsi"/>
          <w:b/>
          <w:color w:val="FF0000"/>
        </w:rPr>
        <w:t>.B’de</w:t>
      </w:r>
      <w:r w:rsidRPr="0054447C">
        <w:rPr>
          <w:rFonts w:eastAsia="Times New Roman" w:cstheme="minorHAnsi"/>
          <w:color w:val="FF0000"/>
        </w:rPr>
        <w:t>,</w:t>
      </w:r>
    </w:p>
    <w:p w:rsidR="00525CA6" w:rsidRPr="0054447C" w:rsidRDefault="00525CA6" w:rsidP="00525CA6">
      <w:pPr>
        <w:pBdr>
          <w:top w:val="nil"/>
          <w:left w:val="nil"/>
          <w:bottom w:val="nil"/>
          <w:right w:val="nil"/>
          <w:between w:val="nil"/>
        </w:pBdr>
        <w:shd w:val="clear" w:color="auto" w:fill="FFFFFF"/>
        <w:spacing w:after="0" w:line="360" w:lineRule="auto"/>
        <w:jc w:val="both"/>
        <w:rPr>
          <w:rFonts w:eastAsia="Times New Roman" w:cstheme="minorHAnsi"/>
        </w:rPr>
      </w:pPr>
      <w:r w:rsidRPr="0054447C">
        <w:rPr>
          <w:rFonts w:eastAsia="Times New Roman" w:cstheme="minorHAnsi"/>
        </w:rPr>
        <w:t xml:space="preserve">UZEM Koordinatörlüğünün Raporu </w:t>
      </w:r>
      <w:r w:rsidRPr="0054447C">
        <w:rPr>
          <w:rFonts w:eastAsia="Times New Roman" w:cstheme="minorHAnsi"/>
          <w:b/>
          <w:color w:val="FF0000"/>
        </w:rPr>
        <w:t>Kanıt B.</w:t>
      </w:r>
      <w:proofErr w:type="gramStart"/>
      <w:r w:rsidRPr="0054447C">
        <w:rPr>
          <w:rFonts w:eastAsia="Times New Roman" w:cstheme="minorHAnsi"/>
          <w:b/>
          <w:color w:val="FF0000"/>
        </w:rPr>
        <w:t>1.5</w:t>
      </w:r>
      <w:proofErr w:type="gramEnd"/>
      <w:r w:rsidRPr="0054447C">
        <w:rPr>
          <w:rFonts w:eastAsia="Times New Roman" w:cstheme="minorHAnsi"/>
          <w:b/>
          <w:color w:val="FF0000"/>
        </w:rPr>
        <w:t xml:space="preserve">.C’de </w:t>
      </w:r>
      <w:r w:rsidRPr="0054447C">
        <w:rPr>
          <w:rFonts w:eastAsia="Times New Roman" w:cstheme="minorHAnsi"/>
        </w:rPr>
        <w:t>verilmiştir.</w:t>
      </w:r>
    </w:p>
    <w:p w:rsidR="00525CA6" w:rsidRDefault="00525CA6" w:rsidP="00525CA6">
      <w:pPr>
        <w:spacing w:after="0" w:line="360" w:lineRule="auto"/>
        <w:jc w:val="both"/>
        <w:rPr>
          <w:rFonts w:eastAsia="Times New Roman" w:cstheme="minorHAnsi"/>
        </w:rPr>
      </w:pPr>
      <w:r w:rsidRPr="0054447C">
        <w:rPr>
          <w:rFonts w:eastAsia="Times New Roman" w:cstheme="minorHAnsi"/>
        </w:rPr>
        <w:t xml:space="preserve">SBF Klinik Çalışma/Staj Koordinatörlüğünün raporu </w:t>
      </w:r>
      <w:r w:rsidRPr="0054447C">
        <w:rPr>
          <w:rFonts w:eastAsia="Times New Roman" w:cstheme="minorHAnsi"/>
          <w:b/>
          <w:color w:val="FF0000"/>
        </w:rPr>
        <w:t>Kanıt B.</w:t>
      </w:r>
      <w:proofErr w:type="gramStart"/>
      <w:r w:rsidRPr="0054447C">
        <w:rPr>
          <w:rFonts w:eastAsia="Times New Roman" w:cstheme="minorHAnsi"/>
          <w:b/>
          <w:color w:val="FF0000"/>
        </w:rPr>
        <w:t>1.6</w:t>
      </w:r>
      <w:proofErr w:type="gramEnd"/>
      <w:r w:rsidRPr="0054447C">
        <w:rPr>
          <w:rFonts w:eastAsia="Times New Roman" w:cstheme="minorHAnsi"/>
          <w:b/>
          <w:color w:val="FF0000"/>
        </w:rPr>
        <w:t xml:space="preserve">.A’da </w:t>
      </w:r>
      <w:r w:rsidRPr="0054447C">
        <w:rPr>
          <w:rFonts w:eastAsia="Times New Roman" w:cstheme="minorHAnsi"/>
        </w:rPr>
        <w:t>verilmiştir.</w:t>
      </w:r>
    </w:p>
    <w:tbl>
      <w:tblPr>
        <w:tblpPr w:leftFromText="141" w:rightFromText="141" w:vertAnchor="text" w:horzAnchor="margin" w:tblpY="15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665"/>
        <w:gridCol w:w="1985"/>
        <w:gridCol w:w="1842"/>
        <w:gridCol w:w="2127"/>
      </w:tblGrid>
      <w:tr w:rsidR="00525CA6" w:rsidRPr="0054447C" w:rsidTr="0025591C">
        <w:trPr>
          <w:trHeight w:val="269"/>
        </w:trPr>
        <w:tc>
          <w:tcPr>
            <w:tcW w:w="1987" w:type="dxa"/>
          </w:tcPr>
          <w:p w:rsidR="00525CA6" w:rsidRPr="0054447C" w:rsidRDefault="00525CA6" w:rsidP="0025591C">
            <w:pPr>
              <w:spacing w:after="0" w:line="240" w:lineRule="auto"/>
              <w:jc w:val="both"/>
              <w:rPr>
                <w:rFonts w:eastAsia="Times New Roman" w:cstheme="minorHAnsi"/>
                <w:b/>
              </w:rPr>
            </w:pPr>
            <w:r w:rsidRPr="0054447C">
              <w:rPr>
                <w:rFonts w:eastAsia="Times New Roman" w:cstheme="minorHAnsi"/>
                <w:b/>
              </w:rPr>
              <w:t>1</w:t>
            </w:r>
          </w:p>
        </w:tc>
        <w:tc>
          <w:tcPr>
            <w:tcW w:w="1665" w:type="dxa"/>
          </w:tcPr>
          <w:p w:rsidR="00525CA6" w:rsidRPr="0054447C" w:rsidRDefault="00525CA6" w:rsidP="0025591C">
            <w:pPr>
              <w:spacing w:after="0" w:line="240" w:lineRule="auto"/>
              <w:jc w:val="both"/>
              <w:rPr>
                <w:rFonts w:eastAsia="Times New Roman" w:cstheme="minorHAnsi"/>
                <w:b/>
              </w:rPr>
            </w:pPr>
            <w:r w:rsidRPr="0054447C">
              <w:rPr>
                <w:rFonts w:eastAsia="Times New Roman" w:cstheme="minorHAnsi"/>
                <w:b/>
              </w:rPr>
              <w:t>2</w:t>
            </w:r>
          </w:p>
        </w:tc>
        <w:tc>
          <w:tcPr>
            <w:tcW w:w="1985" w:type="dxa"/>
          </w:tcPr>
          <w:p w:rsidR="00525CA6" w:rsidRPr="0054447C" w:rsidRDefault="00525CA6" w:rsidP="0025591C">
            <w:pPr>
              <w:spacing w:after="0" w:line="240" w:lineRule="auto"/>
              <w:jc w:val="both"/>
              <w:rPr>
                <w:rFonts w:eastAsia="Times New Roman" w:cstheme="minorHAnsi"/>
                <w:b/>
              </w:rPr>
            </w:pPr>
            <w:r w:rsidRPr="0054447C">
              <w:rPr>
                <w:rFonts w:eastAsia="Times New Roman" w:cstheme="minorHAnsi"/>
                <w:b/>
              </w:rPr>
              <w:t>3</w:t>
            </w:r>
          </w:p>
        </w:tc>
        <w:tc>
          <w:tcPr>
            <w:tcW w:w="1842" w:type="dxa"/>
            <w:shd w:val="clear" w:color="auto" w:fill="B4C6E7" w:themeFill="accent5" w:themeFillTint="66"/>
          </w:tcPr>
          <w:p w:rsidR="00525CA6" w:rsidRPr="0054447C" w:rsidRDefault="00525CA6" w:rsidP="0025591C">
            <w:pPr>
              <w:spacing w:after="0" w:line="240" w:lineRule="auto"/>
              <w:jc w:val="both"/>
              <w:rPr>
                <w:rFonts w:eastAsia="Times New Roman" w:cstheme="minorHAnsi"/>
                <w:b/>
              </w:rPr>
            </w:pPr>
            <w:r w:rsidRPr="0054447C">
              <w:rPr>
                <w:rFonts w:eastAsia="Times New Roman" w:cstheme="minorHAnsi"/>
                <w:b/>
              </w:rPr>
              <w:t>4</w:t>
            </w:r>
          </w:p>
        </w:tc>
        <w:tc>
          <w:tcPr>
            <w:tcW w:w="2127" w:type="dxa"/>
          </w:tcPr>
          <w:p w:rsidR="00525CA6" w:rsidRPr="0054447C" w:rsidRDefault="00525CA6" w:rsidP="0025591C">
            <w:pPr>
              <w:spacing w:after="0" w:line="240" w:lineRule="auto"/>
              <w:jc w:val="both"/>
              <w:rPr>
                <w:rFonts w:eastAsia="Times New Roman" w:cstheme="minorHAnsi"/>
                <w:b/>
              </w:rPr>
            </w:pPr>
            <w:r w:rsidRPr="0054447C">
              <w:rPr>
                <w:rFonts w:eastAsia="Times New Roman" w:cstheme="minorHAnsi"/>
                <w:b/>
              </w:rPr>
              <w:t>5</w:t>
            </w:r>
          </w:p>
        </w:tc>
      </w:tr>
      <w:tr w:rsidR="00525CA6" w:rsidRPr="0054447C" w:rsidTr="0025591C">
        <w:trPr>
          <w:trHeight w:val="2407"/>
        </w:trPr>
        <w:tc>
          <w:tcPr>
            <w:tcW w:w="1987" w:type="dxa"/>
          </w:tcPr>
          <w:p w:rsidR="00525CA6" w:rsidRPr="0054447C" w:rsidRDefault="00525CA6" w:rsidP="0025591C">
            <w:pPr>
              <w:spacing w:after="0" w:line="240" w:lineRule="auto"/>
              <w:jc w:val="both"/>
              <w:rPr>
                <w:rFonts w:eastAsia="Times New Roman" w:cstheme="minorHAnsi"/>
              </w:rPr>
            </w:pPr>
            <w:r w:rsidRPr="0054447C">
              <w:rPr>
                <w:rFonts w:eastAsia="Times New Roman" w:cstheme="minorHAnsi"/>
              </w:rPr>
              <w:t xml:space="preserve">Kurumda eğitim ve öğretim süreçlerini bütüncül olarak yönetmek üzere bir sistem bulunmamaktadır. </w:t>
            </w:r>
          </w:p>
        </w:tc>
        <w:tc>
          <w:tcPr>
            <w:tcW w:w="1665" w:type="dxa"/>
          </w:tcPr>
          <w:p w:rsidR="00525CA6" w:rsidRPr="0054447C" w:rsidRDefault="00525CA6" w:rsidP="0025591C">
            <w:pPr>
              <w:spacing w:after="0" w:line="240" w:lineRule="auto"/>
              <w:jc w:val="both"/>
              <w:rPr>
                <w:rFonts w:eastAsia="Times New Roman" w:cstheme="minorHAnsi"/>
              </w:rPr>
            </w:pPr>
            <w:r w:rsidRPr="0054447C">
              <w:rPr>
                <w:rFonts w:eastAsia="Times New Roman" w:cstheme="minorHAnsi"/>
              </w:rPr>
              <w:t xml:space="preserve">Kurumda eğitim ve öğretim süreçlerini bütüncül olarak yönetmek üzere sistem, ilke ve kurallar bulunmaktadır. </w:t>
            </w:r>
          </w:p>
        </w:tc>
        <w:tc>
          <w:tcPr>
            <w:tcW w:w="1985" w:type="dxa"/>
          </w:tcPr>
          <w:p w:rsidR="00525CA6" w:rsidRPr="0054447C" w:rsidRDefault="00525CA6" w:rsidP="0025591C">
            <w:pPr>
              <w:spacing w:after="0" w:line="240" w:lineRule="auto"/>
              <w:jc w:val="both"/>
              <w:rPr>
                <w:rFonts w:eastAsia="Times New Roman" w:cstheme="minorHAnsi"/>
              </w:rPr>
            </w:pPr>
            <w:r w:rsidRPr="0054447C">
              <w:rPr>
                <w:rFonts w:eastAsia="Times New Roman" w:cstheme="minorHAnsi"/>
              </w:rPr>
              <w:t xml:space="preserve">Kurumun genelinde eğitim ve öğretim süreçleri belirlenmiş ilke ve kuralara uygun yönetilmektedir. </w:t>
            </w:r>
          </w:p>
        </w:tc>
        <w:tc>
          <w:tcPr>
            <w:tcW w:w="1842" w:type="dxa"/>
            <w:shd w:val="clear" w:color="auto" w:fill="B4C6E7" w:themeFill="accent5" w:themeFillTint="66"/>
          </w:tcPr>
          <w:p w:rsidR="00525CA6" w:rsidRPr="0054447C" w:rsidRDefault="00525CA6" w:rsidP="0025591C">
            <w:pPr>
              <w:spacing w:after="0" w:line="240" w:lineRule="auto"/>
              <w:jc w:val="both"/>
              <w:rPr>
                <w:rFonts w:eastAsia="Times New Roman" w:cstheme="minorHAnsi"/>
              </w:rPr>
            </w:pPr>
            <w:r w:rsidRPr="0054447C">
              <w:rPr>
                <w:rFonts w:eastAsia="Times New Roman" w:cstheme="minorHAnsi"/>
              </w:rPr>
              <w:t xml:space="preserve">Kurumda eğitim ve öğretim yönetim sistemine ilişkin uygulamalar izlenmekte ve izlem sonuçlarına göre iyileştirme yapılmaktadır. </w:t>
            </w:r>
          </w:p>
        </w:tc>
        <w:tc>
          <w:tcPr>
            <w:tcW w:w="2127" w:type="dxa"/>
          </w:tcPr>
          <w:p w:rsidR="00525CA6" w:rsidRPr="0054447C" w:rsidRDefault="00525CA6" w:rsidP="0025591C">
            <w:pPr>
              <w:spacing w:after="0" w:line="240" w:lineRule="auto"/>
              <w:jc w:val="both"/>
              <w:rPr>
                <w:rFonts w:eastAsia="Times New Roman" w:cstheme="minorHAnsi"/>
              </w:rPr>
            </w:pPr>
            <w:r w:rsidRPr="0054447C">
              <w:rPr>
                <w:rFonts w:eastAsia="Times New Roman" w:cstheme="minorHAnsi"/>
              </w:rPr>
              <w:t>İçselleştirilmiş, sistematik, sürdürülebilir ve örnek gösterilebilir uygulamalar bulunmaktadır.</w:t>
            </w:r>
          </w:p>
        </w:tc>
      </w:tr>
    </w:tbl>
    <w:p w:rsidR="00525CA6" w:rsidRDefault="00525CA6" w:rsidP="00525CA6">
      <w:pPr>
        <w:spacing w:after="0" w:line="360" w:lineRule="auto"/>
        <w:jc w:val="both"/>
        <w:rPr>
          <w:rFonts w:eastAsia="Times New Roman" w:cstheme="minorHAnsi"/>
        </w:rPr>
      </w:pPr>
    </w:p>
    <w:p w:rsidR="00BE6966" w:rsidRPr="0054447C" w:rsidRDefault="00BE6966" w:rsidP="00525CA6">
      <w:pPr>
        <w:spacing w:after="0" w:line="360" w:lineRule="auto"/>
        <w:jc w:val="both"/>
        <w:rPr>
          <w:rFonts w:eastAsia="Times New Roman" w:cstheme="minorHAnsi"/>
        </w:rPr>
      </w:pPr>
    </w:p>
    <w:p w:rsidR="00525CA6" w:rsidRDefault="00525CA6" w:rsidP="00525CA6">
      <w:pPr>
        <w:pBdr>
          <w:top w:val="nil"/>
          <w:left w:val="nil"/>
          <w:bottom w:val="nil"/>
          <w:right w:val="nil"/>
          <w:between w:val="nil"/>
        </w:pBdr>
        <w:spacing w:after="0" w:line="360" w:lineRule="auto"/>
        <w:jc w:val="both"/>
        <w:rPr>
          <w:rFonts w:eastAsia="Times New Roman" w:cstheme="minorHAnsi"/>
          <w:b/>
          <w:u w:val="single"/>
        </w:rPr>
      </w:pP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b/>
          <w:color w:val="FF0000"/>
          <w:u w:val="single"/>
        </w:rPr>
      </w:pPr>
      <w:r w:rsidRPr="0054447C">
        <w:rPr>
          <w:rFonts w:eastAsia="Times New Roman" w:cstheme="minorHAnsi"/>
          <w:b/>
          <w:u w:val="single"/>
        </w:rPr>
        <w:lastRenderedPageBreak/>
        <w:t>B.2. Programların Yürütülmesi (Öğrenci Merkezli Öğrenme, Öğretme ve Değerlendirme)</w:t>
      </w: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b/>
          <w:color w:val="2E75B5"/>
        </w:rPr>
      </w:pPr>
      <w:r w:rsidRPr="0054447C">
        <w:rPr>
          <w:rFonts w:eastAsia="Times New Roman" w:cstheme="minorHAnsi"/>
          <w:b/>
          <w:color w:val="2E75B5"/>
        </w:rPr>
        <w:t xml:space="preserve">Kurum, hedeflediği nitelikli mezun yeterliliklerine ulaşmak amacıyla öğrenci merkezli ve yetkinlik temelli öğretim, ölçme ve değerlendirme yöntemlerini uygulamalıdır. Kurum, öğrenci kabulleri, diploma, derece ve diğer yeterliliklerin tanınması ve sertifikalandırılmasına yönelik açık </w:t>
      </w:r>
      <w:proofErr w:type="gramStart"/>
      <w:r w:rsidRPr="0054447C">
        <w:rPr>
          <w:rFonts w:eastAsia="Times New Roman" w:cstheme="minorHAnsi"/>
          <w:b/>
          <w:color w:val="2E75B5"/>
        </w:rPr>
        <w:t>kriterler</w:t>
      </w:r>
      <w:proofErr w:type="gramEnd"/>
      <w:r w:rsidRPr="0054447C">
        <w:rPr>
          <w:rFonts w:eastAsia="Times New Roman" w:cstheme="minorHAnsi"/>
          <w:b/>
          <w:color w:val="2E75B5"/>
        </w:rPr>
        <w:t xml:space="preserve"> belirlemeli; önceden tanımlanmış ve ilan edilmiş kuralları tutarlı şekilde uygulamalıdır.</w:t>
      </w:r>
    </w:p>
    <w:p w:rsidR="00525CA6" w:rsidRPr="0054447C" w:rsidRDefault="00525CA6" w:rsidP="00525CA6">
      <w:pPr>
        <w:pBdr>
          <w:top w:val="nil"/>
          <w:left w:val="nil"/>
          <w:bottom w:val="nil"/>
          <w:right w:val="nil"/>
          <w:between w:val="nil"/>
        </w:pBdr>
        <w:spacing w:after="0" w:line="360" w:lineRule="auto"/>
        <w:rPr>
          <w:rFonts w:eastAsia="Times New Roman" w:cstheme="minorHAnsi"/>
          <w:b/>
          <w:color w:val="000000"/>
        </w:rPr>
      </w:pPr>
    </w:p>
    <w:p w:rsidR="00525CA6" w:rsidRPr="0054447C" w:rsidRDefault="00525CA6" w:rsidP="00525CA6">
      <w:pPr>
        <w:pBdr>
          <w:top w:val="nil"/>
          <w:left w:val="nil"/>
          <w:bottom w:val="nil"/>
          <w:right w:val="nil"/>
          <w:between w:val="nil"/>
        </w:pBdr>
        <w:spacing w:after="0" w:line="360" w:lineRule="auto"/>
        <w:rPr>
          <w:rFonts w:eastAsia="Times New Roman" w:cstheme="minorHAnsi"/>
          <w:b/>
          <w:color w:val="000000"/>
          <w:u w:val="single"/>
        </w:rPr>
      </w:pPr>
      <w:r w:rsidRPr="0054447C">
        <w:rPr>
          <w:rFonts w:eastAsia="Times New Roman" w:cstheme="minorHAnsi"/>
          <w:b/>
          <w:color w:val="000000"/>
          <w:u w:val="single"/>
        </w:rPr>
        <w:t>B.</w:t>
      </w:r>
      <w:proofErr w:type="gramStart"/>
      <w:r w:rsidRPr="0054447C">
        <w:rPr>
          <w:rFonts w:eastAsia="Times New Roman" w:cstheme="minorHAnsi"/>
          <w:b/>
          <w:color w:val="000000"/>
          <w:u w:val="single"/>
        </w:rPr>
        <w:t>2.1</w:t>
      </w:r>
      <w:proofErr w:type="gramEnd"/>
      <w:r w:rsidRPr="0054447C">
        <w:rPr>
          <w:rFonts w:eastAsia="Times New Roman" w:cstheme="minorHAnsi"/>
          <w:b/>
          <w:color w:val="000000"/>
          <w:u w:val="single"/>
        </w:rPr>
        <w:t>. Öğretim yöntem ve teknikleri</w:t>
      </w: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 xml:space="preserve">SBF Beslenme ve Diyetetik, Fizyoterapi ve Rehabilitasyon, Hemşirelik bölümlerinde; derslerin içeriğine uygun olarak, öğrencileri aktif hale getiren, etkileşimli ve öğrenci merkezli öğretim yöntemleri kullanılmaktadır. Her üç bölümün de hastane/klinik uygulamaları bulunması nedeniyle, yetkinlik temelli ve bütünleyici laboratuvar çalışmaları, vaka/uygulama modeli öğrenme yaklaşımları uygulanmaktadır. Uygulamalı dersler için bilişsel, </w:t>
      </w:r>
      <w:proofErr w:type="spellStart"/>
      <w:r w:rsidRPr="0054447C">
        <w:rPr>
          <w:rFonts w:eastAsia="Times New Roman" w:cstheme="minorHAnsi"/>
        </w:rPr>
        <w:t>duyuşsal</w:t>
      </w:r>
      <w:proofErr w:type="spellEnd"/>
      <w:r w:rsidRPr="0054447C">
        <w:rPr>
          <w:rFonts w:eastAsia="Times New Roman" w:cstheme="minorHAnsi"/>
        </w:rPr>
        <w:t xml:space="preserve"> ve davranışsal kazanımlar ders izlencelerinde açık olarak belirtilmiş olup bu kazanımlara ulaşmada uygun eğitim yöntemleri kullanılmaktadır. Uygulamalı dersler ve proje derslerinden örnek ders izlenceleri Bilgi Paketi görüntüleri </w:t>
      </w:r>
      <w:r w:rsidRPr="0054447C">
        <w:rPr>
          <w:rFonts w:eastAsia="Times New Roman" w:cstheme="minorHAnsi"/>
          <w:b/>
          <w:color w:val="FF0000"/>
        </w:rPr>
        <w:t>Kanıt B.</w:t>
      </w:r>
      <w:proofErr w:type="gramStart"/>
      <w:r w:rsidRPr="0054447C">
        <w:rPr>
          <w:rFonts w:eastAsia="Times New Roman" w:cstheme="minorHAnsi"/>
          <w:b/>
          <w:color w:val="FF0000"/>
        </w:rPr>
        <w:t>2.1</w:t>
      </w:r>
      <w:proofErr w:type="gramEnd"/>
      <w:r w:rsidRPr="0054447C">
        <w:rPr>
          <w:rFonts w:eastAsia="Times New Roman" w:cstheme="minorHAnsi"/>
          <w:b/>
          <w:color w:val="FF0000"/>
        </w:rPr>
        <w:t>.A’da</w:t>
      </w:r>
      <w:r w:rsidRPr="0054447C">
        <w:rPr>
          <w:rFonts w:eastAsia="Times New Roman" w:cstheme="minorHAnsi"/>
        </w:rPr>
        <w:t xml:space="preserve"> verilmiştir. </w:t>
      </w:r>
    </w:p>
    <w:p w:rsidR="00525CA6" w:rsidRPr="0054447C" w:rsidRDefault="00525CA6" w:rsidP="00525CA6">
      <w:pPr>
        <w:spacing w:after="0" w:line="360" w:lineRule="auto"/>
        <w:jc w:val="both"/>
        <w:rPr>
          <w:rFonts w:eastAsia="Times New Roman" w:cstheme="minorHAnsi"/>
        </w:rPr>
      </w:pP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 xml:space="preserve">Bunun dışında yine derslerin içeriğine uygun olarak soru-cevap, tartışma, alıştırma ve uygulama, rol oynama, grup çalışması, </w:t>
      </w:r>
      <w:proofErr w:type="gramStart"/>
      <w:r w:rsidRPr="0054447C">
        <w:rPr>
          <w:rFonts w:eastAsia="Times New Roman" w:cstheme="minorHAnsi"/>
        </w:rPr>
        <w:t>simülasyon</w:t>
      </w:r>
      <w:proofErr w:type="gramEnd"/>
      <w:r w:rsidRPr="0054447C">
        <w:rPr>
          <w:rFonts w:eastAsia="Times New Roman" w:cstheme="minorHAnsi"/>
        </w:rPr>
        <w:t xml:space="preserve">, beyin fırtınası, örnek olay, deney/laboratuvar ve problem çözme gibi aktif öğrenme yöntemleri kullanılmaktadır. Aktif öğrenme yöntemlerinden örnekler </w:t>
      </w:r>
      <w:r w:rsidRPr="0054447C">
        <w:rPr>
          <w:rFonts w:eastAsia="Times New Roman" w:cstheme="minorHAnsi"/>
          <w:b/>
          <w:color w:val="FF0000"/>
        </w:rPr>
        <w:t>Kanıt</w:t>
      </w:r>
      <w:r w:rsidRPr="0054447C">
        <w:rPr>
          <w:rFonts w:eastAsia="Times New Roman" w:cstheme="minorHAnsi"/>
          <w:color w:val="FF0000"/>
        </w:rPr>
        <w:t xml:space="preserve"> </w:t>
      </w:r>
      <w:r w:rsidRPr="0054447C">
        <w:rPr>
          <w:rFonts w:eastAsia="Times New Roman" w:cstheme="minorHAnsi"/>
          <w:b/>
          <w:color w:val="FF0000"/>
        </w:rPr>
        <w:t>B.</w:t>
      </w:r>
      <w:proofErr w:type="gramStart"/>
      <w:r w:rsidRPr="0054447C">
        <w:rPr>
          <w:rFonts w:eastAsia="Times New Roman" w:cstheme="minorHAnsi"/>
          <w:b/>
          <w:color w:val="FF0000"/>
        </w:rPr>
        <w:t>2.1</w:t>
      </w:r>
      <w:proofErr w:type="gramEnd"/>
      <w:r w:rsidRPr="0054447C">
        <w:rPr>
          <w:rFonts w:eastAsia="Times New Roman" w:cstheme="minorHAnsi"/>
          <w:b/>
          <w:color w:val="FF0000"/>
        </w:rPr>
        <w:t>.B’de</w:t>
      </w:r>
      <w:r w:rsidRPr="0054447C">
        <w:rPr>
          <w:rFonts w:eastAsia="Times New Roman" w:cstheme="minorHAnsi"/>
          <w:color w:val="FF0000"/>
        </w:rPr>
        <w:t xml:space="preserve"> </w:t>
      </w:r>
      <w:r w:rsidRPr="0054447C">
        <w:rPr>
          <w:rFonts w:eastAsia="Times New Roman" w:cstheme="minorHAnsi"/>
        </w:rPr>
        <w:t xml:space="preserve">verilmiştir. </w:t>
      </w:r>
    </w:p>
    <w:p w:rsidR="00525CA6" w:rsidRPr="0054447C" w:rsidRDefault="00525CA6" w:rsidP="00525CA6">
      <w:pPr>
        <w:spacing w:after="0" w:line="360" w:lineRule="auto"/>
        <w:jc w:val="both"/>
        <w:rPr>
          <w:rFonts w:eastAsia="Times New Roman" w:cstheme="minorHAnsi"/>
        </w:rPr>
      </w:pPr>
    </w:p>
    <w:p w:rsidR="00525CA6" w:rsidRDefault="00525CA6" w:rsidP="00525CA6">
      <w:pPr>
        <w:spacing w:after="0" w:line="360" w:lineRule="auto"/>
        <w:jc w:val="both"/>
        <w:rPr>
          <w:rFonts w:eastAsia="Times New Roman" w:cstheme="minorHAnsi"/>
          <w:color w:val="FF0000"/>
        </w:rPr>
      </w:pPr>
      <w:r w:rsidRPr="0054447C">
        <w:rPr>
          <w:rFonts w:eastAsia="Times New Roman" w:cstheme="minorHAnsi"/>
        </w:rPr>
        <w:t xml:space="preserve">Yaşam boyu öğrenme kapsamında öğrencilerimiz, üniversite seçmeli dersler olarak açılan “Sağlık ve Beslenme”, “Aktif Üniversite”, “Eleştirel Düşünme ve Bilimsel Yayın Analizi” ve “Sağlık Teknolojileri”, “Stres ve Kriz yönetimi” derslerine katılmaktadır </w:t>
      </w:r>
      <w:r w:rsidRPr="0054447C">
        <w:rPr>
          <w:rFonts w:eastAsia="Times New Roman" w:cstheme="minorHAnsi"/>
          <w:b/>
          <w:color w:val="FF0000"/>
        </w:rPr>
        <w:t>(Kanıt B.</w:t>
      </w:r>
      <w:proofErr w:type="gramStart"/>
      <w:r w:rsidRPr="0054447C">
        <w:rPr>
          <w:rFonts w:eastAsia="Times New Roman" w:cstheme="minorHAnsi"/>
          <w:b/>
          <w:color w:val="FF0000"/>
        </w:rPr>
        <w:t>2.1</w:t>
      </w:r>
      <w:proofErr w:type="gramEnd"/>
      <w:r w:rsidRPr="0054447C">
        <w:rPr>
          <w:rFonts w:eastAsia="Times New Roman" w:cstheme="minorHAnsi"/>
          <w:b/>
          <w:color w:val="FF0000"/>
        </w:rPr>
        <w:t>.C)</w:t>
      </w:r>
      <w:r w:rsidRPr="0054447C">
        <w:rPr>
          <w:rFonts w:eastAsia="Times New Roman" w:cstheme="minorHAnsi"/>
          <w:color w:val="FF0000"/>
        </w:rPr>
        <w:t>.</w:t>
      </w: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843"/>
        <w:gridCol w:w="1843"/>
        <w:gridCol w:w="1984"/>
        <w:gridCol w:w="2126"/>
      </w:tblGrid>
      <w:tr w:rsidR="00525CA6" w:rsidRPr="0054447C" w:rsidTr="0025591C">
        <w:trPr>
          <w:trHeight w:val="269"/>
        </w:trPr>
        <w:tc>
          <w:tcPr>
            <w:tcW w:w="1951" w:type="dxa"/>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1</w:t>
            </w:r>
          </w:p>
        </w:tc>
        <w:tc>
          <w:tcPr>
            <w:tcW w:w="1843" w:type="dxa"/>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2</w:t>
            </w:r>
          </w:p>
        </w:tc>
        <w:tc>
          <w:tcPr>
            <w:tcW w:w="1843" w:type="dxa"/>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3</w:t>
            </w:r>
          </w:p>
        </w:tc>
        <w:tc>
          <w:tcPr>
            <w:tcW w:w="1984" w:type="dxa"/>
            <w:shd w:val="clear" w:color="auto" w:fill="B4C6E7" w:themeFill="accent5" w:themeFillTint="66"/>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4</w:t>
            </w:r>
          </w:p>
        </w:tc>
        <w:tc>
          <w:tcPr>
            <w:tcW w:w="2126" w:type="dxa"/>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5</w:t>
            </w:r>
          </w:p>
        </w:tc>
      </w:tr>
      <w:tr w:rsidR="00525CA6" w:rsidRPr="0054447C" w:rsidTr="0025591C">
        <w:trPr>
          <w:trHeight w:val="2264"/>
        </w:trPr>
        <w:tc>
          <w:tcPr>
            <w:tcW w:w="1951" w:type="dxa"/>
          </w:tcPr>
          <w:p w:rsidR="00525CA6" w:rsidRPr="0054447C" w:rsidRDefault="00525CA6" w:rsidP="0025591C">
            <w:pPr>
              <w:spacing w:after="0" w:line="240" w:lineRule="auto"/>
              <w:rPr>
                <w:rFonts w:eastAsia="Times New Roman" w:cstheme="minorHAnsi"/>
                <w:bCs/>
              </w:rPr>
            </w:pPr>
            <w:proofErr w:type="spellStart"/>
            <w:r w:rsidRPr="0054447C">
              <w:rPr>
                <w:rFonts w:eastAsia="Times New Roman" w:cstheme="minorHAnsi"/>
                <w:bCs/>
              </w:rPr>
              <w:t>Öğrenme-öğretme</w:t>
            </w:r>
            <w:proofErr w:type="spellEnd"/>
            <w:r w:rsidRPr="0054447C">
              <w:rPr>
                <w:rFonts w:eastAsia="Times New Roman" w:cstheme="minorHAnsi"/>
                <w:bCs/>
              </w:rPr>
              <w:t xml:space="preserve"> süreçlerinde öğrenci merkezli yaklaşımlar bulunmamaktadır. </w:t>
            </w:r>
          </w:p>
        </w:tc>
        <w:tc>
          <w:tcPr>
            <w:tcW w:w="1843" w:type="dxa"/>
          </w:tcPr>
          <w:p w:rsidR="00525CA6" w:rsidRPr="0054447C" w:rsidRDefault="00525CA6" w:rsidP="0025591C">
            <w:pPr>
              <w:spacing w:after="0" w:line="240" w:lineRule="auto"/>
              <w:rPr>
                <w:rFonts w:eastAsia="Times New Roman" w:cstheme="minorHAnsi"/>
                <w:bCs/>
              </w:rPr>
            </w:pPr>
            <w:proofErr w:type="spellStart"/>
            <w:r w:rsidRPr="0054447C">
              <w:rPr>
                <w:rFonts w:eastAsia="Times New Roman" w:cstheme="minorHAnsi"/>
                <w:bCs/>
              </w:rPr>
              <w:t>Öğrenme-öğretme</w:t>
            </w:r>
            <w:proofErr w:type="spellEnd"/>
            <w:r w:rsidRPr="0054447C">
              <w:rPr>
                <w:rFonts w:eastAsia="Times New Roman" w:cstheme="minorHAnsi"/>
                <w:bCs/>
              </w:rPr>
              <w:t xml:space="preserve"> süreçlerinde öğrenci merkezli yaklaşımın uygulanmasına yönelik ilke, kural ve planlamalar bulunmaktadır. </w:t>
            </w:r>
          </w:p>
        </w:tc>
        <w:tc>
          <w:tcPr>
            <w:tcW w:w="1843" w:type="dxa"/>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 xml:space="preserve">Programların genelinde öğrenci merkezli öğretim yöntem teknikleri tanımlı süreçler doğrultusunda uygulanmaktadır. </w:t>
            </w:r>
          </w:p>
        </w:tc>
        <w:tc>
          <w:tcPr>
            <w:tcW w:w="1984" w:type="dxa"/>
            <w:shd w:val="clear" w:color="auto" w:fill="B4C6E7" w:themeFill="accent5" w:themeFillTint="66"/>
          </w:tcPr>
          <w:p w:rsidR="00525CA6" w:rsidRPr="0054447C" w:rsidRDefault="00525CA6" w:rsidP="0025591C">
            <w:pPr>
              <w:spacing w:after="0" w:line="240" w:lineRule="auto"/>
              <w:rPr>
                <w:rFonts w:eastAsia="Times New Roman" w:cstheme="minorHAnsi"/>
                <w:bCs/>
              </w:rPr>
            </w:pPr>
            <w:proofErr w:type="spellStart"/>
            <w:r w:rsidRPr="0054447C">
              <w:rPr>
                <w:rFonts w:eastAsia="Times New Roman" w:cstheme="minorHAnsi"/>
                <w:bCs/>
              </w:rPr>
              <w:t>Öğrenci</w:t>
            </w:r>
            <w:proofErr w:type="spellEnd"/>
            <w:r w:rsidRPr="0054447C">
              <w:rPr>
                <w:rFonts w:eastAsia="Times New Roman" w:cstheme="minorHAnsi"/>
                <w:bCs/>
              </w:rPr>
              <w:t xml:space="preserve"> merkezli uygulamalar izlenmekte ve ilgili iç paydaşların katılımıyla iyileştirilmektedir. </w:t>
            </w:r>
          </w:p>
        </w:tc>
        <w:tc>
          <w:tcPr>
            <w:tcW w:w="2126" w:type="dxa"/>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 xml:space="preserve">İçselleştirilmiş, sistematik, sürdürülebilir ve örnek gösterilebilir uygulamalar bulunmaktadır. </w:t>
            </w:r>
          </w:p>
        </w:tc>
      </w:tr>
    </w:tbl>
    <w:p w:rsidR="00525CA6" w:rsidRDefault="00525CA6" w:rsidP="00BE6966">
      <w:pPr>
        <w:spacing w:after="0" w:line="360" w:lineRule="auto"/>
        <w:ind w:firstLine="708"/>
        <w:rPr>
          <w:rFonts w:eastAsia="Times New Roman" w:cstheme="minorHAnsi"/>
          <w:b/>
        </w:rPr>
      </w:pPr>
    </w:p>
    <w:p w:rsidR="00BE6966" w:rsidRDefault="00BE6966" w:rsidP="00BE6966">
      <w:pPr>
        <w:spacing w:after="0" w:line="360" w:lineRule="auto"/>
        <w:ind w:firstLine="708"/>
        <w:rPr>
          <w:rFonts w:eastAsia="Times New Roman" w:cstheme="minorHAnsi"/>
          <w:b/>
        </w:rPr>
      </w:pPr>
    </w:p>
    <w:p w:rsidR="00BE6966" w:rsidRPr="0054447C" w:rsidRDefault="00BE6966" w:rsidP="00BE6966">
      <w:pPr>
        <w:spacing w:after="0" w:line="360" w:lineRule="auto"/>
        <w:ind w:firstLine="708"/>
        <w:rPr>
          <w:rFonts w:eastAsia="Times New Roman" w:cstheme="minorHAnsi"/>
          <w:b/>
        </w:rPr>
      </w:pPr>
    </w:p>
    <w:p w:rsidR="00525CA6" w:rsidRPr="0054447C" w:rsidRDefault="00525CA6" w:rsidP="00525CA6">
      <w:pPr>
        <w:pBdr>
          <w:top w:val="nil"/>
          <w:left w:val="nil"/>
          <w:bottom w:val="nil"/>
          <w:right w:val="nil"/>
          <w:between w:val="nil"/>
        </w:pBdr>
        <w:spacing w:after="0" w:line="360" w:lineRule="auto"/>
        <w:rPr>
          <w:rFonts w:eastAsia="Times New Roman" w:cstheme="minorHAnsi"/>
          <w:b/>
          <w:color w:val="000000"/>
          <w:u w:val="single"/>
        </w:rPr>
      </w:pPr>
      <w:r w:rsidRPr="0054447C">
        <w:rPr>
          <w:rFonts w:eastAsia="Times New Roman" w:cstheme="minorHAnsi"/>
          <w:b/>
          <w:color w:val="000000"/>
          <w:u w:val="single"/>
        </w:rPr>
        <w:lastRenderedPageBreak/>
        <w:t>B.</w:t>
      </w:r>
      <w:proofErr w:type="gramStart"/>
      <w:r w:rsidRPr="0054447C">
        <w:rPr>
          <w:rFonts w:eastAsia="Times New Roman" w:cstheme="minorHAnsi"/>
          <w:b/>
          <w:color w:val="000000"/>
          <w:u w:val="single"/>
        </w:rPr>
        <w:t>2.2</w:t>
      </w:r>
      <w:proofErr w:type="gramEnd"/>
      <w:r w:rsidRPr="0054447C">
        <w:rPr>
          <w:rFonts w:eastAsia="Times New Roman" w:cstheme="minorHAnsi"/>
          <w:b/>
          <w:color w:val="000000"/>
          <w:u w:val="single"/>
        </w:rPr>
        <w:t>. Ölçme ve değerlendirme</w:t>
      </w:r>
    </w:p>
    <w:p w:rsidR="00525CA6" w:rsidRPr="000F0EB1" w:rsidRDefault="00525CA6" w:rsidP="00525CA6">
      <w:pPr>
        <w:spacing w:after="0" w:line="360" w:lineRule="auto"/>
        <w:jc w:val="both"/>
        <w:rPr>
          <w:rFonts w:eastAsia="Times New Roman" w:cstheme="minorHAnsi"/>
        </w:rPr>
      </w:pPr>
      <w:r w:rsidRPr="0054447C">
        <w:rPr>
          <w:rFonts w:eastAsia="Times New Roman" w:cstheme="minorHAnsi"/>
        </w:rPr>
        <w:t xml:space="preserve">Öğrencilerin ders ve sınıf geçme, ders muafiyeti ve alttan/üstten ders alma usulleri “Hasan Kalyoncu Üniversitesi Ön Lisans ve Lisans Eğitim Öğretim ve Sınav Yönetmeliği” ve “Sınav Yönergesi” ile tanımlanmış olup </w:t>
      </w:r>
      <w:r w:rsidRPr="000F0EB1">
        <w:rPr>
          <w:rFonts w:eastAsia="Times New Roman" w:cstheme="minorHAnsi"/>
        </w:rPr>
        <w:t>üniversite web sayfasından ulaşılabilmektedir (</w:t>
      </w:r>
      <w:hyperlink r:id="rId74">
        <w:r w:rsidRPr="000F0EB1">
          <w:rPr>
            <w:rFonts w:eastAsia="Times New Roman" w:cstheme="minorHAnsi"/>
            <w:color w:val="1155CC"/>
            <w:u w:val="single"/>
          </w:rPr>
          <w:t>https://oim.hku.edu.tr/yonetmelikler-ve-yonergeler/</w:t>
        </w:r>
      </w:hyperlink>
      <w:r w:rsidRPr="000F0EB1">
        <w:rPr>
          <w:rFonts w:eastAsia="Times New Roman" w:cstheme="minorHAnsi"/>
        </w:rPr>
        <w:t xml:space="preserve"> ). </w:t>
      </w:r>
    </w:p>
    <w:p w:rsidR="00525CA6" w:rsidRPr="000F0EB1" w:rsidRDefault="00525CA6" w:rsidP="00525CA6">
      <w:pPr>
        <w:spacing w:after="0" w:line="360" w:lineRule="auto"/>
        <w:jc w:val="both"/>
        <w:rPr>
          <w:rFonts w:eastAsia="Times New Roman" w:cstheme="minorHAnsi"/>
        </w:rPr>
      </w:pPr>
    </w:p>
    <w:p w:rsidR="00525CA6" w:rsidRPr="0054447C" w:rsidRDefault="00525CA6" w:rsidP="00525CA6">
      <w:pPr>
        <w:spacing w:after="0" w:line="360" w:lineRule="auto"/>
        <w:jc w:val="both"/>
        <w:rPr>
          <w:rFonts w:eastAsia="Times New Roman" w:cstheme="minorHAnsi"/>
        </w:rPr>
      </w:pPr>
      <w:r w:rsidRPr="000F0EB1">
        <w:rPr>
          <w:rFonts w:eastAsia="Times New Roman" w:cstheme="minorHAnsi"/>
        </w:rPr>
        <w:t>Her eğitim ve öğretim yılı başında ders, laboratuvar ve klinik uygulamalardan geçme esasları ve ilgili yönetmelik tüm öğrencilere tebliğ edilmektedir. Üniversitenin sınav yönetmeliğinde öğrencilerin derse devam durumları, sınavlar ve değerlendirme, stajlar, not belgeleri, not belgeleri/karneler, notların ilanı ve itirazlar ilgili maddelerde açıklanmıştır. Üniversite tarafından yayınlanan akademik takvimde sınav tarihleri her dönemin başında yayınlanmaktadır (</w:t>
      </w:r>
      <w:hyperlink r:id="rId75">
        <w:r w:rsidRPr="000F0EB1">
          <w:rPr>
            <w:rFonts w:eastAsia="Times New Roman" w:cstheme="minorHAnsi"/>
            <w:color w:val="1155CC"/>
            <w:u w:val="single"/>
          </w:rPr>
          <w:t>https://oim.hku.edu.tr/akademik-takvim/</w:t>
        </w:r>
      </w:hyperlink>
      <w:r w:rsidRPr="000F0EB1">
        <w:rPr>
          <w:rFonts w:eastAsia="Times New Roman" w:cstheme="minorHAnsi"/>
        </w:rPr>
        <w:t>). Sınavların yönetmeliğe uygun şekilde yürütülmesinden bölüm başkanlıkları sorumludur.</w:t>
      </w:r>
    </w:p>
    <w:p w:rsidR="00525CA6" w:rsidRPr="0054447C" w:rsidRDefault="00525CA6" w:rsidP="00525CA6">
      <w:pPr>
        <w:spacing w:after="0" w:line="360" w:lineRule="auto"/>
        <w:jc w:val="both"/>
        <w:rPr>
          <w:rFonts w:eastAsia="Times New Roman" w:cstheme="minorHAnsi"/>
        </w:rPr>
      </w:pPr>
    </w:p>
    <w:p w:rsidR="00525CA6" w:rsidRDefault="00525CA6" w:rsidP="00525CA6">
      <w:pPr>
        <w:spacing w:after="0" w:line="360" w:lineRule="auto"/>
        <w:jc w:val="both"/>
        <w:rPr>
          <w:rFonts w:eastAsia="Times New Roman" w:cstheme="minorHAnsi"/>
        </w:rPr>
      </w:pPr>
      <w:r w:rsidRPr="0054447C">
        <w:rPr>
          <w:rFonts w:eastAsia="Times New Roman" w:cstheme="minorHAnsi"/>
        </w:rPr>
        <w:t xml:space="preserve">Öğrencilere, bir yarıyılda her dersten en az bir ara sınav ve bir final sınavı uygulanır. Öğretim elemanı, uygun gördüğü takdirde ödev, laboratuvar ve benzeri çalışmaları ara sınav olarak değerlendirebilir. Her yarıyıl sonunda öğrencilere başarı notu verilirken, öğrencilerin ara sınav ve final sınavı sonuçları yarıyıl </w:t>
      </w:r>
      <w:proofErr w:type="spellStart"/>
      <w:r w:rsidRPr="0054447C">
        <w:rPr>
          <w:rFonts w:eastAsia="Times New Roman" w:cstheme="minorHAnsi"/>
        </w:rPr>
        <w:t>içi</w:t>
      </w:r>
      <w:proofErr w:type="spellEnd"/>
      <w:r w:rsidRPr="0054447C">
        <w:rPr>
          <w:rFonts w:eastAsia="Times New Roman" w:cstheme="minorHAnsi"/>
        </w:rPr>
        <w:t xml:space="preserve"> çalışmaları ve derse devamları göz önünde tutulur. Başarı notunun belirlenmesinde final/bütünleme notunun ağırlığı %60’tan çok, %40’tan az olamaz. Final/bütünleme not ağırlığından geriye kalan oranın ara sınav, devam, ödev ve benzerlerine dağıtılmasında ilgili öğretim elemanı yetkilidir. Öğretim üye/elemanları, her yarıyıl başında kendi yetkisinde olan derslerin değerlendirme </w:t>
      </w:r>
      <w:proofErr w:type="spellStart"/>
      <w:r w:rsidRPr="0054447C">
        <w:rPr>
          <w:rFonts w:eastAsia="Times New Roman" w:cstheme="minorHAnsi"/>
        </w:rPr>
        <w:t>ölçütlerini</w:t>
      </w:r>
      <w:proofErr w:type="spellEnd"/>
      <w:r w:rsidRPr="0054447C">
        <w:rPr>
          <w:rFonts w:eastAsia="Times New Roman" w:cstheme="minorHAnsi"/>
        </w:rPr>
        <w:t xml:space="preserve"> öğrencilere duyurmakta, öğrenci bilgi sisteminde tanımlamakta ve üniversite </w:t>
      </w:r>
      <w:r>
        <w:rPr>
          <w:rFonts w:eastAsia="Times New Roman" w:cstheme="minorHAnsi"/>
        </w:rPr>
        <w:t>Öğrenci</w:t>
      </w:r>
      <w:r w:rsidRPr="0054447C">
        <w:rPr>
          <w:rFonts w:eastAsia="Times New Roman" w:cstheme="minorHAnsi"/>
        </w:rPr>
        <w:t xml:space="preserve"> Bilgi Sisteminde yayınlamaktadır.</w:t>
      </w:r>
    </w:p>
    <w:p w:rsidR="00525CA6" w:rsidRPr="0054447C" w:rsidRDefault="00525CA6" w:rsidP="00525CA6">
      <w:pPr>
        <w:spacing w:after="0" w:line="360" w:lineRule="auto"/>
        <w:jc w:val="both"/>
        <w:rPr>
          <w:rFonts w:eastAsia="Times New Roman" w:cstheme="minorHAnsi"/>
        </w:rPr>
      </w:pPr>
    </w:p>
    <w:p w:rsidR="00525CA6" w:rsidRPr="004D044D" w:rsidRDefault="00525CA6" w:rsidP="00525CA6">
      <w:pPr>
        <w:pBdr>
          <w:top w:val="nil"/>
          <w:left w:val="nil"/>
          <w:bottom w:val="nil"/>
          <w:right w:val="nil"/>
          <w:between w:val="nil"/>
        </w:pBdr>
        <w:spacing w:after="0" w:line="360" w:lineRule="auto"/>
        <w:jc w:val="both"/>
        <w:rPr>
          <w:rFonts w:eastAsia="Times New Roman" w:cstheme="minorHAnsi"/>
          <w:color w:val="000000"/>
        </w:rPr>
      </w:pPr>
      <w:r w:rsidRPr="004D044D">
        <w:rPr>
          <w:rFonts w:eastAsia="Times New Roman" w:cstheme="minorHAnsi"/>
          <w:color w:val="000000"/>
        </w:rPr>
        <w:t xml:space="preserve">Beslenme ve Diyetetik Bölümü </w:t>
      </w:r>
    </w:p>
    <w:p w:rsidR="00525CA6" w:rsidRPr="004D044D" w:rsidRDefault="00B0538E" w:rsidP="00525CA6">
      <w:pPr>
        <w:pBdr>
          <w:top w:val="nil"/>
          <w:left w:val="nil"/>
          <w:bottom w:val="nil"/>
          <w:right w:val="nil"/>
          <w:between w:val="nil"/>
        </w:pBdr>
        <w:spacing w:after="0" w:line="360" w:lineRule="auto"/>
        <w:jc w:val="both"/>
        <w:rPr>
          <w:rFonts w:eastAsia="Times New Roman" w:cstheme="minorHAnsi"/>
          <w:color w:val="000000"/>
        </w:rPr>
      </w:pPr>
      <w:hyperlink r:id="rId76">
        <w:r w:rsidR="00525CA6" w:rsidRPr="004D044D">
          <w:rPr>
            <w:rFonts w:eastAsia="Times New Roman" w:cstheme="minorHAnsi"/>
            <w:color w:val="0563C1"/>
            <w:u w:val="single"/>
          </w:rPr>
          <w:t>https://obs.hku.edu.tr/oibs/bologna/index.aspx?lang=tr&amp;curOp=showPac&amp;curUnit=19&amp;curSunit=205#</w:t>
        </w:r>
      </w:hyperlink>
      <w:r w:rsidR="00525CA6" w:rsidRPr="004D044D">
        <w:rPr>
          <w:rFonts w:eastAsia="Times New Roman" w:cstheme="minorHAnsi"/>
          <w:color w:val="000000"/>
        </w:rPr>
        <w:t xml:space="preserve"> </w:t>
      </w:r>
    </w:p>
    <w:p w:rsidR="00525CA6" w:rsidRPr="004D044D" w:rsidRDefault="00525CA6" w:rsidP="00525CA6">
      <w:pPr>
        <w:pBdr>
          <w:top w:val="nil"/>
          <w:left w:val="nil"/>
          <w:bottom w:val="nil"/>
          <w:right w:val="nil"/>
          <w:between w:val="nil"/>
        </w:pBdr>
        <w:spacing w:after="0" w:line="360" w:lineRule="auto"/>
        <w:jc w:val="both"/>
        <w:rPr>
          <w:rFonts w:eastAsia="Times New Roman" w:cstheme="minorHAnsi"/>
          <w:color w:val="000000"/>
        </w:rPr>
      </w:pPr>
      <w:r w:rsidRPr="004D044D">
        <w:rPr>
          <w:rFonts w:eastAsia="Times New Roman" w:cstheme="minorHAnsi"/>
          <w:color w:val="000000"/>
        </w:rPr>
        <w:t xml:space="preserve">Fizyoterapi ve Rehabilitasyon Bölümü </w:t>
      </w:r>
    </w:p>
    <w:p w:rsidR="00525CA6" w:rsidRPr="004D044D" w:rsidRDefault="00B0538E" w:rsidP="00525CA6">
      <w:pPr>
        <w:pBdr>
          <w:top w:val="nil"/>
          <w:left w:val="nil"/>
          <w:bottom w:val="nil"/>
          <w:right w:val="nil"/>
          <w:between w:val="nil"/>
        </w:pBdr>
        <w:spacing w:after="0" w:line="360" w:lineRule="auto"/>
        <w:jc w:val="both"/>
        <w:rPr>
          <w:rFonts w:eastAsia="Times New Roman" w:cstheme="minorHAnsi"/>
          <w:color w:val="000000"/>
        </w:rPr>
      </w:pPr>
      <w:hyperlink r:id="rId77">
        <w:r w:rsidR="00525CA6" w:rsidRPr="004D044D">
          <w:rPr>
            <w:rFonts w:eastAsia="Times New Roman" w:cstheme="minorHAnsi"/>
            <w:color w:val="0563C1"/>
            <w:u w:val="single"/>
          </w:rPr>
          <w:t>https://obs.hku.edu.tr/oibs/bologna/index.aspx?lang=tr&amp;curOp=showPac&amp;curUnit=19&amp;curSunit=206#</w:t>
        </w:r>
      </w:hyperlink>
      <w:r w:rsidR="00525CA6" w:rsidRPr="004D044D">
        <w:rPr>
          <w:rFonts w:eastAsia="Times New Roman" w:cstheme="minorHAnsi"/>
          <w:color w:val="000000"/>
        </w:rPr>
        <w:t xml:space="preserve"> </w:t>
      </w:r>
    </w:p>
    <w:p w:rsidR="00525CA6" w:rsidRPr="0054447C" w:rsidRDefault="00525CA6" w:rsidP="00525CA6">
      <w:pPr>
        <w:pBdr>
          <w:top w:val="nil"/>
          <w:left w:val="nil"/>
          <w:bottom w:val="nil"/>
          <w:right w:val="nil"/>
          <w:between w:val="nil"/>
        </w:pBdr>
        <w:spacing w:after="0" w:line="360" w:lineRule="auto"/>
        <w:rPr>
          <w:rFonts w:eastAsia="Times New Roman" w:cstheme="minorHAnsi"/>
          <w:color w:val="000000"/>
        </w:rPr>
      </w:pPr>
      <w:r w:rsidRPr="004D044D">
        <w:rPr>
          <w:rFonts w:eastAsia="Times New Roman" w:cstheme="minorHAnsi"/>
          <w:color w:val="000000"/>
        </w:rPr>
        <w:t xml:space="preserve">Hemşirelik Bölümü </w:t>
      </w:r>
      <w:hyperlink r:id="rId78">
        <w:r w:rsidRPr="004D044D">
          <w:rPr>
            <w:rFonts w:eastAsia="Times New Roman" w:cstheme="minorHAnsi"/>
            <w:color w:val="0563C1"/>
            <w:u w:val="single"/>
          </w:rPr>
          <w:t>https://obs.hku.edu.tr/oibs/bologna/index.aspx?lang=tr&amp;curOp=showPac&amp;curUnit=19&amp;curSunit=207#</w:t>
        </w:r>
      </w:hyperlink>
      <w:r w:rsidRPr="0054447C">
        <w:rPr>
          <w:rFonts w:eastAsia="Times New Roman" w:cstheme="minorHAnsi"/>
          <w:color w:val="000000"/>
        </w:rPr>
        <w:t xml:space="preserve"> </w:t>
      </w: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 xml:space="preserve">Sınavlar; ara sınavlar, kısa sınavlar ve dönem içi çalışmalar, mazeret sınavları, ek sınavlar ve final ve bütünleme sınavlarından </w:t>
      </w:r>
      <w:r w:rsidRPr="000F0EB1">
        <w:rPr>
          <w:rFonts w:eastAsia="Times New Roman" w:cstheme="minorHAnsi"/>
        </w:rPr>
        <w:t xml:space="preserve">oluşur. Dersin öğretim elemanı bu sınavları yazılı, sözlü̈ veya hem yazılı hem </w:t>
      </w:r>
      <w:r w:rsidRPr="000F0EB1">
        <w:rPr>
          <w:rFonts w:eastAsia="Times New Roman" w:cstheme="minorHAnsi"/>
        </w:rPr>
        <w:lastRenderedPageBreak/>
        <w:t>sözlü̈ ve/veya uygulamalı olarak yapabilir ve bu durum en az bir hafta önceden ilan edilir. Bu sınavlar ilgili yönetmelikte açıklanmıştır (</w:t>
      </w:r>
      <w:hyperlink r:id="rId79">
        <w:r w:rsidRPr="000F0EB1">
          <w:rPr>
            <w:rFonts w:eastAsia="Times New Roman" w:cstheme="minorHAnsi"/>
            <w:color w:val="0563C1"/>
            <w:u w:val="single"/>
          </w:rPr>
          <w:t>https://oim.hku.edu.tr/yonetmelikler-ve-yonergeler/</w:t>
        </w:r>
      </w:hyperlink>
      <w:r w:rsidRPr="000F0EB1">
        <w:rPr>
          <w:rFonts w:eastAsia="Times New Roman" w:cstheme="minorHAnsi"/>
        </w:rPr>
        <w:t xml:space="preserve"> ).</w:t>
      </w:r>
    </w:p>
    <w:p w:rsidR="00525CA6" w:rsidRPr="0054447C" w:rsidRDefault="00525CA6" w:rsidP="00525CA6">
      <w:pPr>
        <w:spacing w:after="0" w:line="360" w:lineRule="auto"/>
        <w:jc w:val="both"/>
        <w:rPr>
          <w:rFonts w:eastAsia="Times New Roman" w:cstheme="minorHAnsi"/>
        </w:rPr>
      </w:pP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 xml:space="preserve">Başarı notları, her yarıyıl/yılsonunda, akademik takvimde belirtilen tarihlerde öğretim elemanı tarafından öğrenci bilgi sistemine işlenir ve bölüm başkanlığına teslim edilir. Öğrenciler sınav sonuçlarını görmeden önce Öğrenci Bilgi Sistemindeki ders değerlendirme anketini zorunlu olarak doldurmaktadır. Final sınavları başarı notları dekanlık tarafından son sınav tarihinden itibaren en geç̧ bir hafta içinde Üniversitenin Öğrenci İşleri </w:t>
      </w:r>
      <w:proofErr w:type="spellStart"/>
      <w:r w:rsidRPr="0054447C">
        <w:rPr>
          <w:rFonts w:eastAsia="Times New Roman" w:cstheme="minorHAnsi"/>
        </w:rPr>
        <w:t>Müdürlüğü’ne</w:t>
      </w:r>
      <w:proofErr w:type="spellEnd"/>
      <w:r w:rsidRPr="0054447C">
        <w:rPr>
          <w:rFonts w:eastAsia="Times New Roman" w:cstheme="minorHAnsi"/>
        </w:rPr>
        <w:t xml:space="preserve"> bir yazı ekinde bildirilir.</w:t>
      </w:r>
    </w:p>
    <w:p w:rsidR="00525CA6" w:rsidRPr="0054447C" w:rsidRDefault="00525CA6" w:rsidP="00525CA6">
      <w:pPr>
        <w:spacing w:after="0" w:line="360" w:lineRule="auto"/>
        <w:jc w:val="both"/>
        <w:rPr>
          <w:rFonts w:eastAsia="Times New Roman" w:cstheme="minorHAnsi"/>
          <w:b/>
        </w:rPr>
      </w:pP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 xml:space="preserve">SBF’de ders öğrenme çıktılarına ulaşılıp ulaşılmadığını değerlendirmek üzere bölümler tarafından her dersin sınav sorularının öğrenim çıktılarını karşılama durumunu gösteren matris/belirtke tabloları hazırlanmaktadır. </w:t>
      </w:r>
      <w:r w:rsidRPr="0054447C">
        <w:rPr>
          <w:rFonts w:eastAsia="Times New Roman" w:cstheme="minorHAnsi"/>
          <w:b/>
          <w:color w:val="FF0000"/>
        </w:rPr>
        <w:t>Kanıt B.</w:t>
      </w:r>
      <w:proofErr w:type="gramStart"/>
      <w:r w:rsidRPr="0054447C">
        <w:rPr>
          <w:rFonts w:eastAsia="Times New Roman" w:cstheme="minorHAnsi"/>
          <w:b/>
          <w:color w:val="FF0000"/>
        </w:rPr>
        <w:t>1.3</w:t>
      </w:r>
      <w:proofErr w:type="gramEnd"/>
      <w:r w:rsidRPr="0054447C">
        <w:rPr>
          <w:rFonts w:eastAsia="Times New Roman" w:cstheme="minorHAnsi"/>
          <w:b/>
          <w:color w:val="FF0000"/>
        </w:rPr>
        <w:t>.A’da</w:t>
      </w:r>
      <w:r w:rsidRPr="0054447C">
        <w:rPr>
          <w:rFonts w:eastAsia="Times New Roman" w:cstheme="minorHAnsi"/>
          <w:color w:val="FF0000"/>
        </w:rPr>
        <w:t xml:space="preserve"> </w:t>
      </w:r>
      <w:r w:rsidRPr="0054447C">
        <w:rPr>
          <w:rFonts w:eastAsia="Times New Roman" w:cstheme="minorHAnsi"/>
        </w:rPr>
        <w:t xml:space="preserve">örnek matris/belirtke tabloları verilmiştir. Eğitim öğretim yılı içerisinde yapılan vize-final-bütünleme sınavlarına ait hazırlanan matris/belirtke tabloları, SBF bünyesindeki Ölçme ve Değerlendirme Koordinatörlüğüne iletilmektedir. Madde analizi ve matris/belirtke tablolarının raporlarının oluşturulmasında üniversitemizin ölçme ve değerlendirme biriminden destek alınmaktadır.  </w:t>
      </w:r>
    </w:p>
    <w:p w:rsidR="00525CA6" w:rsidRPr="0054447C" w:rsidRDefault="00525CA6" w:rsidP="00525CA6">
      <w:pPr>
        <w:spacing w:after="0" w:line="360" w:lineRule="auto"/>
        <w:jc w:val="both"/>
        <w:rPr>
          <w:rFonts w:eastAsia="Times New Roman" w:cstheme="minorHAnsi"/>
        </w:rPr>
      </w:pP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 xml:space="preserve">SBF Sınav Koordinatörlüğü her eğitim-öğretim döneminde ara sınav, final ve bütünleme sınavlarının planlanması ve uygulanmasında bölüm başkanlıkları ve öğretim elemanları ile koordinasyon halinde çalışmaktadır. Sınav takvimi 15 gün önceden öğrencilere duyurulmakta ve web sitesinde paylaşılmaktadır. Ders değerlendirme </w:t>
      </w:r>
      <w:proofErr w:type="gramStart"/>
      <w:r w:rsidRPr="0054447C">
        <w:rPr>
          <w:rFonts w:eastAsia="Times New Roman" w:cstheme="minorHAnsi"/>
        </w:rPr>
        <w:t>kriter</w:t>
      </w:r>
      <w:proofErr w:type="gramEnd"/>
      <w:r w:rsidRPr="0054447C">
        <w:rPr>
          <w:rFonts w:eastAsia="Times New Roman" w:cstheme="minorHAnsi"/>
        </w:rPr>
        <w:t xml:space="preserve"> yüzdeleri YÖK yönetmeliğine uygun olarak gerçekleştirilmektedir. Sınav evrakları; ders değerlendirme raporu, ödev/sınav dosyalarının çıktı veya CD/DVD’ ye kopyalanmış hali ve cevap anahtarı, ders devam çizelgeleri, ders izlencesi, ödev/sınav yönergesi, çevrim içi sınavlar için hazırlanmış matris tablosu, varsa OYS sisteminde tanımlanmış ödev/sınav ekran görüntüsü eklenerek Fakülte sekreterliğine arşivlenmek üzere teslim edilmektedir. </w:t>
      </w:r>
    </w:p>
    <w:p w:rsidR="00525CA6" w:rsidRPr="0054447C" w:rsidRDefault="00525CA6" w:rsidP="00525CA6">
      <w:pPr>
        <w:spacing w:after="0" w:line="360" w:lineRule="auto"/>
        <w:jc w:val="both"/>
        <w:rPr>
          <w:rFonts w:eastAsia="Times New Roman" w:cstheme="minorHAnsi"/>
        </w:rPr>
      </w:pP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color w:val="000000"/>
        </w:rPr>
      </w:pPr>
      <w:r w:rsidRPr="0054447C">
        <w:rPr>
          <w:rFonts w:eastAsia="Times New Roman" w:cstheme="minorHAnsi"/>
          <w:color w:val="000000"/>
        </w:rPr>
        <w:t xml:space="preserve">SBF Sınav Koordinatörlüğünün Raporu </w:t>
      </w:r>
      <w:r w:rsidRPr="0054447C">
        <w:rPr>
          <w:rFonts w:eastAsia="Times New Roman" w:cstheme="minorHAnsi"/>
          <w:b/>
          <w:color w:val="FF0000"/>
        </w:rPr>
        <w:t>Kanıt B.</w:t>
      </w:r>
      <w:proofErr w:type="gramStart"/>
      <w:r w:rsidRPr="0054447C">
        <w:rPr>
          <w:rFonts w:eastAsia="Times New Roman" w:cstheme="minorHAnsi"/>
          <w:b/>
          <w:color w:val="FF0000"/>
        </w:rPr>
        <w:t>2.2</w:t>
      </w:r>
      <w:proofErr w:type="gramEnd"/>
      <w:r w:rsidRPr="0054447C">
        <w:rPr>
          <w:rFonts w:eastAsia="Times New Roman" w:cstheme="minorHAnsi"/>
          <w:b/>
          <w:color w:val="FF0000"/>
        </w:rPr>
        <w:t xml:space="preserve">.A’da </w:t>
      </w:r>
      <w:r w:rsidRPr="0054447C">
        <w:rPr>
          <w:rFonts w:eastAsia="Times New Roman" w:cstheme="minorHAnsi"/>
          <w:color w:val="000000"/>
        </w:rPr>
        <w:t xml:space="preserve">verilmiştir. </w:t>
      </w: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985"/>
        <w:gridCol w:w="1842"/>
        <w:gridCol w:w="1843"/>
        <w:gridCol w:w="2126"/>
      </w:tblGrid>
      <w:tr w:rsidR="00525CA6" w:rsidRPr="0054447C" w:rsidTr="0025591C">
        <w:trPr>
          <w:trHeight w:val="269"/>
        </w:trPr>
        <w:tc>
          <w:tcPr>
            <w:tcW w:w="1951" w:type="dxa"/>
          </w:tcPr>
          <w:p w:rsidR="00525CA6" w:rsidRPr="0054447C" w:rsidRDefault="00525CA6" w:rsidP="0025591C">
            <w:pPr>
              <w:pBdr>
                <w:top w:val="nil"/>
                <w:left w:val="nil"/>
                <w:bottom w:val="nil"/>
                <w:right w:val="nil"/>
                <w:between w:val="nil"/>
              </w:pBdr>
              <w:spacing w:after="0" w:line="240" w:lineRule="auto"/>
              <w:jc w:val="both"/>
              <w:rPr>
                <w:rFonts w:eastAsia="Times New Roman" w:cstheme="minorHAnsi"/>
                <w:b/>
                <w:color w:val="000000"/>
              </w:rPr>
            </w:pPr>
            <w:r w:rsidRPr="0054447C">
              <w:rPr>
                <w:rFonts w:eastAsia="Times New Roman" w:cstheme="minorHAnsi"/>
                <w:b/>
                <w:color w:val="000000"/>
              </w:rPr>
              <w:t>1</w:t>
            </w:r>
          </w:p>
        </w:tc>
        <w:tc>
          <w:tcPr>
            <w:tcW w:w="1985" w:type="dxa"/>
          </w:tcPr>
          <w:p w:rsidR="00525CA6" w:rsidRPr="0054447C" w:rsidRDefault="00525CA6" w:rsidP="0025591C">
            <w:pPr>
              <w:pBdr>
                <w:top w:val="nil"/>
                <w:left w:val="nil"/>
                <w:bottom w:val="nil"/>
                <w:right w:val="nil"/>
                <w:between w:val="nil"/>
              </w:pBdr>
              <w:spacing w:after="0" w:line="240" w:lineRule="auto"/>
              <w:jc w:val="both"/>
              <w:rPr>
                <w:rFonts w:eastAsia="Times New Roman" w:cstheme="minorHAnsi"/>
                <w:b/>
                <w:color w:val="000000"/>
              </w:rPr>
            </w:pPr>
            <w:r w:rsidRPr="0054447C">
              <w:rPr>
                <w:rFonts w:eastAsia="Times New Roman" w:cstheme="minorHAnsi"/>
                <w:b/>
                <w:color w:val="000000"/>
              </w:rPr>
              <w:t>2</w:t>
            </w:r>
          </w:p>
        </w:tc>
        <w:tc>
          <w:tcPr>
            <w:tcW w:w="1842" w:type="dxa"/>
          </w:tcPr>
          <w:p w:rsidR="00525CA6" w:rsidRPr="0054447C" w:rsidRDefault="00525CA6" w:rsidP="0025591C">
            <w:pPr>
              <w:pBdr>
                <w:top w:val="nil"/>
                <w:left w:val="nil"/>
                <w:bottom w:val="nil"/>
                <w:right w:val="nil"/>
                <w:between w:val="nil"/>
              </w:pBdr>
              <w:spacing w:after="0" w:line="240" w:lineRule="auto"/>
              <w:jc w:val="both"/>
              <w:rPr>
                <w:rFonts w:eastAsia="Times New Roman" w:cstheme="minorHAnsi"/>
                <w:b/>
                <w:color w:val="000000"/>
              </w:rPr>
            </w:pPr>
            <w:r w:rsidRPr="0054447C">
              <w:rPr>
                <w:rFonts w:eastAsia="Times New Roman" w:cstheme="minorHAnsi"/>
                <w:b/>
                <w:color w:val="000000"/>
              </w:rPr>
              <w:t>3</w:t>
            </w:r>
          </w:p>
        </w:tc>
        <w:tc>
          <w:tcPr>
            <w:tcW w:w="1843" w:type="dxa"/>
            <w:shd w:val="clear" w:color="auto" w:fill="B4C6E7" w:themeFill="accent5" w:themeFillTint="66"/>
          </w:tcPr>
          <w:p w:rsidR="00525CA6" w:rsidRPr="0054447C" w:rsidRDefault="00525CA6" w:rsidP="0025591C">
            <w:pPr>
              <w:pBdr>
                <w:top w:val="nil"/>
                <w:left w:val="nil"/>
                <w:bottom w:val="nil"/>
                <w:right w:val="nil"/>
                <w:between w:val="nil"/>
              </w:pBdr>
              <w:spacing w:after="0" w:line="240" w:lineRule="auto"/>
              <w:jc w:val="both"/>
              <w:rPr>
                <w:rFonts w:eastAsia="Times New Roman" w:cstheme="minorHAnsi"/>
                <w:b/>
                <w:color w:val="000000"/>
              </w:rPr>
            </w:pPr>
            <w:r w:rsidRPr="0054447C">
              <w:rPr>
                <w:rFonts w:eastAsia="Times New Roman" w:cstheme="minorHAnsi"/>
                <w:b/>
                <w:color w:val="000000"/>
              </w:rPr>
              <w:t>4</w:t>
            </w:r>
          </w:p>
        </w:tc>
        <w:tc>
          <w:tcPr>
            <w:tcW w:w="2126" w:type="dxa"/>
          </w:tcPr>
          <w:p w:rsidR="00525CA6" w:rsidRPr="0054447C" w:rsidRDefault="00525CA6" w:rsidP="0025591C">
            <w:pPr>
              <w:pBdr>
                <w:top w:val="nil"/>
                <w:left w:val="nil"/>
                <w:bottom w:val="nil"/>
                <w:right w:val="nil"/>
                <w:between w:val="nil"/>
              </w:pBdr>
              <w:spacing w:after="0" w:line="240" w:lineRule="auto"/>
              <w:jc w:val="both"/>
              <w:rPr>
                <w:rFonts w:eastAsia="Times New Roman" w:cstheme="minorHAnsi"/>
                <w:b/>
                <w:color w:val="000000"/>
              </w:rPr>
            </w:pPr>
            <w:r w:rsidRPr="0054447C">
              <w:rPr>
                <w:rFonts w:eastAsia="Times New Roman" w:cstheme="minorHAnsi"/>
                <w:b/>
                <w:color w:val="000000"/>
              </w:rPr>
              <w:t>5</w:t>
            </w:r>
          </w:p>
        </w:tc>
      </w:tr>
      <w:tr w:rsidR="00525CA6" w:rsidRPr="0054447C" w:rsidTr="0025591C">
        <w:trPr>
          <w:trHeight w:val="2415"/>
        </w:trPr>
        <w:tc>
          <w:tcPr>
            <w:tcW w:w="1951" w:type="dxa"/>
          </w:tcPr>
          <w:p w:rsidR="00525CA6" w:rsidRPr="0054447C" w:rsidRDefault="00525CA6" w:rsidP="0025591C">
            <w:pPr>
              <w:pBdr>
                <w:top w:val="nil"/>
                <w:left w:val="nil"/>
                <w:bottom w:val="nil"/>
                <w:right w:val="nil"/>
                <w:between w:val="nil"/>
              </w:pBdr>
              <w:spacing w:after="0" w:line="240" w:lineRule="auto"/>
              <w:jc w:val="both"/>
              <w:rPr>
                <w:rFonts w:eastAsia="Times New Roman" w:cstheme="minorHAnsi"/>
                <w:color w:val="000000"/>
              </w:rPr>
            </w:pPr>
            <w:r w:rsidRPr="0054447C">
              <w:rPr>
                <w:rFonts w:eastAsia="Times New Roman" w:cstheme="minorHAnsi"/>
                <w:color w:val="000000"/>
              </w:rPr>
              <w:t xml:space="preserve">Programlarda öğrenci merkezli ölçme ve değerlendirme yaklaşımları bulunmamaktadır. </w:t>
            </w:r>
          </w:p>
        </w:tc>
        <w:tc>
          <w:tcPr>
            <w:tcW w:w="1985" w:type="dxa"/>
          </w:tcPr>
          <w:p w:rsidR="00525CA6" w:rsidRPr="0054447C" w:rsidRDefault="00525CA6" w:rsidP="0025591C">
            <w:pPr>
              <w:pBdr>
                <w:top w:val="nil"/>
                <w:left w:val="nil"/>
                <w:bottom w:val="nil"/>
                <w:right w:val="nil"/>
                <w:between w:val="nil"/>
              </w:pBdr>
              <w:spacing w:after="0" w:line="240" w:lineRule="auto"/>
              <w:jc w:val="both"/>
              <w:rPr>
                <w:rFonts w:eastAsia="Times New Roman" w:cstheme="minorHAnsi"/>
                <w:color w:val="000000"/>
              </w:rPr>
            </w:pPr>
            <w:r w:rsidRPr="0054447C">
              <w:rPr>
                <w:rFonts w:eastAsia="Times New Roman" w:cstheme="minorHAnsi"/>
                <w:color w:val="000000"/>
              </w:rPr>
              <w:t xml:space="preserve">Öğrenci merkezli ölçme ve değerlendirmeye ilişkin ilke, kural ve planlamalar bulunmaktadır. </w:t>
            </w:r>
          </w:p>
        </w:tc>
        <w:tc>
          <w:tcPr>
            <w:tcW w:w="1842" w:type="dxa"/>
          </w:tcPr>
          <w:p w:rsidR="00525CA6" w:rsidRPr="0054447C" w:rsidRDefault="00525CA6" w:rsidP="0025591C">
            <w:pPr>
              <w:pBdr>
                <w:top w:val="nil"/>
                <w:left w:val="nil"/>
                <w:bottom w:val="nil"/>
                <w:right w:val="nil"/>
                <w:between w:val="nil"/>
              </w:pBdr>
              <w:spacing w:after="0" w:line="240" w:lineRule="auto"/>
              <w:jc w:val="both"/>
              <w:rPr>
                <w:rFonts w:eastAsia="Times New Roman" w:cstheme="minorHAnsi"/>
                <w:color w:val="000000"/>
              </w:rPr>
            </w:pPr>
            <w:r w:rsidRPr="0054447C">
              <w:rPr>
                <w:rFonts w:eastAsia="Times New Roman" w:cstheme="minorHAnsi"/>
                <w:color w:val="000000"/>
              </w:rPr>
              <w:t xml:space="preserve">Programların genelinde öğrenci merkezli ve çeşitlendirilmiş ölçme ve değerlendirme uygulamaları bulunmaktadır. </w:t>
            </w:r>
          </w:p>
        </w:tc>
        <w:tc>
          <w:tcPr>
            <w:tcW w:w="1843" w:type="dxa"/>
            <w:shd w:val="clear" w:color="auto" w:fill="B4C6E7" w:themeFill="accent5" w:themeFillTint="66"/>
          </w:tcPr>
          <w:p w:rsidR="00525CA6" w:rsidRPr="0054447C" w:rsidRDefault="00525CA6" w:rsidP="0025591C">
            <w:pPr>
              <w:pBdr>
                <w:top w:val="nil"/>
                <w:left w:val="nil"/>
                <w:bottom w:val="nil"/>
                <w:right w:val="nil"/>
                <w:between w:val="nil"/>
              </w:pBdr>
              <w:spacing w:after="0" w:line="240" w:lineRule="auto"/>
              <w:jc w:val="both"/>
              <w:rPr>
                <w:rFonts w:eastAsia="Times New Roman" w:cstheme="minorHAnsi"/>
                <w:color w:val="000000"/>
              </w:rPr>
            </w:pPr>
            <w:r w:rsidRPr="0054447C">
              <w:rPr>
                <w:rFonts w:eastAsia="Times New Roman" w:cstheme="minorHAnsi"/>
                <w:color w:val="000000"/>
              </w:rPr>
              <w:t xml:space="preserve">Öğrenci merkezli ölçme ve değerlendirme uygulamaları izlenmekte ve ilgili iç paydaşların katılımıyla iyileştirilmektedir </w:t>
            </w:r>
          </w:p>
        </w:tc>
        <w:tc>
          <w:tcPr>
            <w:tcW w:w="2126" w:type="dxa"/>
          </w:tcPr>
          <w:p w:rsidR="00525CA6" w:rsidRPr="0054447C" w:rsidRDefault="00525CA6" w:rsidP="0025591C">
            <w:pPr>
              <w:pBdr>
                <w:top w:val="nil"/>
                <w:left w:val="nil"/>
                <w:bottom w:val="nil"/>
                <w:right w:val="nil"/>
                <w:between w:val="nil"/>
              </w:pBdr>
              <w:spacing w:after="0" w:line="240" w:lineRule="auto"/>
              <w:jc w:val="both"/>
              <w:rPr>
                <w:rFonts w:eastAsia="Times New Roman" w:cstheme="minorHAnsi"/>
                <w:color w:val="000000"/>
              </w:rPr>
            </w:pPr>
            <w:r w:rsidRPr="0054447C">
              <w:rPr>
                <w:rFonts w:eastAsia="Times New Roman" w:cstheme="minorHAnsi"/>
                <w:color w:val="000000"/>
              </w:rPr>
              <w:t xml:space="preserve">İçselleştirilmiş, sistematik, sürdürülebilir ve örnek gösterilebilir uygulamalar bulunmaktadır. </w:t>
            </w:r>
          </w:p>
        </w:tc>
      </w:tr>
    </w:tbl>
    <w:p w:rsidR="00BE6966" w:rsidRDefault="00BE6966" w:rsidP="00525CA6">
      <w:pPr>
        <w:pBdr>
          <w:top w:val="nil"/>
          <w:left w:val="nil"/>
          <w:bottom w:val="nil"/>
          <w:right w:val="nil"/>
          <w:between w:val="nil"/>
        </w:pBdr>
        <w:spacing w:after="0" w:line="360" w:lineRule="auto"/>
        <w:rPr>
          <w:rFonts w:eastAsia="Times New Roman" w:cstheme="minorHAnsi"/>
          <w:b/>
          <w:color w:val="000000"/>
          <w:u w:val="single"/>
        </w:rPr>
      </w:pPr>
    </w:p>
    <w:p w:rsidR="00525CA6" w:rsidRPr="0054447C" w:rsidRDefault="00525CA6" w:rsidP="00525CA6">
      <w:pPr>
        <w:pBdr>
          <w:top w:val="nil"/>
          <w:left w:val="nil"/>
          <w:bottom w:val="nil"/>
          <w:right w:val="nil"/>
          <w:between w:val="nil"/>
        </w:pBdr>
        <w:spacing w:after="0" w:line="360" w:lineRule="auto"/>
        <w:rPr>
          <w:rFonts w:eastAsia="Times New Roman" w:cstheme="minorHAnsi"/>
          <w:b/>
          <w:color w:val="000000"/>
          <w:u w:val="single"/>
        </w:rPr>
      </w:pPr>
      <w:r w:rsidRPr="0054447C">
        <w:rPr>
          <w:rFonts w:eastAsia="Times New Roman" w:cstheme="minorHAnsi"/>
          <w:b/>
          <w:color w:val="000000"/>
          <w:u w:val="single"/>
        </w:rPr>
        <w:t>B.</w:t>
      </w:r>
      <w:proofErr w:type="gramStart"/>
      <w:r w:rsidRPr="0054447C">
        <w:rPr>
          <w:rFonts w:eastAsia="Times New Roman" w:cstheme="minorHAnsi"/>
          <w:b/>
          <w:color w:val="000000"/>
          <w:u w:val="single"/>
        </w:rPr>
        <w:t>2.3</w:t>
      </w:r>
      <w:proofErr w:type="gramEnd"/>
      <w:r w:rsidRPr="0054447C">
        <w:rPr>
          <w:rFonts w:eastAsia="Times New Roman" w:cstheme="minorHAnsi"/>
          <w:b/>
          <w:color w:val="000000"/>
          <w:u w:val="single"/>
        </w:rPr>
        <w:t>. Öğrenci kabulü, önceki öğrenmenin tanınması ve kredilendirilmesi</w:t>
      </w:r>
    </w:p>
    <w:p w:rsidR="00525CA6" w:rsidRPr="000F0EB1" w:rsidRDefault="00525CA6" w:rsidP="00525CA6">
      <w:pPr>
        <w:spacing w:after="0" w:line="360" w:lineRule="auto"/>
        <w:jc w:val="both"/>
        <w:rPr>
          <w:rFonts w:eastAsia="Times New Roman" w:cstheme="minorHAnsi"/>
        </w:rPr>
      </w:pPr>
      <w:r w:rsidRPr="0054447C">
        <w:rPr>
          <w:rFonts w:eastAsia="Times New Roman" w:cstheme="minorHAnsi"/>
        </w:rPr>
        <w:t>SBF programlarına öğrenci kabulü Ölçme Seçme ve Yerleştirme Merkezi (ÖSYM) tarafından yapılan Yüksek Öğretim Kurumları Sınavı (YKS) veya Yüksek Öğretim Kurulu (YÖK)’</w:t>
      </w:r>
      <w:proofErr w:type="spellStart"/>
      <w:r w:rsidRPr="0054447C">
        <w:rPr>
          <w:rFonts w:eastAsia="Times New Roman" w:cstheme="minorHAnsi"/>
        </w:rPr>
        <w:t>nun</w:t>
      </w:r>
      <w:proofErr w:type="spellEnd"/>
      <w:r w:rsidRPr="0054447C">
        <w:rPr>
          <w:rFonts w:eastAsia="Times New Roman" w:cstheme="minorHAnsi"/>
        </w:rPr>
        <w:t xml:space="preserve"> kabul ettiği uluslararası sınavlara giren adaylardan </w:t>
      </w:r>
      <w:r w:rsidRPr="000F0EB1">
        <w:rPr>
          <w:rFonts w:eastAsia="Times New Roman" w:cstheme="minorHAnsi"/>
        </w:rPr>
        <w:t>tercih ve başarı sırasına göre yapılır. HKÜ Ön Lisans ve Lisans Eğitim Öğretim ve Sınav Yönetmeliği 6. Maddesi gereğince üniversitenin herhangi bir programına girmeye hak kazanan öğrencilerin kayıtları üniversite öğrenci işleri müdürlüğü tarafından yapılır. (</w:t>
      </w:r>
      <w:hyperlink r:id="rId80">
        <w:r w:rsidRPr="000F0EB1">
          <w:rPr>
            <w:rFonts w:eastAsia="Times New Roman" w:cstheme="minorHAnsi"/>
            <w:color w:val="0563C1"/>
            <w:u w:val="single"/>
          </w:rPr>
          <w:t>https://oim.hku.edu.tr/yonetmelikler-ve-yonergeler/</w:t>
        </w:r>
      </w:hyperlink>
      <w:r w:rsidRPr="000F0EB1">
        <w:rPr>
          <w:rFonts w:eastAsia="Times New Roman" w:cstheme="minorHAnsi"/>
        </w:rPr>
        <w:t xml:space="preserve"> )</w:t>
      </w:r>
    </w:p>
    <w:p w:rsidR="00525CA6" w:rsidRDefault="00525CA6" w:rsidP="00525CA6">
      <w:pPr>
        <w:spacing w:after="0" w:line="360" w:lineRule="auto"/>
        <w:jc w:val="both"/>
        <w:rPr>
          <w:rFonts w:eastAsia="Times New Roman" w:cstheme="minorHAnsi"/>
        </w:rPr>
      </w:pPr>
    </w:p>
    <w:p w:rsidR="00525CA6" w:rsidRPr="000F0EB1" w:rsidRDefault="00525CA6" w:rsidP="00525CA6">
      <w:pPr>
        <w:spacing w:after="0" w:line="360" w:lineRule="auto"/>
        <w:jc w:val="both"/>
        <w:rPr>
          <w:rFonts w:eastAsia="Times New Roman" w:cstheme="minorHAnsi"/>
        </w:rPr>
      </w:pPr>
      <w:r w:rsidRPr="000F0EB1">
        <w:rPr>
          <w:rFonts w:eastAsia="Times New Roman" w:cstheme="minorHAnsi"/>
        </w:rPr>
        <w:t xml:space="preserve">SBF programlarına 2017 -2018 yılından itibaren ile Sayısal (SAY- MF) puan türüyle öğrenci alınmaya başlanmıştır. </w:t>
      </w:r>
    </w:p>
    <w:p w:rsidR="00525CA6" w:rsidRPr="000F0EB1" w:rsidRDefault="00525CA6" w:rsidP="00525CA6">
      <w:pPr>
        <w:spacing w:after="0" w:line="360" w:lineRule="auto"/>
        <w:jc w:val="both"/>
        <w:rPr>
          <w:rFonts w:eastAsia="Times New Roman" w:cstheme="minorHAnsi"/>
        </w:rPr>
      </w:pPr>
    </w:p>
    <w:p w:rsidR="00525CA6" w:rsidRPr="000F0EB1" w:rsidRDefault="00525CA6" w:rsidP="00525CA6">
      <w:pPr>
        <w:spacing w:after="0" w:line="360" w:lineRule="auto"/>
        <w:jc w:val="both"/>
        <w:rPr>
          <w:rFonts w:eastAsia="Times New Roman" w:cstheme="minorHAnsi"/>
        </w:rPr>
      </w:pPr>
      <w:r w:rsidRPr="000F0EB1">
        <w:rPr>
          <w:rFonts w:eastAsia="Times New Roman" w:cstheme="minorHAnsi"/>
        </w:rPr>
        <w:t xml:space="preserve">Uluslararası öğrencilerin programa kabulü Üniversite Senatosu tarafından belirlenen </w:t>
      </w:r>
      <w:proofErr w:type="gramStart"/>
      <w:r w:rsidRPr="000F0EB1">
        <w:rPr>
          <w:rFonts w:eastAsia="Times New Roman" w:cstheme="minorHAnsi"/>
        </w:rPr>
        <w:t>kriterler</w:t>
      </w:r>
      <w:proofErr w:type="gramEnd"/>
      <w:r w:rsidRPr="000F0EB1">
        <w:rPr>
          <w:rFonts w:eastAsia="Times New Roman" w:cstheme="minorHAnsi"/>
        </w:rPr>
        <w:t xml:space="preserve"> doğrultusunda yapılır. Yabancı Uyruklu Öğrencilerin Sınav ve Değerlendirme Hususunda Uyulması Gereken Esaslara aşağıdaki bağlantıdan ulaşılabilmektedir.</w:t>
      </w:r>
    </w:p>
    <w:p w:rsidR="00525CA6" w:rsidRPr="000F0EB1" w:rsidRDefault="00B0538E" w:rsidP="00525CA6">
      <w:pPr>
        <w:spacing w:after="0" w:line="360" w:lineRule="auto"/>
        <w:jc w:val="both"/>
        <w:rPr>
          <w:rFonts w:eastAsia="Times New Roman" w:cstheme="minorHAnsi"/>
        </w:rPr>
      </w:pPr>
      <w:hyperlink r:id="rId81" w:anchor="uluslararasi-%C3%B6grenci-yonergeleri">
        <w:r w:rsidR="00525CA6" w:rsidRPr="000F0EB1">
          <w:rPr>
            <w:rFonts w:eastAsia="Times New Roman" w:cstheme="minorHAnsi"/>
            <w:color w:val="0563C1"/>
            <w:u w:val="single"/>
          </w:rPr>
          <w:t>https://oim.hku.edu.tr/yonetmelikler-ve-yonergeler/#uluslararasi-ögrenci-yonergeleri</w:t>
        </w:r>
      </w:hyperlink>
      <w:r w:rsidR="00525CA6" w:rsidRPr="000F0EB1">
        <w:rPr>
          <w:rFonts w:eastAsia="Times New Roman" w:cstheme="minorHAnsi"/>
        </w:rPr>
        <w:t xml:space="preserve"> </w:t>
      </w:r>
    </w:p>
    <w:p w:rsidR="00525CA6" w:rsidRPr="000F0EB1" w:rsidRDefault="00525CA6" w:rsidP="00525CA6">
      <w:pPr>
        <w:spacing w:after="0" w:line="360" w:lineRule="auto"/>
        <w:jc w:val="both"/>
        <w:rPr>
          <w:rFonts w:eastAsia="Times New Roman" w:cstheme="minorHAnsi"/>
        </w:rPr>
      </w:pPr>
    </w:p>
    <w:p w:rsidR="00525CA6" w:rsidRPr="00876240" w:rsidRDefault="00525CA6" w:rsidP="00525CA6">
      <w:pPr>
        <w:spacing w:after="0" w:line="360" w:lineRule="auto"/>
        <w:jc w:val="both"/>
        <w:rPr>
          <w:rFonts w:eastAsia="Times New Roman" w:cstheme="minorHAnsi"/>
          <w:b/>
        </w:rPr>
      </w:pPr>
      <w:r w:rsidRPr="000F0EB1">
        <w:rPr>
          <w:rFonts w:eastAsia="Times New Roman" w:cstheme="minorHAnsi"/>
        </w:rPr>
        <w:t>Fakültemize dikey geçiş yoluyla kayıt yaptıran öğrenciler, kayıt esnasında bir önceki okullarına ait transkript ve ders içeriklerini Öğrenci İşleri Müdürlüğü’ne teslim etmektedir. Öğrencilerin bu evrakları, bölüm muafiyet ve intibak komisyonuna teslim edilmektedir</w:t>
      </w:r>
      <w:r w:rsidRPr="0054447C">
        <w:rPr>
          <w:rFonts w:eastAsia="Times New Roman" w:cstheme="minorHAnsi"/>
        </w:rPr>
        <w:t xml:space="preserve">. Komisyon her ders için, bölümlerin o yıl senato kararı ile onaylanmış ders içerikleri üzerinden intibak incelemesi yapmaktadır. Dikey geçiş yapan öğrenciler için intibak işlemleri bölümlerin muafiyet ve intibak komisyonu tarafından; Hasan Kalyoncu Üniversitesi </w:t>
      </w:r>
      <w:proofErr w:type="spellStart"/>
      <w:r w:rsidRPr="0054447C">
        <w:rPr>
          <w:rFonts w:eastAsia="Times New Roman" w:cstheme="minorHAnsi"/>
        </w:rPr>
        <w:t>Önlisans</w:t>
      </w:r>
      <w:proofErr w:type="spellEnd"/>
      <w:r w:rsidRPr="0054447C">
        <w:rPr>
          <w:rFonts w:eastAsia="Times New Roman" w:cstheme="minorHAnsi"/>
        </w:rPr>
        <w:t xml:space="preserve"> ve Lisans Eğitim Öğretim ve Sınav Yönetmeliği, İkinci Bölüm, Öğrenci Kabul ve Kayıt İşlemleri Kontenjanların Belirlenmesi ve Öğrenci Kabulü başlığında Madde 11’e göre ve HKÜ Muafiyet ve İntibak İşlemleri Yönergesine göre yapılmaktadır. SBF Fizyoterapi ve Rehabilitasyon Bölümü, bunlara ek olarak ‘2019/002 karar numaralı 14.05.2019 tarihli Fakülte Yönetim Kurul Kararı ile kabul edilmiş olan Yatay/Dikey </w:t>
      </w:r>
      <w:r w:rsidRPr="00876240">
        <w:rPr>
          <w:rFonts w:eastAsia="Times New Roman" w:cstheme="minorHAnsi"/>
        </w:rPr>
        <w:t>Geçiş Yönergesi doğrultusunda intibakları gerçekleştirmektedir.</w:t>
      </w:r>
    </w:p>
    <w:p w:rsidR="00525CA6" w:rsidRPr="0054447C" w:rsidRDefault="00B0538E" w:rsidP="00525CA6">
      <w:pPr>
        <w:spacing w:after="0" w:line="360" w:lineRule="auto"/>
        <w:jc w:val="both"/>
        <w:rPr>
          <w:rFonts w:eastAsia="Times New Roman" w:cstheme="minorHAnsi"/>
        </w:rPr>
      </w:pPr>
      <w:hyperlink r:id="rId82">
        <w:r w:rsidR="00525CA6" w:rsidRPr="00876240">
          <w:rPr>
            <w:rFonts w:eastAsia="Times New Roman" w:cstheme="minorHAnsi"/>
            <w:color w:val="0563C1"/>
            <w:u w:val="single"/>
          </w:rPr>
          <w:t>https://oim.hku.edu.tr/wp-content/uploads/2019/10/4-HKU-MUAFİYET-VE-İNTİBAK-İŞLEMLERİ-YÖNERGESİ-4.pdf</w:t>
        </w:r>
      </w:hyperlink>
      <w:r w:rsidR="00525CA6" w:rsidRPr="0054447C">
        <w:rPr>
          <w:rFonts w:eastAsia="Times New Roman" w:cstheme="minorHAnsi"/>
        </w:rPr>
        <w:t xml:space="preserve"> </w:t>
      </w:r>
    </w:p>
    <w:p w:rsidR="00525CA6" w:rsidRPr="0054447C" w:rsidRDefault="00525CA6" w:rsidP="00525CA6">
      <w:pPr>
        <w:spacing w:after="0" w:line="360" w:lineRule="auto"/>
        <w:jc w:val="both"/>
        <w:rPr>
          <w:rFonts w:eastAsia="Times New Roman" w:cstheme="minorHAnsi"/>
        </w:rPr>
      </w:pP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 xml:space="preserve">İntibak sürecinin sonunda öğrencinin muaf sayılması gereken dersler, bu derslerin muafiyet harf notu dönüşümleri “4’lük Sistemdeki Notların 100’lük Sistemdeki Karşılıkları Tablosu” ve “HKÜ </w:t>
      </w:r>
      <w:proofErr w:type="spellStart"/>
      <w:r w:rsidRPr="0054447C">
        <w:rPr>
          <w:rFonts w:eastAsia="Times New Roman" w:cstheme="minorHAnsi"/>
        </w:rPr>
        <w:t>Önlisans</w:t>
      </w:r>
      <w:proofErr w:type="spellEnd"/>
      <w:r w:rsidRPr="0054447C">
        <w:rPr>
          <w:rFonts w:eastAsia="Times New Roman" w:cstheme="minorHAnsi"/>
        </w:rPr>
        <w:t xml:space="preserve"> ve Lisans Eğitim Öğretim ve Sınav Yönetmeliği, Beşinci Bölüm, Eğitim-Öğretim, Sınav ve Değerlendirme Esasları Başarı notları Madde 32” uyarınca hazırlanarak Öğrenci İşleri Müdürlüğü’ne bildirilmektedir. Öğrencinin tabii olduğu müfredat üzerinden muaf olduğu dersler düşürülerek, geçmiş yıllarda aldığı ve </w:t>
      </w:r>
      <w:r w:rsidRPr="0054447C">
        <w:rPr>
          <w:rFonts w:eastAsia="Times New Roman" w:cstheme="minorHAnsi"/>
        </w:rPr>
        <w:lastRenderedPageBreak/>
        <w:t xml:space="preserve">mevcut dönemde alması gereken dersler çıkartılmaktadır. Öğrenci; not ortalaması doğrultusunda alabileceği kredi sınırında, ön şartları ve devam koşulunu sağlayabilecek şekilde ders programına uygun olarak, ders seçimi, danışmanı rehberliğinde yapmaktadır. Öğrencinin not ortalamasına uygun alabileceği kredi miktarları </w:t>
      </w:r>
      <w:r w:rsidRPr="00876240">
        <w:rPr>
          <w:rFonts w:eastAsia="Times New Roman" w:cstheme="minorHAnsi"/>
        </w:rPr>
        <w:t xml:space="preserve">Madde 24/6’ da verilmiştir. Ders ön şartları ve örnek muafiyet dosyaları </w:t>
      </w:r>
      <w:r w:rsidRPr="00876240">
        <w:rPr>
          <w:rFonts w:eastAsia="Times New Roman" w:cstheme="minorHAnsi"/>
          <w:b/>
          <w:color w:val="FF0000"/>
        </w:rPr>
        <w:t>Kanıt B.</w:t>
      </w:r>
      <w:proofErr w:type="gramStart"/>
      <w:r w:rsidRPr="00876240">
        <w:rPr>
          <w:rFonts w:eastAsia="Times New Roman" w:cstheme="minorHAnsi"/>
          <w:b/>
          <w:color w:val="FF0000"/>
        </w:rPr>
        <w:t>2.3</w:t>
      </w:r>
      <w:proofErr w:type="gramEnd"/>
      <w:r w:rsidRPr="00876240">
        <w:rPr>
          <w:rFonts w:eastAsia="Times New Roman" w:cstheme="minorHAnsi"/>
          <w:b/>
          <w:color w:val="FF0000"/>
        </w:rPr>
        <w:t>.A’da</w:t>
      </w:r>
      <w:r w:rsidRPr="00876240">
        <w:rPr>
          <w:rFonts w:eastAsia="Times New Roman" w:cstheme="minorHAnsi"/>
          <w:color w:val="FF0000"/>
        </w:rPr>
        <w:t xml:space="preserve"> </w:t>
      </w:r>
      <w:r w:rsidRPr="00876240">
        <w:rPr>
          <w:rFonts w:eastAsia="Times New Roman" w:cstheme="minorHAnsi"/>
        </w:rPr>
        <w:t>verilmiştir.</w:t>
      </w:r>
    </w:p>
    <w:p w:rsidR="00525CA6" w:rsidRPr="0054447C" w:rsidRDefault="00525CA6" w:rsidP="00525CA6">
      <w:pPr>
        <w:spacing w:after="0" w:line="360" w:lineRule="auto"/>
        <w:jc w:val="both"/>
        <w:rPr>
          <w:rFonts w:eastAsia="Times New Roman" w:cstheme="minorHAnsi"/>
        </w:rPr>
      </w:pPr>
    </w:p>
    <w:p w:rsidR="00525CA6" w:rsidRPr="000F0EB1" w:rsidRDefault="00525CA6" w:rsidP="00525CA6">
      <w:pPr>
        <w:spacing w:after="0" w:line="360" w:lineRule="auto"/>
        <w:jc w:val="both"/>
        <w:rPr>
          <w:rFonts w:eastAsia="Times New Roman" w:cstheme="minorHAnsi"/>
        </w:rPr>
      </w:pPr>
      <w:r w:rsidRPr="0054447C">
        <w:rPr>
          <w:rFonts w:eastAsia="Times New Roman" w:cstheme="minorHAnsi"/>
        </w:rPr>
        <w:t xml:space="preserve">SBF’de </w:t>
      </w:r>
      <w:r w:rsidRPr="000F0EB1">
        <w:rPr>
          <w:rFonts w:eastAsia="Times New Roman" w:cstheme="minorHAnsi"/>
        </w:rPr>
        <w:t xml:space="preserve">2024-2025 Eğitim-Öğretim Yılı Bahar Döneminde; </w:t>
      </w:r>
    </w:p>
    <w:p w:rsidR="00525CA6" w:rsidRPr="000F0EB1" w:rsidRDefault="00525CA6" w:rsidP="00525CA6">
      <w:pPr>
        <w:pStyle w:val="ListeParagraf"/>
        <w:numPr>
          <w:ilvl w:val="0"/>
          <w:numId w:val="23"/>
        </w:numPr>
        <w:spacing w:after="0" w:line="360" w:lineRule="auto"/>
        <w:contextualSpacing w:val="0"/>
        <w:jc w:val="both"/>
        <w:rPr>
          <w:rFonts w:asciiTheme="minorHAnsi" w:hAnsiTheme="minorHAnsi" w:cstheme="minorHAnsi"/>
        </w:rPr>
      </w:pPr>
      <w:r w:rsidRPr="000F0EB1">
        <w:rPr>
          <w:rFonts w:asciiTheme="minorHAnsi" w:hAnsiTheme="minorHAnsi" w:cstheme="minorHAnsi"/>
        </w:rPr>
        <w:t>Beslenme ve Diyetetik Bölümüne 3 yatay geçiş, Fizyoterapi ve Rehabilitasyon Bölümüne 2 yatay geçiş, Hemşirelik bölümünde 5 yatay geçiş öğrencisi kabul edilmiştir. Mevcut müfredatın öğrenciler için uygun olduğu değerlendirilmiş olup, muhtemel ders çakışma durumları sorumlu danışman hocalarla istişare edilerek gerekli önlemler alınmıştır. Muafiyetleri sorunsuz olarak tamamlanmıştır.</w:t>
      </w:r>
    </w:p>
    <w:p w:rsidR="00525CA6" w:rsidRPr="0054447C" w:rsidRDefault="00525CA6" w:rsidP="00525CA6">
      <w:pPr>
        <w:spacing w:after="0" w:line="360" w:lineRule="auto"/>
        <w:jc w:val="both"/>
        <w:rPr>
          <w:rFonts w:cstheme="minorHAnsi"/>
        </w:rPr>
      </w:pPr>
      <w:r w:rsidRPr="0054447C">
        <w:rPr>
          <w:rFonts w:cstheme="minorHAnsi"/>
        </w:rPr>
        <w:t xml:space="preserve">SBF’de </w:t>
      </w:r>
      <w:r w:rsidRPr="0054447C">
        <w:rPr>
          <w:rFonts w:eastAsia="Times New Roman" w:cstheme="minorHAnsi"/>
        </w:rPr>
        <w:t>2025-2026 Eğitim-Öğretim Yılı Güz Döneminde;</w:t>
      </w:r>
    </w:p>
    <w:p w:rsidR="00525CA6" w:rsidRPr="000F0EB1" w:rsidRDefault="00525CA6" w:rsidP="00525CA6">
      <w:pPr>
        <w:pStyle w:val="ListeParagraf"/>
        <w:numPr>
          <w:ilvl w:val="0"/>
          <w:numId w:val="23"/>
        </w:numPr>
        <w:spacing w:after="0" w:line="360" w:lineRule="auto"/>
        <w:jc w:val="both"/>
        <w:rPr>
          <w:rFonts w:asciiTheme="minorHAnsi" w:eastAsia="Times New Roman" w:hAnsiTheme="minorHAnsi" w:cstheme="minorHAnsi"/>
        </w:rPr>
      </w:pPr>
      <w:r w:rsidRPr="000F0EB1">
        <w:rPr>
          <w:rFonts w:asciiTheme="minorHAnsi" w:hAnsiTheme="minorHAnsi" w:cstheme="minorHAnsi"/>
          <w:color w:val="000000" w:themeColor="text1"/>
        </w:rPr>
        <w:t xml:space="preserve">Beslenme ve Diyetetik Bölümüne 3 öğrenci yatay geçiş 1 öğrenci dikey geçiş, </w:t>
      </w:r>
      <w:r w:rsidRPr="000F0EB1">
        <w:rPr>
          <w:rFonts w:asciiTheme="minorHAnsi" w:hAnsiTheme="minorHAnsi" w:cstheme="minorHAnsi"/>
        </w:rPr>
        <w:t xml:space="preserve">Fizyoterapi ve Rehabilitasyon Bölümüne 1 öğrenci yatay geçiş, 2 öğrenci dikey geçiş, </w:t>
      </w:r>
      <w:r w:rsidRPr="000F0EB1">
        <w:rPr>
          <w:rFonts w:asciiTheme="minorHAnsi" w:hAnsiTheme="minorHAnsi" w:cstheme="minorHAnsi"/>
          <w:color w:val="000000" w:themeColor="text1"/>
        </w:rPr>
        <w:t xml:space="preserve">Hemşirelik Bölümüne 3 öğrenci yatay geçiş ve 3 öğrenci dikey geçiş yapmıştır.  </w:t>
      </w:r>
      <w:r w:rsidRPr="000F0EB1">
        <w:rPr>
          <w:rFonts w:cstheme="minorHAnsi"/>
          <w:color w:val="000000" w:themeColor="text1"/>
        </w:rPr>
        <w:t>Muafiyet işlemleri Bölümlerin Muafiyet Komisyonu tarafından düzenlenmiş ve Bölüm Başkanlığı tarafından onaylanmıştır. Mevcut müfredatın öğrenciler için uygun olduğu değerlendirilmiş olup, muhtemel ders çakışma durumları sorumlu danışman hocalarla istişare edilerek gerekli önlemler alınmıştır. Muafiyetleri sorunsuz olarak tamamlanmıştır.</w:t>
      </w:r>
    </w:p>
    <w:p w:rsidR="00525CA6" w:rsidRDefault="00525CA6" w:rsidP="00525CA6">
      <w:pPr>
        <w:spacing w:after="0" w:line="360" w:lineRule="auto"/>
        <w:jc w:val="both"/>
        <w:rPr>
          <w:rFonts w:eastAsia="Times New Roman" w:cstheme="minorHAnsi"/>
          <w:color w:val="000000"/>
        </w:rPr>
      </w:pPr>
      <w:r w:rsidRPr="0054447C">
        <w:rPr>
          <w:rFonts w:eastAsia="Times New Roman" w:cstheme="minorHAnsi"/>
        </w:rPr>
        <w:t xml:space="preserve">SBF Ders Program Koordinatörlüğünün Raporu </w:t>
      </w:r>
      <w:r w:rsidRPr="0054447C">
        <w:rPr>
          <w:rFonts w:eastAsia="Times New Roman" w:cstheme="minorHAnsi"/>
          <w:b/>
          <w:color w:val="FF0000"/>
        </w:rPr>
        <w:t>Kanıt B.</w:t>
      </w:r>
      <w:proofErr w:type="gramStart"/>
      <w:r w:rsidRPr="0054447C">
        <w:rPr>
          <w:rFonts w:eastAsia="Times New Roman" w:cstheme="minorHAnsi"/>
          <w:b/>
          <w:color w:val="FF0000"/>
        </w:rPr>
        <w:t>1.5</w:t>
      </w:r>
      <w:proofErr w:type="gramEnd"/>
      <w:r w:rsidRPr="0054447C">
        <w:rPr>
          <w:rFonts w:eastAsia="Times New Roman" w:cstheme="minorHAnsi"/>
          <w:b/>
          <w:color w:val="FF0000"/>
        </w:rPr>
        <w:t xml:space="preserve">.A’da </w:t>
      </w:r>
      <w:r w:rsidRPr="0054447C">
        <w:rPr>
          <w:rFonts w:eastAsia="Times New Roman" w:cstheme="minorHAnsi"/>
          <w:color w:val="000000"/>
        </w:rPr>
        <w:t>verilmiştir</w:t>
      </w:r>
      <w:r>
        <w:rPr>
          <w:rFonts w:eastAsia="Times New Roman" w:cstheme="minorHAnsi"/>
          <w:color w:val="000000"/>
        </w:rPr>
        <w:t>.</w:t>
      </w: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807"/>
        <w:gridCol w:w="1984"/>
        <w:gridCol w:w="1985"/>
        <w:gridCol w:w="1984"/>
      </w:tblGrid>
      <w:tr w:rsidR="00525CA6" w:rsidRPr="0054447C" w:rsidTr="0025591C">
        <w:trPr>
          <w:trHeight w:val="269"/>
        </w:trPr>
        <w:tc>
          <w:tcPr>
            <w:tcW w:w="1987" w:type="dxa"/>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1</w:t>
            </w:r>
          </w:p>
        </w:tc>
        <w:tc>
          <w:tcPr>
            <w:tcW w:w="1807" w:type="dxa"/>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2</w:t>
            </w:r>
          </w:p>
        </w:tc>
        <w:tc>
          <w:tcPr>
            <w:tcW w:w="1984" w:type="dxa"/>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3</w:t>
            </w:r>
          </w:p>
        </w:tc>
        <w:tc>
          <w:tcPr>
            <w:tcW w:w="1985" w:type="dxa"/>
            <w:shd w:val="clear" w:color="auto" w:fill="B4C6E7" w:themeFill="accent5" w:themeFillTint="66"/>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4</w:t>
            </w:r>
          </w:p>
        </w:tc>
        <w:tc>
          <w:tcPr>
            <w:tcW w:w="1984" w:type="dxa"/>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5</w:t>
            </w:r>
          </w:p>
        </w:tc>
      </w:tr>
      <w:tr w:rsidR="00525CA6" w:rsidRPr="0054447C" w:rsidTr="0025591C">
        <w:trPr>
          <w:trHeight w:val="2694"/>
        </w:trPr>
        <w:tc>
          <w:tcPr>
            <w:tcW w:w="1987" w:type="dxa"/>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 xml:space="preserve">Kurumda öğrenci kabulü, önceki öğrenmenin tanınması ve kredilendirilmesine ilişkin süreçler tanımlanmamıştır. </w:t>
            </w:r>
          </w:p>
        </w:tc>
        <w:tc>
          <w:tcPr>
            <w:tcW w:w="1807" w:type="dxa"/>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 xml:space="preserve">Kurumda öğrenci kabulü, önceki öğrenmenin tanınması ve kredilendirilmesine ilişkin ilke, kural ve bağlı planlar bulunmaktadır. </w:t>
            </w:r>
          </w:p>
        </w:tc>
        <w:tc>
          <w:tcPr>
            <w:tcW w:w="1984" w:type="dxa"/>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 xml:space="preserve">Kurumun genelinde öğrenci kabulü, önceki öğrenmenin tanınması ve kredilendirilmesine ilişkin planlar dâhilinde uygulamalar bulunmaktadır. </w:t>
            </w:r>
          </w:p>
        </w:tc>
        <w:tc>
          <w:tcPr>
            <w:tcW w:w="1985" w:type="dxa"/>
            <w:shd w:val="clear" w:color="auto" w:fill="B4C6E7" w:themeFill="accent5" w:themeFillTint="66"/>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 xml:space="preserve">Öğrenci kabulü, önceki öğrenmenin tanınması ve kredilendirilmesine ilişkin süreçler izlenmekte, iyileştirilmekte ve güncellemeler ilan edilmektedir. </w:t>
            </w:r>
          </w:p>
        </w:tc>
        <w:tc>
          <w:tcPr>
            <w:tcW w:w="1984" w:type="dxa"/>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 xml:space="preserve">İçselleştirilmiş, sistematik, sürdürülebilir ve örnek gösterilebilir uygulamalar bulunmaktadır. </w:t>
            </w:r>
          </w:p>
        </w:tc>
      </w:tr>
    </w:tbl>
    <w:p w:rsidR="00525CA6" w:rsidRPr="0054447C" w:rsidRDefault="00525CA6" w:rsidP="00525CA6">
      <w:pPr>
        <w:spacing w:after="0" w:line="360" w:lineRule="auto"/>
        <w:rPr>
          <w:rFonts w:eastAsia="Times New Roman" w:cstheme="minorHAnsi"/>
          <w:b/>
          <w:u w:val="single"/>
        </w:rPr>
      </w:pPr>
    </w:p>
    <w:p w:rsidR="00525CA6" w:rsidRPr="0054447C" w:rsidRDefault="00525CA6" w:rsidP="00525CA6">
      <w:pPr>
        <w:spacing w:after="0" w:line="360" w:lineRule="auto"/>
        <w:rPr>
          <w:rFonts w:eastAsia="Times New Roman" w:cstheme="minorHAnsi"/>
          <w:b/>
          <w:u w:val="single"/>
        </w:rPr>
      </w:pPr>
      <w:r w:rsidRPr="0054447C">
        <w:rPr>
          <w:rFonts w:eastAsia="Times New Roman" w:cstheme="minorHAnsi"/>
          <w:b/>
          <w:u w:val="single"/>
        </w:rPr>
        <w:t>B.</w:t>
      </w:r>
      <w:proofErr w:type="gramStart"/>
      <w:r w:rsidRPr="0054447C">
        <w:rPr>
          <w:rFonts w:eastAsia="Times New Roman" w:cstheme="minorHAnsi"/>
          <w:b/>
          <w:u w:val="single"/>
        </w:rPr>
        <w:t>2.4</w:t>
      </w:r>
      <w:proofErr w:type="gramEnd"/>
      <w:r w:rsidRPr="0054447C">
        <w:rPr>
          <w:rFonts w:eastAsia="Times New Roman" w:cstheme="minorHAnsi"/>
          <w:b/>
          <w:u w:val="single"/>
        </w:rPr>
        <w:t>. Yeterliliklerin sertifikalandırılması ve diploma</w:t>
      </w:r>
    </w:p>
    <w:p w:rsidR="00525CA6" w:rsidRPr="0054447C" w:rsidRDefault="00525CA6" w:rsidP="00525CA6">
      <w:pPr>
        <w:autoSpaceDE w:val="0"/>
        <w:autoSpaceDN w:val="0"/>
        <w:adjustRightInd w:val="0"/>
        <w:spacing w:after="0" w:line="360" w:lineRule="auto"/>
        <w:jc w:val="both"/>
        <w:rPr>
          <w:rFonts w:cstheme="minorHAnsi"/>
          <w:color w:val="000000"/>
        </w:rPr>
      </w:pPr>
      <w:r w:rsidRPr="0054447C">
        <w:rPr>
          <w:rFonts w:cstheme="minorHAnsi"/>
          <w:color w:val="000000"/>
        </w:rPr>
        <w:t xml:space="preserve">Yeterliliklerin onayı, mezuniyet koşulları, mezuniyet karar süreçleri açık şekilde tanımlanmış ve Bilgi Paketi yoluyla iç ve dış paydaşlar ile paylaşılmıştır. Sertifikalandırma ve diploma işlemleri bu tanımlı sürece uygun olarak yürütülmekte, izlenmekte ve gerekli önlemler alınmaktadır. </w:t>
      </w:r>
    </w:p>
    <w:p w:rsidR="00525CA6" w:rsidRPr="0054447C" w:rsidRDefault="00525CA6" w:rsidP="00525CA6">
      <w:pPr>
        <w:spacing w:after="0" w:line="360" w:lineRule="auto"/>
        <w:rPr>
          <w:rFonts w:eastAsia="Times New Roman" w:cstheme="minorHAnsi"/>
          <w:b/>
          <w:u w:val="single"/>
        </w:rPr>
      </w:pPr>
    </w:p>
    <w:p w:rsidR="00525CA6" w:rsidRPr="0054447C" w:rsidRDefault="00525CA6" w:rsidP="00525CA6">
      <w:pPr>
        <w:spacing w:after="0" w:line="360" w:lineRule="auto"/>
        <w:jc w:val="both"/>
        <w:rPr>
          <w:rFonts w:eastAsia="Times New Roman" w:cstheme="minorHAnsi"/>
          <w:color w:val="0563C1"/>
          <w:u w:val="single"/>
        </w:rPr>
      </w:pPr>
      <w:r w:rsidRPr="0054447C">
        <w:rPr>
          <w:rFonts w:eastAsia="Times New Roman" w:cstheme="minorHAnsi"/>
        </w:rPr>
        <w:lastRenderedPageBreak/>
        <w:t xml:space="preserve">Diplomalar ve mezuniyet belgeleri </w:t>
      </w:r>
      <w:r w:rsidRPr="00876240">
        <w:rPr>
          <w:rFonts w:eastAsia="Times New Roman" w:cstheme="minorHAnsi"/>
        </w:rPr>
        <w:t xml:space="preserve">ile ilgili esaslar HKÜ </w:t>
      </w:r>
      <w:proofErr w:type="spellStart"/>
      <w:r w:rsidRPr="00876240">
        <w:rPr>
          <w:rFonts w:eastAsia="Times New Roman" w:cstheme="minorHAnsi"/>
        </w:rPr>
        <w:t>Önlisans</w:t>
      </w:r>
      <w:proofErr w:type="spellEnd"/>
      <w:r w:rsidRPr="00876240">
        <w:rPr>
          <w:rFonts w:eastAsia="Times New Roman" w:cstheme="minorHAnsi"/>
        </w:rPr>
        <w:t xml:space="preserve"> ve Lisans Eğitim Öğretim ve Sınav Yönetmeliği’ne göre uygulanmaktadır. (</w:t>
      </w:r>
      <w:hyperlink r:id="rId83">
        <w:r w:rsidRPr="00876240">
          <w:rPr>
            <w:rFonts w:eastAsia="Times New Roman" w:cstheme="minorHAnsi"/>
            <w:color w:val="0563C1"/>
            <w:u w:val="single"/>
          </w:rPr>
          <w:t>https://oim.hku.edu.tr/yonetmelikler-ve-yonergeler/</w:t>
        </w:r>
      </w:hyperlink>
      <w:r w:rsidRPr="00876240">
        <w:rPr>
          <w:rFonts w:eastAsia="Times New Roman" w:cstheme="minorHAnsi"/>
          <w:color w:val="0563C1"/>
          <w:u w:val="single"/>
        </w:rPr>
        <w:t xml:space="preserve"> )</w:t>
      </w:r>
    </w:p>
    <w:p w:rsidR="00525CA6" w:rsidRPr="0054447C" w:rsidRDefault="00525CA6" w:rsidP="00525CA6">
      <w:pPr>
        <w:spacing w:after="0" w:line="360" w:lineRule="auto"/>
        <w:jc w:val="both"/>
        <w:rPr>
          <w:rFonts w:eastAsia="Times New Roman" w:cstheme="minorHAnsi"/>
        </w:rPr>
      </w:pP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 xml:space="preserve">Merkezi yerleştirmeyle gelen öğrenciler dışında kalan yatay geçiş, yabancı uyruklu öğrenci sınavı (YÖS), çift </w:t>
      </w:r>
      <w:proofErr w:type="spellStart"/>
      <w:r w:rsidRPr="0054447C">
        <w:rPr>
          <w:rFonts w:eastAsia="Times New Roman" w:cstheme="minorHAnsi"/>
        </w:rPr>
        <w:t>anadal</w:t>
      </w:r>
      <w:proofErr w:type="spellEnd"/>
      <w:r w:rsidRPr="0054447C">
        <w:rPr>
          <w:rFonts w:eastAsia="Times New Roman" w:cstheme="minorHAnsi"/>
        </w:rPr>
        <w:t xml:space="preserve"> programı (ÇAP), </w:t>
      </w:r>
      <w:proofErr w:type="spellStart"/>
      <w:r w:rsidRPr="0054447C">
        <w:rPr>
          <w:rFonts w:eastAsia="Times New Roman" w:cstheme="minorHAnsi"/>
        </w:rPr>
        <w:t>yandal</w:t>
      </w:r>
      <w:proofErr w:type="spellEnd"/>
      <w:r w:rsidRPr="0054447C">
        <w:rPr>
          <w:rFonts w:eastAsia="Times New Roman" w:cstheme="minorHAnsi"/>
        </w:rPr>
        <w:t xml:space="preserve"> öğrenci kabullerinde uygulanan </w:t>
      </w:r>
      <w:proofErr w:type="gramStart"/>
      <w:r w:rsidRPr="0054447C">
        <w:rPr>
          <w:rFonts w:eastAsia="Times New Roman" w:cstheme="minorHAnsi"/>
        </w:rPr>
        <w:t>kriterler</w:t>
      </w:r>
      <w:proofErr w:type="gramEnd"/>
      <w:r w:rsidRPr="0054447C">
        <w:rPr>
          <w:rFonts w:eastAsia="Times New Roman" w:cstheme="minorHAnsi"/>
        </w:rPr>
        <w:t xml:space="preserve"> şu şekildedir:</w:t>
      </w:r>
    </w:p>
    <w:p w:rsidR="00525CA6" w:rsidRPr="00564096" w:rsidRDefault="00525CA6" w:rsidP="00525CA6">
      <w:pPr>
        <w:spacing w:after="0" w:line="360" w:lineRule="auto"/>
        <w:jc w:val="both"/>
        <w:rPr>
          <w:rFonts w:eastAsia="Times New Roman" w:cstheme="minorHAnsi"/>
        </w:rPr>
      </w:pPr>
      <w:r w:rsidRPr="0054447C">
        <w:rPr>
          <w:rFonts w:eastAsia="Times New Roman" w:cstheme="minorHAnsi"/>
        </w:rPr>
        <w:t xml:space="preserve">Yatay geçiş yapan öğrenciler için intibak sürecinde, bölüm muafiyet ve intibak komisyonu; Hasan Kalyoncu Üniversitesi </w:t>
      </w:r>
      <w:proofErr w:type="spellStart"/>
      <w:r w:rsidRPr="0054447C">
        <w:rPr>
          <w:rFonts w:eastAsia="Times New Roman" w:cstheme="minorHAnsi"/>
        </w:rPr>
        <w:t>Önlisans</w:t>
      </w:r>
      <w:proofErr w:type="spellEnd"/>
      <w:r w:rsidRPr="0054447C">
        <w:rPr>
          <w:rFonts w:eastAsia="Times New Roman" w:cstheme="minorHAnsi"/>
        </w:rPr>
        <w:t xml:space="preserve"> ve Lisans Eğitim Öğretim ve Sınav Yönetmeliği, İkinci Bölüm, Öğrenci Kabul ve Kayıt İşlemleri </w:t>
      </w:r>
      <w:proofErr w:type="spellStart"/>
      <w:r w:rsidRPr="0054447C">
        <w:rPr>
          <w:rFonts w:eastAsia="Times New Roman" w:cstheme="minorHAnsi"/>
        </w:rPr>
        <w:t>Kontenjanlarin</w:t>
      </w:r>
      <w:proofErr w:type="spellEnd"/>
      <w:r w:rsidRPr="0054447C">
        <w:rPr>
          <w:rFonts w:eastAsia="Times New Roman" w:cstheme="minorHAnsi"/>
        </w:rPr>
        <w:t xml:space="preserve"> Belirlenmesi ve Öğrenci Kabulü Madde 11’de belirtilen, ‘</w:t>
      </w:r>
      <w:proofErr w:type="gramStart"/>
      <w:r w:rsidRPr="0054447C">
        <w:rPr>
          <w:rFonts w:eastAsia="Times New Roman" w:cstheme="minorHAnsi"/>
        </w:rPr>
        <w:t>24/4/2010</w:t>
      </w:r>
      <w:proofErr w:type="gramEnd"/>
      <w:r w:rsidRPr="0054447C">
        <w:rPr>
          <w:rFonts w:eastAsia="Times New Roman" w:cstheme="minorHAnsi"/>
        </w:rPr>
        <w:t xml:space="preserve"> tarihli ve 27561 sayılı Resmî </w:t>
      </w:r>
      <w:proofErr w:type="spellStart"/>
      <w:r w:rsidRPr="0054447C">
        <w:rPr>
          <w:rFonts w:eastAsia="Times New Roman" w:cstheme="minorHAnsi"/>
        </w:rPr>
        <w:t>Gazete’de</w:t>
      </w:r>
      <w:proofErr w:type="spellEnd"/>
      <w:r w:rsidRPr="0054447C">
        <w:rPr>
          <w:rFonts w:eastAsia="Times New Roman" w:cstheme="minorHAnsi"/>
        </w:rPr>
        <w:t xml:space="preserve"> yayımlanan Yükseköğretim Kurumlarında </w:t>
      </w:r>
      <w:proofErr w:type="spellStart"/>
      <w:r w:rsidRPr="0054447C">
        <w:rPr>
          <w:rFonts w:eastAsia="Times New Roman" w:cstheme="minorHAnsi"/>
        </w:rPr>
        <w:t>Önlisans</w:t>
      </w:r>
      <w:proofErr w:type="spellEnd"/>
      <w:r w:rsidRPr="0054447C">
        <w:rPr>
          <w:rFonts w:eastAsia="Times New Roman" w:cstheme="minorHAnsi"/>
        </w:rPr>
        <w:t xml:space="preserve"> ve Lisans Düzeyindeki Programlar Arasında Geçiş, Çift </w:t>
      </w:r>
      <w:proofErr w:type="spellStart"/>
      <w:r w:rsidRPr="0054447C">
        <w:rPr>
          <w:rFonts w:eastAsia="Times New Roman" w:cstheme="minorHAnsi"/>
        </w:rPr>
        <w:t>Anadal</w:t>
      </w:r>
      <w:proofErr w:type="spellEnd"/>
      <w:r w:rsidRPr="0054447C">
        <w:rPr>
          <w:rFonts w:eastAsia="Times New Roman" w:cstheme="minorHAnsi"/>
        </w:rPr>
        <w:t xml:space="preserve">, Yan Dal ile Kurumlar Arası Kredi Transferi Yapılması Esaslarına İlişkin Yönetmeliğin Sonuçların İlanı ve İntibak Programının 8. Maddesine uygun olarak incelemeler yapmaktadır. SBF Fizyoterapi ve Rehabilitasyon Bölümü, bunlara ek olarak 2019/002 karar numaralı 14.05.2019 tarihli Fakülte Yönetim Kurul Kararı ile kabul edilmiş olan Yatay/Dikey Geçiş Yönergesi doğrultusunda </w:t>
      </w:r>
      <w:r w:rsidRPr="00564096">
        <w:rPr>
          <w:rFonts w:eastAsia="Times New Roman" w:cstheme="minorHAnsi"/>
        </w:rPr>
        <w:t>intibakları gerçekleştirmektedir. (</w:t>
      </w:r>
      <w:hyperlink r:id="rId84" w:history="1">
        <w:r w:rsidRPr="00564096">
          <w:rPr>
            <w:rStyle w:val="Kpr"/>
            <w:rFonts w:eastAsia="Times New Roman" w:cstheme="minorHAnsi"/>
          </w:rPr>
          <w:t>https://ftr.hku.edu.tr/wp-content/uploads/2022/12/Yatay-Dikey-Gecis-Yonetmeligi.pdf</w:t>
        </w:r>
      </w:hyperlink>
      <w:r w:rsidRPr="00564096">
        <w:rPr>
          <w:rFonts w:eastAsia="Times New Roman" w:cstheme="minorHAnsi"/>
        </w:rPr>
        <w:t xml:space="preserve"> )</w:t>
      </w:r>
    </w:p>
    <w:p w:rsidR="00525CA6" w:rsidRDefault="00525CA6" w:rsidP="00525CA6">
      <w:pPr>
        <w:spacing w:after="0" w:line="360" w:lineRule="auto"/>
        <w:jc w:val="both"/>
      </w:pPr>
      <w:r w:rsidRPr="00564096">
        <w:rPr>
          <w:rFonts w:eastAsia="Times New Roman" w:cstheme="minorHAnsi"/>
        </w:rPr>
        <w:t xml:space="preserve">HKÜ Kariyer Merkezinde yapılan faaliyetler ve SBF öğrenci temsilcileri HKÜ Kariyer Merkezi web sayfasında yer almaktadır. </w:t>
      </w:r>
      <w:hyperlink r:id="rId85">
        <w:r w:rsidRPr="00564096">
          <w:rPr>
            <w:rFonts w:eastAsia="Times New Roman" w:cstheme="minorHAnsi"/>
            <w:color w:val="4472C4" w:themeColor="accent5"/>
            <w:u w:val="single"/>
          </w:rPr>
          <w:t>https://kariyer.hku.edu.tr/kariyer-toplulugu/</w:t>
        </w:r>
      </w:hyperlink>
      <w:r>
        <w:t xml:space="preserve"> </w:t>
      </w: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44"/>
        <w:gridCol w:w="1842"/>
      </w:tblGrid>
      <w:tr w:rsidR="00525CA6" w:rsidRPr="0054447C" w:rsidTr="0025591C">
        <w:trPr>
          <w:trHeight w:val="269"/>
        </w:trPr>
        <w:tc>
          <w:tcPr>
            <w:tcW w:w="1987" w:type="dxa"/>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1</w:t>
            </w:r>
          </w:p>
        </w:tc>
        <w:tc>
          <w:tcPr>
            <w:tcW w:w="1987" w:type="dxa"/>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2</w:t>
            </w:r>
          </w:p>
        </w:tc>
        <w:tc>
          <w:tcPr>
            <w:tcW w:w="1987" w:type="dxa"/>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3</w:t>
            </w:r>
          </w:p>
        </w:tc>
        <w:tc>
          <w:tcPr>
            <w:tcW w:w="1944" w:type="dxa"/>
            <w:shd w:val="clear" w:color="auto" w:fill="B4C6E7" w:themeFill="accent5" w:themeFillTint="66"/>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4</w:t>
            </w:r>
          </w:p>
        </w:tc>
        <w:tc>
          <w:tcPr>
            <w:tcW w:w="1842" w:type="dxa"/>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5</w:t>
            </w:r>
          </w:p>
        </w:tc>
      </w:tr>
      <w:tr w:rsidR="00525CA6" w:rsidRPr="0054447C" w:rsidTr="0025591C">
        <w:trPr>
          <w:trHeight w:val="2685"/>
        </w:trPr>
        <w:tc>
          <w:tcPr>
            <w:tcW w:w="1987" w:type="dxa"/>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 xml:space="preserve">Kurumda diploma onayı ve diğer yeterliliklerin sertifikalandırılmasına ilişkin süreçler tanımlanmamıştır. </w:t>
            </w:r>
          </w:p>
        </w:tc>
        <w:tc>
          <w:tcPr>
            <w:tcW w:w="1987" w:type="dxa"/>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 xml:space="preserve">Kurumda diploma onayı ve diğer yeterliliklerin sertifikalandırılmasına ilişkin kapsamlı, tutarlı ve ilan edilmiş ilke, kural ve süreçler bulunmaktadır. </w:t>
            </w:r>
          </w:p>
        </w:tc>
        <w:tc>
          <w:tcPr>
            <w:tcW w:w="1987" w:type="dxa"/>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 xml:space="preserve">Kurumun genelinde diploma onayı ve diğer yeterliliklerin sertifikalandırılmasına ilişkin uygulamalar bulunmaktadır. </w:t>
            </w:r>
          </w:p>
        </w:tc>
        <w:tc>
          <w:tcPr>
            <w:tcW w:w="1944" w:type="dxa"/>
            <w:shd w:val="clear" w:color="auto" w:fill="B4C6E7" w:themeFill="accent5" w:themeFillTint="66"/>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 xml:space="preserve">Uygulamalar izlenmekte ve tanımlı süreçler iyileştirilmektedir. </w:t>
            </w:r>
          </w:p>
        </w:tc>
        <w:tc>
          <w:tcPr>
            <w:tcW w:w="1842" w:type="dxa"/>
          </w:tcPr>
          <w:p w:rsidR="00525CA6" w:rsidRPr="0054447C" w:rsidRDefault="00525CA6" w:rsidP="0025591C">
            <w:pPr>
              <w:spacing w:after="0" w:line="240" w:lineRule="auto"/>
              <w:rPr>
                <w:rFonts w:eastAsia="Times New Roman" w:cstheme="minorHAnsi"/>
                <w:bCs/>
              </w:rPr>
            </w:pPr>
            <w:r w:rsidRPr="0054447C">
              <w:rPr>
                <w:rFonts w:eastAsia="Times New Roman" w:cstheme="minorHAnsi"/>
                <w:bCs/>
              </w:rPr>
              <w:t xml:space="preserve">İçselleştirilmiş, sistematik, sürdürülebilir ve örnek gösterilebilir uygulamalar bulunmaktadır. </w:t>
            </w:r>
          </w:p>
        </w:tc>
      </w:tr>
    </w:tbl>
    <w:p w:rsidR="00525CA6" w:rsidRPr="0054447C" w:rsidRDefault="00525CA6" w:rsidP="00525CA6">
      <w:pPr>
        <w:spacing w:after="0" w:line="360" w:lineRule="auto"/>
        <w:rPr>
          <w:rFonts w:eastAsia="Times New Roman" w:cstheme="minorHAnsi"/>
          <w:b/>
        </w:rPr>
      </w:pPr>
    </w:p>
    <w:p w:rsidR="00525CA6" w:rsidRPr="00BE6966" w:rsidRDefault="00525CA6" w:rsidP="00525CA6">
      <w:pPr>
        <w:pStyle w:val="AralkYok"/>
        <w:spacing w:line="360" w:lineRule="auto"/>
        <w:jc w:val="both"/>
        <w:rPr>
          <w:rFonts w:cstheme="minorHAnsi"/>
          <w:u w:val="single"/>
        </w:rPr>
      </w:pPr>
      <w:r w:rsidRPr="00BE6966">
        <w:rPr>
          <w:rFonts w:cstheme="minorHAnsi"/>
          <w:b/>
          <w:u w:val="single"/>
        </w:rPr>
        <w:t>B.3. Öğrenme Kaynakları ve Akademik Destek Hizmetleri</w:t>
      </w:r>
      <w:r w:rsidRPr="00BE6966">
        <w:rPr>
          <w:rFonts w:cstheme="minorHAnsi"/>
          <w:u w:val="single"/>
        </w:rPr>
        <w:t xml:space="preserve"> </w:t>
      </w:r>
    </w:p>
    <w:p w:rsidR="00525CA6" w:rsidRPr="000F0EB1" w:rsidRDefault="00525CA6" w:rsidP="00525CA6">
      <w:pPr>
        <w:pStyle w:val="AralkYok"/>
        <w:spacing w:line="360" w:lineRule="auto"/>
        <w:jc w:val="both"/>
        <w:rPr>
          <w:rFonts w:cstheme="minorHAnsi"/>
          <w:b/>
          <w:bCs/>
          <w:color w:val="4472C4" w:themeColor="accent5"/>
        </w:rPr>
      </w:pPr>
      <w:r w:rsidRPr="000F0EB1">
        <w:rPr>
          <w:rFonts w:cstheme="minorHAnsi"/>
          <w:b/>
          <w:bCs/>
          <w:color w:val="4472C4" w:themeColor="accent5"/>
        </w:rPr>
        <w:t>Kurum, hedeflediği nitelikli mezun yeterliliklerine ulaşmak ve eğitim- öğretim faaliyetlerini yürütmek için uygun altyapıya, kaynaklara ve ortamlara sahip olmalı ve öğrenme olanaklarının tüm öğrenciler için yeterli ve erişilebilir olmasını güvence altına almalıdır. Kurum öğrencilerin akademik gelişimi ve kariyer planlamasına yönelik destek hizmetleri sağlamalıdır.</w:t>
      </w:r>
    </w:p>
    <w:p w:rsidR="00525CA6" w:rsidRPr="0054447C" w:rsidRDefault="00525CA6" w:rsidP="00525CA6">
      <w:pPr>
        <w:pStyle w:val="AralkYok"/>
        <w:jc w:val="both"/>
        <w:rPr>
          <w:rFonts w:cstheme="minorHAnsi"/>
        </w:rPr>
      </w:pPr>
    </w:p>
    <w:p w:rsidR="00525CA6" w:rsidRPr="00BE6966" w:rsidRDefault="00525CA6" w:rsidP="00525CA6">
      <w:pPr>
        <w:pStyle w:val="AralkYok"/>
        <w:jc w:val="both"/>
        <w:rPr>
          <w:rFonts w:cstheme="minorHAnsi"/>
          <w:u w:val="single"/>
        </w:rPr>
      </w:pPr>
      <w:r w:rsidRPr="00BE6966">
        <w:rPr>
          <w:rFonts w:cstheme="minorHAnsi"/>
          <w:b/>
          <w:u w:val="single"/>
        </w:rPr>
        <w:t>B.</w:t>
      </w:r>
      <w:proofErr w:type="gramStart"/>
      <w:r w:rsidRPr="00BE6966">
        <w:rPr>
          <w:rFonts w:cstheme="minorHAnsi"/>
          <w:b/>
          <w:u w:val="single"/>
        </w:rPr>
        <w:t>3.1</w:t>
      </w:r>
      <w:proofErr w:type="gramEnd"/>
      <w:r w:rsidRPr="00BE6966">
        <w:rPr>
          <w:rFonts w:cstheme="minorHAnsi"/>
          <w:b/>
          <w:u w:val="single"/>
        </w:rPr>
        <w:t>. Öğrenme ortam ve kaynakları</w:t>
      </w:r>
      <w:r w:rsidRPr="00BE6966">
        <w:rPr>
          <w:rFonts w:cstheme="minorHAnsi"/>
          <w:u w:val="single"/>
        </w:rPr>
        <w:t xml:space="preserve"> </w:t>
      </w:r>
    </w:p>
    <w:p w:rsidR="00525CA6" w:rsidRPr="0054447C" w:rsidRDefault="00525CA6" w:rsidP="00525CA6">
      <w:pPr>
        <w:pStyle w:val="AralkYok"/>
        <w:jc w:val="both"/>
        <w:rPr>
          <w:rFonts w:cstheme="minorHAnsi"/>
        </w:rPr>
      </w:pPr>
    </w:p>
    <w:p w:rsidR="00525CA6" w:rsidRPr="0054447C" w:rsidRDefault="00525CA6" w:rsidP="00525CA6">
      <w:pPr>
        <w:pBdr>
          <w:top w:val="nil"/>
          <w:left w:val="nil"/>
          <w:bottom w:val="nil"/>
          <w:right w:val="nil"/>
          <w:between w:val="nil"/>
        </w:pBdr>
        <w:shd w:val="clear" w:color="auto" w:fill="FFFFFF"/>
        <w:spacing w:after="0" w:line="360" w:lineRule="auto"/>
        <w:jc w:val="both"/>
        <w:rPr>
          <w:rFonts w:eastAsia="Times New Roman" w:cstheme="minorHAnsi"/>
          <w:color w:val="000000"/>
        </w:rPr>
      </w:pPr>
      <w:r w:rsidRPr="0054447C">
        <w:rPr>
          <w:rFonts w:eastAsia="Times New Roman" w:cstheme="minorHAnsi"/>
          <w:color w:val="000000"/>
        </w:rPr>
        <w:t>Öğrenme kaynakları ve bu kaynakların yeterlilik durumu, geliştirilmesine ilişkin planlamalar ve uygulamalar:</w:t>
      </w:r>
    </w:p>
    <w:p w:rsidR="00525CA6" w:rsidRPr="0054447C" w:rsidRDefault="00525CA6" w:rsidP="00525CA6">
      <w:pPr>
        <w:shd w:val="clear" w:color="auto" w:fill="FFFFFF"/>
        <w:spacing w:after="0" w:line="360" w:lineRule="auto"/>
        <w:jc w:val="both"/>
        <w:rPr>
          <w:rFonts w:eastAsia="Times New Roman" w:cstheme="minorHAnsi"/>
        </w:rPr>
      </w:pPr>
      <w:r w:rsidRPr="0054447C">
        <w:rPr>
          <w:rFonts w:eastAsia="Times New Roman" w:cstheme="minorHAnsi"/>
        </w:rPr>
        <w:lastRenderedPageBreak/>
        <w:t xml:space="preserve">SBF’deki tüm sınıflarda </w:t>
      </w:r>
      <w:proofErr w:type="gramStart"/>
      <w:r w:rsidRPr="0054447C">
        <w:rPr>
          <w:rFonts w:eastAsia="Times New Roman" w:cstheme="minorHAnsi"/>
        </w:rPr>
        <w:t>projeksiyon</w:t>
      </w:r>
      <w:proofErr w:type="gramEnd"/>
      <w:r w:rsidRPr="0054447C">
        <w:rPr>
          <w:rFonts w:eastAsia="Times New Roman" w:cstheme="minorHAnsi"/>
        </w:rPr>
        <w:t xml:space="preserve"> cihazı, tahta, öğretim elemanı masa ve sandalyesi ile öğrencilerin oturabileceği sıra ve masalar mevcuttur. Bölüm dersleri 40-160 kişilik kapasiteli sınıflarda yürütülmektedir. Öğrenci sayılarının artması nedeniyle görülen ihtiyaç üzerine 2 amfi birleştirilerek 160 kişilik 1 büyük amfi haline getirilmiştir. İlave olarak 4 akıllı sınıf bulunmaktadır. Dersliklerde yer alan bilgisayar, </w:t>
      </w:r>
      <w:proofErr w:type="gramStart"/>
      <w:r w:rsidRPr="0054447C">
        <w:rPr>
          <w:rFonts w:eastAsia="Times New Roman" w:cstheme="minorHAnsi"/>
        </w:rPr>
        <w:t>projeksiyon</w:t>
      </w:r>
      <w:proofErr w:type="gramEnd"/>
      <w:r w:rsidRPr="0054447C">
        <w:rPr>
          <w:rFonts w:eastAsia="Times New Roman" w:cstheme="minorHAnsi"/>
        </w:rPr>
        <w:t xml:space="preserve"> cihazı ve ses sisteminde herhangi bir sorun olduğunda Bilgi İşlem Ofisinden destek alınmaktadır. Fakülte bünyesindeki binalarda her katta kablosuz internet bağlantısı mevcuttur.</w:t>
      </w:r>
    </w:p>
    <w:p w:rsidR="00525CA6" w:rsidRPr="0054447C" w:rsidRDefault="00525CA6" w:rsidP="00525CA6">
      <w:pPr>
        <w:shd w:val="clear" w:color="auto" w:fill="FFFFFF"/>
        <w:spacing w:after="0" w:line="360" w:lineRule="auto"/>
        <w:jc w:val="both"/>
        <w:rPr>
          <w:rFonts w:eastAsia="Times New Roman" w:cstheme="minorHAnsi"/>
        </w:rPr>
      </w:pPr>
    </w:p>
    <w:p w:rsidR="00525CA6" w:rsidRPr="0054447C" w:rsidRDefault="00525CA6" w:rsidP="00525CA6">
      <w:pPr>
        <w:shd w:val="clear" w:color="auto" w:fill="FFFFFF"/>
        <w:spacing w:after="0" w:line="360" w:lineRule="auto"/>
        <w:jc w:val="both"/>
        <w:rPr>
          <w:rFonts w:eastAsia="Times New Roman" w:cstheme="minorHAnsi"/>
        </w:rPr>
      </w:pPr>
      <w:r w:rsidRPr="0054447C">
        <w:rPr>
          <w:rFonts w:eastAsia="Times New Roman" w:cstheme="minorHAnsi"/>
        </w:rPr>
        <w:t xml:space="preserve">Beslenme ve Diyetetik Bölümüne ait 3 adet laboratuvar bulunmaktadır. Bunlar Beslenme ve Diyetetik Laboratuvarı, Gıda Kimyası ve Analizleri Laboratuvarı, </w:t>
      </w:r>
      <w:proofErr w:type="spellStart"/>
      <w:r w:rsidRPr="0054447C">
        <w:rPr>
          <w:rFonts w:eastAsia="Times New Roman" w:cstheme="minorHAnsi"/>
        </w:rPr>
        <w:t>Antropometri</w:t>
      </w:r>
      <w:proofErr w:type="spellEnd"/>
      <w:r w:rsidRPr="0054447C">
        <w:rPr>
          <w:rFonts w:eastAsia="Times New Roman" w:cstheme="minorHAnsi"/>
        </w:rPr>
        <w:t xml:space="preserve"> Laboratuvarıdır. Öğrencilerimiz Anatomi dersi kapsamında Fizyoterapi ve Rehabilitasyon Bölümü’nde bulunan Anatomi Laboratuvarını kullanmaktadır. </w:t>
      </w:r>
    </w:p>
    <w:p w:rsidR="00525CA6" w:rsidRPr="0054447C" w:rsidRDefault="00525CA6" w:rsidP="00525CA6">
      <w:pPr>
        <w:shd w:val="clear" w:color="auto" w:fill="FFFFFF"/>
        <w:spacing w:after="0" w:line="360" w:lineRule="auto"/>
        <w:jc w:val="both"/>
        <w:rPr>
          <w:rFonts w:eastAsia="Times New Roman" w:cstheme="minorHAnsi"/>
        </w:rPr>
      </w:pPr>
    </w:p>
    <w:p w:rsidR="00525CA6" w:rsidRPr="0054447C" w:rsidRDefault="00525CA6" w:rsidP="00525CA6">
      <w:pPr>
        <w:shd w:val="clear" w:color="auto" w:fill="FFFFFF"/>
        <w:spacing w:after="0" w:line="360" w:lineRule="auto"/>
        <w:jc w:val="both"/>
        <w:rPr>
          <w:rFonts w:eastAsia="Times New Roman" w:cstheme="minorHAnsi"/>
        </w:rPr>
      </w:pPr>
      <w:r w:rsidRPr="0054447C">
        <w:rPr>
          <w:rFonts w:eastAsia="Times New Roman" w:cstheme="minorHAnsi"/>
        </w:rPr>
        <w:t xml:space="preserve">Hemşirelik bölümüne ait 1 adet Gözlem ve Rehberlik odası, 1 adet Beceri Laboratuvarı, 1 adet Simülasyon Laboratuvarı bulunmaktadır. Beceri ve </w:t>
      </w:r>
      <w:proofErr w:type="gramStart"/>
      <w:r w:rsidRPr="0054447C">
        <w:rPr>
          <w:rFonts w:eastAsia="Times New Roman" w:cstheme="minorHAnsi"/>
        </w:rPr>
        <w:t>simülasyon</w:t>
      </w:r>
      <w:proofErr w:type="gramEnd"/>
      <w:r w:rsidRPr="0054447C">
        <w:rPr>
          <w:rFonts w:eastAsia="Times New Roman" w:cstheme="minorHAnsi"/>
        </w:rPr>
        <w:t xml:space="preserve"> laboratuvarında 5+1 yatak (tüm vücut maketleri yatağı ve simülasyon maketi yatağı), tüm vücut maketi, yüksek teknolojili tüm vücut simülasyon maketi, monitör, tablet, tansiyon ölçüm aleti simülatörü, mekanik </w:t>
      </w:r>
      <w:proofErr w:type="spellStart"/>
      <w:r w:rsidRPr="0054447C">
        <w:rPr>
          <w:rFonts w:eastAsia="Times New Roman" w:cstheme="minorHAnsi"/>
        </w:rPr>
        <w:t>ventilatör</w:t>
      </w:r>
      <w:proofErr w:type="spellEnd"/>
      <w:r w:rsidRPr="0054447C">
        <w:rPr>
          <w:rFonts w:eastAsia="Times New Roman" w:cstheme="minorHAnsi"/>
        </w:rPr>
        <w:t xml:space="preserve"> cihazı, ileri doğum ve anne-</w:t>
      </w:r>
      <w:proofErr w:type="spellStart"/>
      <w:r w:rsidRPr="0054447C">
        <w:rPr>
          <w:rFonts w:eastAsia="Times New Roman" w:cstheme="minorHAnsi"/>
        </w:rPr>
        <w:t>yenidoğan</w:t>
      </w:r>
      <w:proofErr w:type="spellEnd"/>
      <w:r w:rsidRPr="0054447C">
        <w:rPr>
          <w:rFonts w:eastAsia="Times New Roman" w:cstheme="minorHAnsi"/>
        </w:rPr>
        <w:t xml:space="preserve"> acil simülatörü ve hemşirelik beceri uygulamaları için gerekli tıbbi malzemeler bulunmaktadır. 8 yataklı yeni Beceri ve Simülasyon Laboratuvarının planlaması yapılmıştır.</w:t>
      </w:r>
    </w:p>
    <w:p w:rsidR="00525CA6" w:rsidRPr="0054447C" w:rsidRDefault="00525CA6" w:rsidP="00525CA6">
      <w:pPr>
        <w:shd w:val="clear" w:color="auto" w:fill="FFFFFF"/>
        <w:spacing w:after="0" w:line="360" w:lineRule="auto"/>
        <w:jc w:val="both"/>
        <w:rPr>
          <w:rFonts w:eastAsia="Times New Roman" w:cstheme="minorHAnsi"/>
        </w:rPr>
      </w:pPr>
      <w:r w:rsidRPr="0054447C">
        <w:rPr>
          <w:rFonts w:eastAsia="Times New Roman" w:cstheme="minorHAnsi"/>
        </w:rPr>
        <w:t>Beceri laboratuvarı Kadın Sağlığı, Doğum ve Hastalıkları Hemşireliği ve Çocuk Hastalıkları Hemşireliği laboratuvarı olarak da kullanılmaktadır. Simülasyon ve beceri laboratuvarında ayrıca tüm vücut kadın doğum maketi ve yatağı, </w:t>
      </w:r>
      <w:proofErr w:type="spellStart"/>
      <w:r w:rsidRPr="0054447C">
        <w:rPr>
          <w:rFonts w:eastAsia="Times New Roman" w:cstheme="minorHAnsi"/>
        </w:rPr>
        <w:t>pulse</w:t>
      </w:r>
      <w:proofErr w:type="spellEnd"/>
      <w:r w:rsidRPr="0054447C">
        <w:rPr>
          <w:rFonts w:eastAsia="Times New Roman" w:cstheme="minorHAnsi"/>
        </w:rPr>
        <w:t xml:space="preserve"> </w:t>
      </w:r>
      <w:proofErr w:type="spellStart"/>
      <w:r w:rsidRPr="0054447C">
        <w:rPr>
          <w:rFonts w:eastAsia="Times New Roman" w:cstheme="minorHAnsi"/>
        </w:rPr>
        <w:t>oksimetre</w:t>
      </w:r>
      <w:proofErr w:type="spellEnd"/>
      <w:r w:rsidRPr="0054447C">
        <w:rPr>
          <w:rFonts w:eastAsia="Times New Roman" w:cstheme="minorHAnsi"/>
        </w:rPr>
        <w:t xml:space="preserve">, tansiyon ölçüm aleti, çocuk tansiyon aleti, ateş ölçer, kompresörlü </w:t>
      </w:r>
      <w:proofErr w:type="spellStart"/>
      <w:r w:rsidRPr="0054447C">
        <w:rPr>
          <w:rFonts w:eastAsia="Times New Roman" w:cstheme="minorHAnsi"/>
        </w:rPr>
        <w:t>nebülizatör</w:t>
      </w:r>
      <w:proofErr w:type="spellEnd"/>
      <w:r w:rsidRPr="0054447C">
        <w:rPr>
          <w:rFonts w:eastAsia="Times New Roman" w:cstheme="minorHAnsi"/>
        </w:rPr>
        <w:t xml:space="preserve">, </w:t>
      </w:r>
      <w:proofErr w:type="spellStart"/>
      <w:r w:rsidRPr="0054447C">
        <w:rPr>
          <w:rFonts w:eastAsia="Times New Roman" w:cstheme="minorHAnsi"/>
        </w:rPr>
        <w:t>portatik</w:t>
      </w:r>
      <w:proofErr w:type="spellEnd"/>
      <w:r w:rsidRPr="0054447C">
        <w:rPr>
          <w:rFonts w:eastAsia="Times New Roman" w:cstheme="minorHAnsi"/>
        </w:rPr>
        <w:t xml:space="preserve"> </w:t>
      </w:r>
      <w:proofErr w:type="spellStart"/>
      <w:r w:rsidRPr="0054447C">
        <w:rPr>
          <w:rFonts w:eastAsia="Times New Roman" w:cstheme="minorHAnsi"/>
        </w:rPr>
        <w:t>aspirasyon</w:t>
      </w:r>
      <w:proofErr w:type="spellEnd"/>
      <w:r w:rsidRPr="0054447C">
        <w:rPr>
          <w:rFonts w:eastAsia="Times New Roman" w:cstheme="minorHAnsi"/>
        </w:rPr>
        <w:t xml:space="preserve"> ünitesi, </w:t>
      </w:r>
      <w:proofErr w:type="spellStart"/>
      <w:r w:rsidRPr="0054447C">
        <w:rPr>
          <w:rFonts w:eastAsia="Times New Roman" w:cstheme="minorHAnsi"/>
        </w:rPr>
        <w:t>defibrilatör</w:t>
      </w:r>
      <w:proofErr w:type="spellEnd"/>
      <w:r w:rsidRPr="0054447C">
        <w:rPr>
          <w:rFonts w:eastAsia="Times New Roman" w:cstheme="minorHAnsi"/>
        </w:rPr>
        <w:t xml:space="preserve">, EKG cihazı, </w:t>
      </w:r>
      <w:proofErr w:type="spellStart"/>
      <w:r w:rsidRPr="0054447C">
        <w:rPr>
          <w:rFonts w:eastAsia="Times New Roman" w:cstheme="minorHAnsi"/>
        </w:rPr>
        <w:t>infüzy</w:t>
      </w:r>
      <w:r w:rsidRPr="00564096">
        <w:rPr>
          <w:rFonts w:eastAsia="Times New Roman" w:cstheme="minorHAnsi"/>
        </w:rPr>
        <w:t>on</w:t>
      </w:r>
      <w:proofErr w:type="spellEnd"/>
      <w:r w:rsidRPr="00564096">
        <w:rPr>
          <w:rFonts w:eastAsia="Times New Roman" w:cstheme="minorHAnsi"/>
        </w:rPr>
        <w:t xml:space="preserve"> pompası, medikal </w:t>
      </w:r>
      <w:proofErr w:type="spellStart"/>
      <w:r w:rsidRPr="00564096">
        <w:rPr>
          <w:rFonts w:eastAsia="Times New Roman" w:cstheme="minorHAnsi"/>
        </w:rPr>
        <w:t>dekompresor</w:t>
      </w:r>
      <w:proofErr w:type="spellEnd"/>
      <w:r w:rsidRPr="00564096">
        <w:rPr>
          <w:rFonts w:eastAsia="Times New Roman" w:cstheme="minorHAnsi"/>
        </w:rPr>
        <w:t xml:space="preserve"> bulunmaktadır. SBF bina yerleşim planı </w:t>
      </w:r>
      <w:r w:rsidRPr="00564096">
        <w:rPr>
          <w:rFonts w:eastAsia="Times New Roman" w:cstheme="minorHAnsi"/>
          <w:b/>
          <w:color w:val="FF0000"/>
        </w:rPr>
        <w:t>Kanıt B.</w:t>
      </w:r>
      <w:proofErr w:type="gramStart"/>
      <w:r w:rsidRPr="00564096">
        <w:rPr>
          <w:rFonts w:eastAsia="Times New Roman" w:cstheme="minorHAnsi"/>
          <w:b/>
          <w:color w:val="FF0000"/>
        </w:rPr>
        <w:t>3.1</w:t>
      </w:r>
      <w:proofErr w:type="gramEnd"/>
      <w:r w:rsidRPr="00564096">
        <w:rPr>
          <w:rFonts w:eastAsia="Times New Roman" w:cstheme="minorHAnsi"/>
          <w:b/>
          <w:color w:val="FF0000"/>
        </w:rPr>
        <w:t xml:space="preserve">.A’da </w:t>
      </w:r>
      <w:r w:rsidRPr="00564096">
        <w:rPr>
          <w:rFonts w:eastAsia="Times New Roman" w:cstheme="minorHAnsi"/>
        </w:rPr>
        <w:t>verilmiştir.</w:t>
      </w:r>
    </w:p>
    <w:p w:rsidR="00525CA6" w:rsidRPr="0054447C" w:rsidRDefault="00525CA6" w:rsidP="00525CA6">
      <w:pPr>
        <w:shd w:val="clear" w:color="auto" w:fill="FFFFFF"/>
        <w:spacing w:after="0" w:line="360" w:lineRule="auto"/>
        <w:jc w:val="both"/>
        <w:rPr>
          <w:rFonts w:eastAsia="Times New Roman" w:cstheme="minorHAnsi"/>
          <w:color w:val="222222"/>
        </w:rPr>
      </w:pPr>
    </w:p>
    <w:p w:rsidR="00525CA6" w:rsidRPr="0054447C" w:rsidRDefault="00525CA6" w:rsidP="00525CA6">
      <w:pPr>
        <w:shd w:val="clear" w:color="auto" w:fill="FFFFFF"/>
        <w:spacing w:after="0" w:line="360" w:lineRule="auto"/>
        <w:jc w:val="both"/>
        <w:rPr>
          <w:rFonts w:eastAsia="Times New Roman" w:cstheme="minorHAnsi"/>
          <w:b/>
          <w:color w:val="222222"/>
        </w:rPr>
      </w:pPr>
      <w:r w:rsidRPr="0054447C">
        <w:rPr>
          <w:rFonts w:eastAsia="Times New Roman" w:cstheme="minorHAnsi"/>
        </w:rPr>
        <w:t xml:space="preserve">Fakültedeki eğitim öğretim faaliyetleri 2011-2017 yılları arasında ana binada yapılırken, zamanla öğrenci sayılarındaki hızlı artış ek bina ihtiyacını gündeme getirmiş ve bu amaçla 2017 yılında tamamlanan ek bina Fizyoterapi ve Rehabilitasyon bölümü tarafından kullanılmaya başlanmıştır. Bir adet 36 kişilik kolçaklı sıra düzeninde interaktif çalışmaya olanak sağlayan 40 m²’lik lisansüstü çalışma sınıfı (FTR102) bulunmaktadır. Ek olarak FTR101 (80 m² ve 80 kişilik) ve FTR103 (96 m² ve 93 kişilik) kodlu amfi oturma düzenine sahip lisans eğitim sınıfları bulunmaktadır.  2. katta öğrencilerin kolaylıkla ulaşabilecekleri şekilde öğretim üyeleri (1 adet 43 m², 1 adet 18 m², 1 adet 19 m², 1 adet 17 m², 1 adet 13 m²) ve araştırma görevlileri odaları (1 adet 21 m², 1 adet 22 m²) bulunmaktadır. Aynı katta FTR 201 (100 m²’lik 90 kişilik) ve FTR 202 (160 m²’lik 150 kişilik) amfi oturma düzenine sahip iki sınıf yer almaktadır. Sınıflarda </w:t>
      </w:r>
      <w:proofErr w:type="spellStart"/>
      <w:r w:rsidRPr="0054447C">
        <w:rPr>
          <w:rFonts w:eastAsia="Times New Roman" w:cstheme="minorHAnsi"/>
        </w:rPr>
        <w:t>barkovizyon</w:t>
      </w:r>
      <w:proofErr w:type="spellEnd"/>
      <w:r w:rsidRPr="0054447C">
        <w:rPr>
          <w:rFonts w:eastAsia="Times New Roman" w:cstheme="minorHAnsi"/>
        </w:rPr>
        <w:t xml:space="preserve">, akıllı kürsü, beyaz tahta ve sunum perdesi bulunmaktadır. Tüm sınıflarımızın toplam kapasitesi, öğrenci sayısının üstündedir. Fizyoterapi ve Rehabilitasyon Bölümü </w:t>
      </w:r>
      <w:r w:rsidRPr="0054447C">
        <w:rPr>
          <w:rFonts w:eastAsia="Times New Roman" w:cstheme="minorHAnsi"/>
        </w:rPr>
        <w:lastRenderedPageBreak/>
        <w:t xml:space="preserve">öğrencilerine tahsis edilen laboratuvar sayısı 4’tür. Bu laboratuvarlar, zemin katta bulunan </w:t>
      </w:r>
      <w:proofErr w:type="spellStart"/>
      <w:r w:rsidRPr="0054447C">
        <w:rPr>
          <w:rFonts w:eastAsia="Times New Roman" w:cstheme="minorHAnsi"/>
        </w:rPr>
        <w:t>Elektroterapi</w:t>
      </w:r>
      <w:proofErr w:type="spellEnd"/>
      <w:r w:rsidRPr="0054447C">
        <w:rPr>
          <w:rFonts w:eastAsia="Times New Roman" w:cstheme="minorHAnsi"/>
        </w:rPr>
        <w:t xml:space="preserve"> Uygulama, Anatomi Uygulama, Egzersiz Uygulama salonları ve öğrencilerin tekrar ve pratik amaçlı çalışmalarına imkân sağlayan 6 hasta yatağı bulunan öğrenci çalışma </w:t>
      </w:r>
      <w:r w:rsidRPr="00564096">
        <w:rPr>
          <w:rFonts w:eastAsia="Times New Roman" w:cstheme="minorHAnsi"/>
        </w:rPr>
        <w:t xml:space="preserve">salonudur. SBF Fizyoterapi ve Rehabilitasyon Bölümü </w:t>
      </w:r>
      <w:r w:rsidRPr="00564096">
        <w:rPr>
          <w:rFonts w:eastAsia="Times New Roman" w:cstheme="minorHAnsi"/>
          <w:color w:val="222222"/>
        </w:rPr>
        <w:t>bina yerleşim planı </w:t>
      </w:r>
      <w:r w:rsidRPr="00564096">
        <w:rPr>
          <w:rFonts w:eastAsia="Times New Roman" w:cstheme="minorHAnsi"/>
          <w:b/>
          <w:color w:val="FF0000"/>
        </w:rPr>
        <w:t>Kanıt B.</w:t>
      </w:r>
      <w:proofErr w:type="gramStart"/>
      <w:r w:rsidRPr="00564096">
        <w:rPr>
          <w:rFonts w:eastAsia="Times New Roman" w:cstheme="minorHAnsi"/>
          <w:b/>
          <w:color w:val="FF0000"/>
        </w:rPr>
        <w:t>3.1</w:t>
      </w:r>
      <w:proofErr w:type="gramEnd"/>
      <w:r w:rsidRPr="00564096">
        <w:rPr>
          <w:rFonts w:eastAsia="Times New Roman" w:cstheme="minorHAnsi"/>
          <w:b/>
          <w:color w:val="FF0000"/>
        </w:rPr>
        <w:t>.B’d</w:t>
      </w:r>
      <w:r>
        <w:rPr>
          <w:rFonts w:eastAsia="Times New Roman" w:cstheme="minorHAnsi"/>
          <w:b/>
          <w:color w:val="FF0000"/>
        </w:rPr>
        <w:t>e</w:t>
      </w:r>
      <w:r w:rsidRPr="00564096">
        <w:rPr>
          <w:rFonts w:eastAsia="Times New Roman" w:cstheme="minorHAnsi"/>
          <w:color w:val="FF0000"/>
        </w:rPr>
        <w:t xml:space="preserve"> </w:t>
      </w:r>
      <w:r w:rsidRPr="00564096">
        <w:rPr>
          <w:rFonts w:eastAsia="Times New Roman" w:cstheme="minorHAnsi"/>
          <w:color w:val="222222"/>
        </w:rPr>
        <w:t>verilmiştir.</w:t>
      </w:r>
    </w:p>
    <w:p w:rsidR="00525CA6" w:rsidRPr="0054447C" w:rsidRDefault="00525CA6" w:rsidP="00525CA6">
      <w:pPr>
        <w:shd w:val="clear" w:color="auto" w:fill="FFFFFF"/>
        <w:spacing w:after="0" w:line="360" w:lineRule="auto"/>
        <w:jc w:val="both"/>
        <w:rPr>
          <w:rFonts w:eastAsia="Times New Roman" w:cstheme="minorHAnsi"/>
        </w:rPr>
      </w:pPr>
    </w:p>
    <w:p w:rsidR="00525CA6" w:rsidRPr="0054447C" w:rsidRDefault="00525CA6" w:rsidP="00525CA6">
      <w:pPr>
        <w:shd w:val="clear" w:color="auto" w:fill="FFFFFF"/>
        <w:spacing w:after="0" w:line="360" w:lineRule="auto"/>
        <w:jc w:val="both"/>
        <w:rPr>
          <w:rFonts w:eastAsia="Times New Roman" w:cstheme="minorHAnsi"/>
        </w:rPr>
      </w:pPr>
      <w:r w:rsidRPr="0054447C">
        <w:rPr>
          <w:rFonts w:eastAsia="Times New Roman" w:cstheme="minorHAnsi"/>
        </w:rPr>
        <w:t xml:space="preserve">Ek olarak, öğrencilerin fakülte binası dışında kullanabileceği bilgisayar laboratuvarları, kütüphane, 7/24 okuma salonları, 4 adet sesli ve sessiz okuma/çalışma odaları yer almaktadır. HKÜ Mühendislik Fakültesi ve İktisadi İdari Bilimler Fakültesi içerisinde bulunan 100 kişilik 2 adet bilgisayar laboratuvarı da öğrencilerin hizmetine sunulmaktadır.  </w:t>
      </w:r>
    </w:p>
    <w:p w:rsidR="00525CA6" w:rsidRPr="0054447C" w:rsidRDefault="00525CA6" w:rsidP="00525CA6">
      <w:pPr>
        <w:shd w:val="clear" w:color="auto" w:fill="FFFFFF"/>
        <w:spacing w:after="0" w:line="360" w:lineRule="auto"/>
        <w:jc w:val="both"/>
        <w:rPr>
          <w:rFonts w:eastAsia="Times New Roman" w:cstheme="minorHAnsi"/>
        </w:rPr>
      </w:pPr>
    </w:p>
    <w:p w:rsidR="00525CA6" w:rsidRPr="0054447C" w:rsidRDefault="00525CA6" w:rsidP="00525CA6">
      <w:pPr>
        <w:shd w:val="clear" w:color="auto" w:fill="FFFFFF"/>
        <w:spacing w:after="0" w:line="360" w:lineRule="auto"/>
        <w:jc w:val="both"/>
        <w:rPr>
          <w:rFonts w:eastAsia="Times New Roman" w:cstheme="minorHAnsi"/>
        </w:rPr>
      </w:pPr>
      <w:r w:rsidRPr="0054447C">
        <w:rPr>
          <w:rFonts w:eastAsia="Times New Roman" w:cstheme="minorHAnsi"/>
        </w:rPr>
        <w:t>Her eğitim dönemi başında derslere yönelik verimin arttırılması adına eksik eğitim materyali, arızalı araç-gereç ve malzeme var ise sorunların tespit edilerek/malzeme listesi hazırlanarak dersin sorumlu öğretim elemanları tarafından bölüm başkanlıklarına bildirilmekte, satın alma/bakım onarım süreçleri sorunsuz şekilde sürdürülmektedir.</w:t>
      </w:r>
    </w:p>
    <w:p w:rsidR="00525CA6" w:rsidRDefault="00525CA6" w:rsidP="00525CA6">
      <w:pPr>
        <w:pBdr>
          <w:top w:val="nil"/>
          <w:left w:val="nil"/>
          <w:bottom w:val="nil"/>
          <w:right w:val="nil"/>
          <w:between w:val="nil"/>
        </w:pBdr>
        <w:spacing w:after="0" w:line="360" w:lineRule="auto"/>
        <w:jc w:val="both"/>
        <w:rPr>
          <w:rFonts w:eastAsia="Times New Roman" w:cstheme="minorHAnsi"/>
          <w:color w:val="000000"/>
        </w:rPr>
      </w:pP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color w:val="000000"/>
        </w:rPr>
      </w:pPr>
      <w:r w:rsidRPr="0054447C">
        <w:rPr>
          <w:rFonts w:eastAsia="Times New Roman" w:cstheme="minorHAnsi"/>
          <w:color w:val="000000"/>
        </w:rPr>
        <w:t>Öğrenme kaynaklarına erişim:</w:t>
      </w:r>
    </w:p>
    <w:p w:rsidR="00525CA6" w:rsidRPr="0054447C" w:rsidRDefault="00525CA6" w:rsidP="00525CA6">
      <w:pPr>
        <w:pBdr>
          <w:top w:val="nil"/>
          <w:left w:val="nil"/>
          <w:bottom w:val="nil"/>
          <w:right w:val="nil"/>
          <w:between w:val="nil"/>
        </w:pBdr>
        <w:spacing w:after="0" w:line="360" w:lineRule="auto"/>
        <w:ind w:right="224"/>
        <w:jc w:val="both"/>
        <w:rPr>
          <w:rFonts w:eastAsia="Times New Roman" w:cstheme="minorHAnsi"/>
          <w:color w:val="000000"/>
        </w:rPr>
      </w:pPr>
      <w:r w:rsidRPr="0054447C">
        <w:rPr>
          <w:rFonts w:eastAsia="Times New Roman" w:cstheme="minorHAnsi"/>
          <w:color w:val="000000"/>
        </w:rPr>
        <w:t xml:space="preserve">Üniversite kampüsü içerisinde yer alan kütüphanede; kitap okuma, ödünç alma, </w:t>
      </w:r>
      <w:proofErr w:type="gramStart"/>
      <w:r w:rsidRPr="0054447C">
        <w:rPr>
          <w:rFonts w:eastAsia="Times New Roman" w:cstheme="minorHAnsi"/>
          <w:color w:val="000000"/>
        </w:rPr>
        <w:t>online</w:t>
      </w:r>
      <w:proofErr w:type="gramEnd"/>
      <w:r w:rsidRPr="0054447C">
        <w:rPr>
          <w:rFonts w:eastAsia="Times New Roman" w:cstheme="minorHAnsi"/>
          <w:color w:val="000000"/>
        </w:rPr>
        <w:t xml:space="preserve"> yayınları tarama, araştırma </w:t>
      </w:r>
      <w:r w:rsidRPr="00564096">
        <w:rPr>
          <w:rFonts w:eastAsia="Times New Roman" w:cstheme="minorHAnsi"/>
          <w:color w:val="000000"/>
        </w:rPr>
        <w:t>yapma, tez inceleme, farklı kütüphanelerden kitap getirtme hizmetleri mevcuttur (</w:t>
      </w:r>
      <w:hyperlink r:id="rId86" w:history="1">
        <w:r w:rsidRPr="00564096">
          <w:rPr>
            <w:rStyle w:val="Kpr"/>
            <w:rFonts w:eastAsia="Times New Roman" w:cstheme="minorHAnsi"/>
          </w:rPr>
          <w:t>https://kutuphane.hku.edu.tr/</w:t>
        </w:r>
      </w:hyperlink>
      <w:r w:rsidRPr="00564096">
        <w:rPr>
          <w:rFonts w:eastAsia="Times New Roman" w:cstheme="minorHAnsi"/>
          <w:color w:val="0563C1"/>
          <w:u w:val="single"/>
        </w:rPr>
        <w:t xml:space="preserve"> </w:t>
      </w:r>
      <w:r w:rsidRPr="00564096">
        <w:rPr>
          <w:rFonts w:eastAsia="Times New Roman" w:cstheme="minorHAnsi"/>
          <w:color w:val="000000"/>
        </w:rPr>
        <w:t xml:space="preserve"> ). Ek olarak 4 adet 7/24 kullanılan çalışma salonları ile eğitime destek sağlanmaktadır. Öğrenciler üniversitenin üye olduğu aktif ve deneme sürümü veri tabanlarına ve abone olunan dergilere erişim sağlayabilmektedir. </w:t>
      </w:r>
      <w:hyperlink r:id="rId87"/>
      <w:r w:rsidRPr="00564096">
        <w:rPr>
          <w:rFonts w:eastAsia="Times New Roman" w:cstheme="minorHAnsi"/>
          <w:color w:val="000000"/>
        </w:rPr>
        <w:t xml:space="preserve"> SBF bölümleri tarafından teorik ve pratik dersler kapsamında kullanılması önerilen, kütüphanede bulunan ve talep üzerine kütüphane kataloğuna eklenen kitapların listesi </w:t>
      </w:r>
      <w:r w:rsidRPr="00564096">
        <w:rPr>
          <w:rFonts w:eastAsia="Times New Roman" w:cstheme="minorHAnsi"/>
          <w:b/>
          <w:color w:val="FF0000"/>
        </w:rPr>
        <w:t>Kanıt B.</w:t>
      </w:r>
      <w:proofErr w:type="gramStart"/>
      <w:r w:rsidRPr="00564096">
        <w:rPr>
          <w:rFonts w:eastAsia="Times New Roman" w:cstheme="minorHAnsi"/>
          <w:b/>
          <w:color w:val="FF0000"/>
        </w:rPr>
        <w:t>3.1</w:t>
      </w:r>
      <w:proofErr w:type="gramEnd"/>
      <w:r w:rsidRPr="00564096">
        <w:rPr>
          <w:rFonts w:eastAsia="Times New Roman" w:cstheme="minorHAnsi"/>
          <w:b/>
          <w:color w:val="FF0000"/>
        </w:rPr>
        <w:t xml:space="preserve">.C’de </w:t>
      </w:r>
      <w:r w:rsidRPr="00564096">
        <w:rPr>
          <w:rFonts w:eastAsia="Times New Roman" w:cstheme="minorHAnsi"/>
          <w:color w:val="222222"/>
        </w:rPr>
        <w:t>SBF Kütüphaneye Eklenen Kitap Listesi’nde</w:t>
      </w:r>
      <w:r w:rsidRPr="00564096">
        <w:rPr>
          <w:rFonts w:eastAsia="Times New Roman" w:cstheme="minorHAnsi"/>
          <w:color w:val="000000"/>
        </w:rPr>
        <w:t xml:space="preserve"> verilmiştir. Kütüphane içerisinde</w:t>
      </w:r>
      <w:r w:rsidRPr="0054447C">
        <w:rPr>
          <w:rFonts w:eastAsia="Times New Roman" w:cstheme="minorHAnsi"/>
          <w:color w:val="000000"/>
        </w:rPr>
        <w:t xml:space="preserve"> görme engelli bireylerin kullanımına yönelik Görme Engelli Çalışma Odası bulunmaktadır.</w:t>
      </w:r>
    </w:p>
    <w:p w:rsidR="00525CA6" w:rsidRPr="0054447C" w:rsidRDefault="00525CA6" w:rsidP="00525CA6">
      <w:pPr>
        <w:pBdr>
          <w:top w:val="nil"/>
          <w:left w:val="nil"/>
          <w:bottom w:val="nil"/>
          <w:right w:val="nil"/>
          <w:between w:val="nil"/>
        </w:pBdr>
        <w:spacing w:after="0" w:line="360" w:lineRule="auto"/>
        <w:ind w:right="224"/>
        <w:jc w:val="both"/>
        <w:rPr>
          <w:rFonts w:eastAsia="Times New Roman" w:cstheme="minorHAnsi"/>
          <w:color w:val="000000"/>
        </w:rPr>
      </w:pP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color w:val="000000"/>
        </w:rPr>
      </w:pPr>
      <w:r w:rsidRPr="0054447C">
        <w:rPr>
          <w:rFonts w:eastAsia="Times New Roman" w:cstheme="minorHAnsi"/>
          <w:color w:val="000000"/>
        </w:rPr>
        <w:t>Öğrenme Yönetim Sistemi (OYS) uygulamaları:</w:t>
      </w: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OYS Sisteminde;</w:t>
      </w:r>
    </w:p>
    <w:p w:rsidR="00525CA6" w:rsidRPr="0054447C" w:rsidRDefault="00525CA6" w:rsidP="00525CA6">
      <w:pPr>
        <w:numPr>
          <w:ilvl w:val="0"/>
          <w:numId w:val="4"/>
        </w:numPr>
        <w:spacing w:after="0" w:line="360" w:lineRule="auto"/>
        <w:ind w:left="709"/>
        <w:jc w:val="both"/>
        <w:rPr>
          <w:rFonts w:eastAsia="Times New Roman" w:cstheme="minorHAnsi"/>
        </w:rPr>
      </w:pPr>
      <w:r w:rsidRPr="0054447C">
        <w:rPr>
          <w:rFonts w:eastAsia="Times New Roman" w:cstheme="minorHAnsi"/>
        </w:rPr>
        <w:t>Online derslerin açılması ve takibi</w:t>
      </w:r>
    </w:p>
    <w:p w:rsidR="00525CA6" w:rsidRPr="0054447C" w:rsidRDefault="00525CA6" w:rsidP="00525CA6">
      <w:pPr>
        <w:numPr>
          <w:ilvl w:val="0"/>
          <w:numId w:val="4"/>
        </w:numPr>
        <w:spacing w:after="0" w:line="360" w:lineRule="auto"/>
        <w:ind w:left="709"/>
        <w:jc w:val="both"/>
        <w:rPr>
          <w:rFonts w:eastAsia="Times New Roman" w:cstheme="minorHAnsi"/>
        </w:rPr>
      </w:pPr>
      <w:r w:rsidRPr="0054447C">
        <w:rPr>
          <w:rFonts w:eastAsia="Times New Roman" w:cstheme="minorHAnsi"/>
        </w:rPr>
        <w:t xml:space="preserve">Yeni kayıt döneminde, </w:t>
      </w:r>
      <w:proofErr w:type="spellStart"/>
      <w:r w:rsidRPr="0054447C">
        <w:rPr>
          <w:rFonts w:eastAsia="Times New Roman" w:cstheme="minorHAnsi"/>
        </w:rPr>
        <w:t>OBS’de</w:t>
      </w:r>
      <w:proofErr w:type="spellEnd"/>
      <w:r w:rsidRPr="0054447C">
        <w:rPr>
          <w:rFonts w:eastAsia="Times New Roman" w:cstheme="minorHAnsi"/>
        </w:rPr>
        <w:t xml:space="preserve"> bulunan öğrencilerin OYS sistemine aktarılması</w:t>
      </w:r>
    </w:p>
    <w:p w:rsidR="00525CA6" w:rsidRPr="0054447C" w:rsidRDefault="00525CA6" w:rsidP="00525CA6">
      <w:pPr>
        <w:numPr>
          <w:ilvl w:val="0"/>
          <w:numId w:val="4"/>
        </w:numPr>
        <w:spacing w:after="0" w:line="360" w:lineRule="auto"/>
        <w:ind w:left="709"/>
        <w:jc w:val="both"/>
        <w:rPr>
          <w:rFonts w:eastAsia="Times New Roman" w:cstheme="minorHAnsi"/>
        </w:rPr>
      </w:pPr>
      <w:r w:rsidRPr="0054447C">
        <w:rPr>
          <w:rFonts w:eastAsia="Times New Roman" w:cstheme="minorHAnsi"/>
          <w:color w:val="000000"/>
        </w:rPr>
        <w:t>Öğretim elemanlarının ders belgelerini sisteme yükleyebilmeleri</w:t>
      </w:r>
    </w:p>
    <w:p w:rsidR="00525CA6" w:rsidRPr="0054447C" w:rsidRDefault="00525CA6" w:rsidP="00525CA6">
      <w:pPr>
        <w:pStyle w:val="ListeParagraf"/>
        <w:numPr>
          <w:ilvl w:val="0"/>
          <w:numId w:val="4"/>
        </w:numPr>
        <w:pBdr>
          <w:top w:val="nil"/>
          <w:left w:val="nil"/>
          <w:bottom w:val="nil"/>
          <w:right w:val="nil"/>
          <w:between w:val="nil"/>
        </w:pBdr>
        <w:spacing w:after="0" w:line="360" w:lineRule="auto"/>
        <w:jc w:val="both"/>
        <w:rPr>
          <w:rFonts w:asciiTheme="minorHAnsi" w:eastAsia="Times New Roman" w:hAnsiTheme="minorHAnsi" w:cstheme="minorHAnsi"/>
          <w:color w:val="000000"/>
        </w:rPr>
      </w:pPr>
      <w:r w:rsidRPr="0054447C">
        <w:rPr>
          <w:rFonts w:asciiTheme="minorHAnsi" w:eastAsia="Times New Roman" w:hAnsiTheme="minorHAnsi" w:cstheme="minorHAnsi"/>
          <w:color w:val="000000"/>
        </w:rPr>
        <w:t>Öğrencilerin ders belgelerine ve canlı ders kayıtlarına istedikleri zaman erişebilmeleri</w:t>
      </w:r>
    </w:p>
    <w:p w:rsidR="00525CA6" w:rsidRPr="0054447C" w:rsidRDefault="00525CA6" w:rsidP="00525CA6">
      <w:pPr>
        <w:numPr>
          <w:ilvl w:val="0"/>
          <w:numId w:val="4"/>
        </w:numPr>
        <w:spacing w:after="0" w:line="360" w:lineRule="auto"/>
        <w:ind w:left="709"/>
        <w:jc w:val="both"/>
        <w:rPr>
          <w:rFonts w:eastAsia="Times New Roman" w:cstheme="minorHAnsi"/>
        </w:rPr>
      </w:pPr>
      <w:r w:rsidRPr="0054447C">
        <w:rPr>
          <w:rFonts w:eastAsia="Times New Roman" w:cstheme="minorHAnsi"/>
        </w:rPr>
        <w:t>Ders notlarının OYS sistemine girilmesi</w:t>
      </w:r>
    </w:p>
    <w:p w:rsidR="00525CA6" w:rsidRPr="0054447C" w:rsidRDefault="00525CA6" w:rsidP="00525CA6">
      <w:pPr>
        <w:numPr>
          <w:ilvl w:val="0"/>
          <w:numId w:val="4"/>
        </w:numPr>
        <w:spacing w:after="0" w:line="360" w:lineRule="auto"/>
        <w:ind w:left="709"/>
        <w:jc w:val="both"/>
        <w:rPr>
          <w:rFonts w:eastAsia="Times New Roman" w:cstheme="minorHAnsi"/>
        </w:rPr>
      </w:pPr>
      <w:r w:rsidRPr="0054447C">
        <w:rPr>
          <w:rFonts w:eastAsia="Times New Roman" w:cstheme="minorHAnsi"/>
        </w:rPr>
        <w:t>Akademik personel ve öğrencilere teknik destek sağlanması (lisans ve lisansüstü)</w:t>
      </w:r>
    </w:p>
    <w:p w:rsidR="00525CA6" w:rsidRPr="0054447C" w:rsidRDefault="00525CA6" w:rsidP="00525CA6">
      <w:pPr>
        <w:numPr>
          <w:ilvl w:val="0"/>
          <w:numId w:val="4"/>
        </w:numPr>
        <w:spacing w:after="0" w:line="360" w:lineRule="auto"/>
        <w:ind w:left="709"/>
        <w:jc w:val="both"/>
        <w:rPr>
          <w:rFonts w:eastAsia="Times New Roman" w:cstheme="minorHAnsi"/>
        </w:rPr>
      </w:pPr>
      <w:r w:rsidRPr="0054447C">
        <w:rPr>
          <w:rFonts w:eastAsia="Times New Roman" w:cstheme="minorHAnsi"/>
        </w:rPr>
        <w:t>Sürekli eğitim merkezlerinin düzenlendiği programların açılması ve takibi</w:t>
      </w:r>
    </w:p>
    <w:p w:rsidR="00525CA6" w:rsidRPr="0054447C" w:rsidRDefault="00525CA6" w:rsidP="00525CA6">
      <w:pPr>
        <w:numPr>
          <w:ilvl w:val="0"/>
          <w:numId w:val="4"/>
        </w:numPr>
        <w:spacing w:after="0" w:line="360" w:lineRule="auto"/>
        <w:ind w:left="709"/>
        <w:jc w:val="both"/>
        <w:rPr>
          <w:rFonts w:eastAsia="Times New Roman" w:cstheme="minorHAnsi"/>
        </w:rPr>
      </w:pPr>
      <w:r w:rsidRPr="0054447C">
        <w:rPr>
          <w:rFonts w:eastAsia="Times New Roman" w:cstheme="minorHAnsi"/>
        </w:rPr>
        <w:lastRenderedPageBreak/>
        <w:t>Gerekli durumlarda toplantıların oluşturulması</w:t>
      </w:r>
    </w:p>
    <w:p w:rsidR="00525CA6" w:rsidRPr="0054447C" w:rsidRDefault="00525CA6" w:rsidP="00525CA6">
      <w:pPr>
        <w:numPr>
          <w:ilvl w:val="0"/>
          <w:numId w:val="4"/>
        </w:numPr>
        <w:spacing w:after="0" w:line="360" w:lineRule="auto"/>
        <w:ind w:left="709"/>
        <w:jc w:val="both"/>
        <w:rPr>
          <w:rFonts w:eastAsia="Times New Roman" w:cstheme="minorHAnsi"/>
        </w:rPr>
      </w:pPr>
      <w:r w:rsidRPr="0054447C">
        <w:rPr>
          <w:rFonts w:eastAsia="Times New Roman" w:cstheme="minorHAnsi"/>
        </w:rPr>
        <w:t>Çevrimiçi problem çözümü gibi işlemler yürütülebilmektedir</w:t>
      </w:r>
      <w:r w:rsidRPr="00564096">
        <w:rPr>
          <w:rFonts w:eastAsia="Times New Roman" w:cstheme="minorHAnsi"/>
        </w:rPr>
        <w:t xml:space="preserve">. </w:t>
      </w:r>
      <w:r w:rsidRPr="00564096">
        <w:rPr>
          <w:rFonts w:eastAsia="Times New Roman" w:cstheme="minorHAnsi"/>
          <w:color w:val="000000"/>
        </w:rPr>
        <w:t>(</w:t>
      </w:r>
      <w:hyperlink r:id="rId88">
        <w:r w:rsidRPr="00564096">
          <w:rPr>
            <w:rFonts w:eastAsia="Times New Roman" w:cstheme="minorHAnsi"/>
            <w:color w:val="0563C1"/>
            <w:u w:val="single"/>
          </w:rPr>
          <w:t>https://oys.hku.edu.tr/</w:t>
        </w:r>
      </w:hyperlink>
      <w:r w:rsidRPr="00564096">
        <w:rPr>
          <w:rFonts w:eastAsia="Times New Roman" w:cstheme="minorHAnsi"/>
          <w:color w:val="000000"/>
        </w:rPr>
        <w:t xml:space="preserve"> )</w:t>
      </w:r>
    </w:p>
    <w:p w:rsidR="00525CA6" w:rsidRPr="0054447C" w:rsidRDefault="00525CA6" w:rsidP="00525CA6">
      <w:pPr>
        <w:pBdr>
          <w:top w:val="nil"/>
          <w:left w:val="nil"/>
          <w:bottom w:val="nil"/>
          <w:right w:val="nil"/>
          <w:between w:val="nil"/>
        </w:pBdr>
        <w:shd w:val="clear" w:color="auto" w:fill="FFFFFF"/>
        <w:spacing w:after="0" w:line="360" w:lineRule="auto"/>
        <w:jc w:val="both"/>
        <w:rPr>
          <w:rFonts w:eastAsia="Times New Roman" w:cstheme="minorHAnsi"/>
        </w:rPr>
      </w:pPr>
    </w:p>
    <w:p w:rsidR="00525CA6" w:rsidRPr="00564096" w:rsidRDefault="00525CA6" w:rsidP="00525CA6">
      <w:pPr>
        <w:pBdr>
          <w:top w:val="nil"/>
          <w:left w:val="nil"/>
          <w:bottom w:val="nil"/>
          <w:right w:val="nil"/>
          <w:between w:val="nil"/>
        </w:pBdr>
        <w:spacing w:after="0" w:line="360" w:lineRule="auto"/>
        <w:jc w:val="both"/>
        <w:rPr>
          <w:rFonts w:eastAsia="Times New Roman" w:cstheme="minorHAnsi"/>
          <w:b/>
          <w:color w:val="FF0000"/>
        </w:rPr>
      </w:pPr>
      <w:r w:rsidRPr="0054447C">
        <w:rPr>
          <w:rFonts w:eastAsia="Times New Roman" w:cstheme="minorHAnsi"/>
          <w:color w:val="000000"/>
        </w:rPr>
        <w:t>SBF</w:t>
      </w:r>
      <w:r w:rsidRPr="0054447C">
        <w:rPr>
          <w:rFonts w:eastAsia="Times New Roman" w:cstheme="minorHAnsi"/>
        </w:rPr>
        <w:t xml:space="preserve"> Ders Program Koordinatörlüğü </w:t>
      </w:r>
      <w:r w:rsidRPr="00564096">
        <w:rPr>
          <w:rFonts w:eastAsia="Times New Roman" w:cstheme="minorHAnsi"/>
        </w:rPr>
        <w:t xml:space="preserve">Raporu </w:t>
      </w:r>
      <w:r w:rsidRPr="00564096">
        <w:rPr>
          <w:rFonts w:eastAsia="Times New Roman" w:cstheme="minorHAnsi"/>
          <w:b/>
          <w:color w:val="FF0000"/>
        </w:rPr>
        <w:t>Kanıt B.</w:t>
      </w:r>
      <w:proofErr w:type="gramStart"/>
      <w:r w:rsidRPr="00564096">
        <w:rPr>
          <w:rFonts w:eastAsia="Times New Roman" w:cstheme="minorHAnsi"/>
          <w:b/>
          <w:color w:val="FF0000"/>
        </w:rPr>
        <w:t>1.5</w:t>
      </w:r>
      <w:proofErr w:type="gramEnd"/>
      <w:r w:rsidRPr="00564096">
        <w:rPr>
          <w:rFonts w:eastAsia="Times New Roman" w:cstheme="minorHAnsi"/>
          <w:b/>
          <w:color w:val="FF0000"/>
        </w:rPr>
        <w:t>.A</w:t>
      </w:r>
      <w:r w:rsidRPr="00564096">
        <w:rPr>
          <w:rFonts w:eastAsia="Times New Roman" w:cstheme="minorHAnsi"/>
          <w:bCs/>
          <w:color w:val="000000" w:themeColor="text1"/>
        </w:rPr>
        <w:t>’da</w:t>
      </w: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b/>
          <w:color w:val="000000"/>
        </w:rPr>
      </w:pPr>
      <w:r w:rsidRPr="00564096">
        <w:rPr>
          <w:rFonts w:eastAsia="Times New Roman" w:cstheme="minorHAnsi"/>
          <w:bCs/>
          <w:color w:val="000000" w:themeColor="text1"/>
        </w:rPr>
        <w:t xml:space="preserve">SBF Ölçme ve Değerlendirme Koordinatörlüğü Raporu </w:t>
      </w:r>
      <w:r w:rsidRPr="00564096">
        <w:rPr>
          <w:rFonts w:eastAsia="Times New Roman" w:cstheme="minorHAnsi"/>
          <w:b/>
          <w:color w:val="FF0000"/>
        </w:rPr>
        <w:t>Kanıt A.</w:t>
      </w:r>
      <w:proofErr w:type="gramStart"/>
      <w:r w:rsidRPr="00564096">
        <w:rPr>
          <w:rFonts w:eastAsia="Times New Roman" w:cstheme="minorHAnsi"/>
          <w:b/>
          <w:color w:val="FF0000"/>
        </w:rPr>
        <w:t>1.5</w:t>
      </w:r>
      <w:proofErr w:type="gramEnd"/>
      <w:r w:rsidRPr="00564096">
        <w:rPr>
          <w:rFonts w:eastAsia="Times New Roman" w:cstheme="minorHAnsi"/>
          <w:b/>
          <w:color w:val="FF0000"/>
        </w:rPr>
        <w:t>.B</w:t>
      </w:r>
      <w:r w:rsidRPr="00564096">
        <w:rPr>
          <w:rFonts w:eastAsia="Times New Roman" w:cstheme="minorHAnsi"/>
          <w:bCs/>
          <w:color w:val="000000" w:themeColor="text1"/>
        </w:rPr>
        <w:t>’de verilmiştir</w:t>
      </w:r>
      <w:r w:rsidRPr="0054447C">
        <w:rPr>
          <w:rFonts w:eastAsia="Times New Roman" w:cstheme="minorHAnsi"/>
          <w:bCs/>
          <w:color w:val="000000" w:themeColor="text1"/>
        </w:rPr>
        <w:t>.</w:t>
      </w: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525CA6" w:rsidRPr="0054447C" w:rsidTr="0025591C">
        <w:trPr>
          <w:trHeight w:val="269"/>
        </w:trPr>
        <w:tc>
          <w:tcPr>
            <w:tcW w:w="1987"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1</w:t>
            </w:r>
          </w:p>
        </w:tc>
        <w:tc>
          <w:tcPr>
            <w:tcW w:w="1987"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2</w:t>
            </w:r>
          </w:p>
        </w:tc>
        <w:tc>
          <w:tcPr>
            <w:tcW w:w="1987"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3</w:t>
            </w:r>
          </w:p>
        </w:tc>
        <w:tc>
          <w:tcPr>
            <w:tcW w:w="1987" w:type="dxa"/>
            <w:shd w:val="clear" w:color="auto" w:fill="B4C6E7" w:themeFill="accent5" w:themeFillTint="66"/>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4</w:t>
            </w:r>
          </w:p>
        </w:tc>
        <w:tc>
          <w:tcPr>
            <w:tcW w:w="1987"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5</w:t>
            </w:r>
          </w:p>
        </w:tc>
      </w:tr>
      <w:tr w:rsidR="00525CA6" w:rsidRPr="0054447C" w:rsidTr="0025591C">
        <w:trPr>
          <w:trHeight w:val="1371"/>
        </w:trPr>
        <w:tc>
          <w:tcPr>
            <w:tcW w:w="1987"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Kurumun eğitim-öğretim faaliyetlerini sürdürebilmek için yeterli kaynağı bulunmamaktadır. </w:t>
            </w:r>
          </w:p>
        </w:tc>
        <w:tc>
          <w:tcPr>
            <w:tcW w:w="1987"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Kurumun eğitim-öğretim faaliyetlerini sürdürebilmek için uygun nitelik ve nicelikte öğrenme kaynaklarının (sınıf, laboratuvar, stüdyo, öğrenme yönetim sistemi, basılı/e-kaynak ve materyal, insan kaynakları vb.) oluşturulmasına yönelik planları vardır. </w:t>
            </w:r>
          </w:p>
        </w:tc>
        <w:tc>
          <w:tcPr>
            <w:tcW w:w="1987"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Kurumun genelinde öğrenme kaynaklarının yönetimi alana özgü koşullar, erişilebilirlik ve birimler arası denge gözetilerek gerçekleştirilmektedir. </w:t>
            </w:r>
          </w:p>
        </w:tc>
        <w:tc>
          <w:tcPr>
            <w:tcW w:w="1987" w:type="dxa"/>
            <w:shd w:val="clear" w:color="auto" w:fill="B4C6E7" w:themeFill="accent5" w:themeFillTint="66"/>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Öğrenme kaynaklarının geliştirilmesine ve kullanımına yönelik izleme ve iyileştirilme yapılmaktadır. </w:t>
            </w:r>
          </w:p>
        </w:tc>
        <w:tc>
          <w:tcPr>
            <w:tcW w:w="1987"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İçselleştirilmiş, sistematik, sürdürülebilir ve örnek gösterilebilir uygulamalar bulunmaktadır </w:t>
            </w:r>
          </w:p>
        </w:tc>
      </w:tr>
    </w:tbl>
    <w:p w:rsidR="00525CA6" w:rsidRPr="0054447C" w:rsidRDefault="00525CA6" w:rsidP="00525CA6">
      <w:pPr>
        <w:pStyle w:val="AralkYok"/>
        <w:jc w:val="both"/>
        <w:rPr>
          <w:rFonts w:cstheme="minorHAnsi"/>
        </w:rPr>
      </w:pPr>
    </w:p>
    <w:p w:rsidR="00525CA6" w:rsidRPr="00BE6966" w:rsidRDefault="00525CA6" w:rsidP="00525CA6">
      <w:pPr>
        <w:pStyle w:val="AralkYok"/>
        <w:jc w:val="both"/>
        <w:rPr>
          <w:rFonts w:cstheme="minorHAnsi"/>
          <w:u w:val="single"/>
        </w:rPr>
      </w:pPr>
      <w:r w:rsidRPr="00BE6966">
        <w:rPr>
          <w:rFonts w:cstheme="minorHAnsi"/>
          <w:b/>
          <w:u w:val="single"/>
        </w:rPr>
        <w:t>B.</w:t>
      </w:r>
      <w:proofErr w:type="gramStart"/>
      <w:r w:rsidRPr="00BE6966">
        <w:rPr>
          <w:rFonts w:cstheme="minorHAnsi"/>
          <w:b/>
          <w:u w:val="single"/>
        </w:rPr>
        <w:t>3.2</w:t>
      </w:r>
      <w:proofErr w:type="gramEnd"/>
      <w:r w:rsidRPr="00BE6966">
        <w:rPr>
          <w:rFonts w:cstheme="minorHAnsi"/>
          <w:b/>
          <w:u w:val="single"/>
        </w:rPr>
        <w:t>. Akademik destek hizmetleri</w:t>
      </w:r>
    </w:p>
    <w:p w:rsidR="00525CA6" w:rsidRPr="0054447C" w:rsidRDefault="00525CA6" w:rsidP="00525CA6">
      <w:pPr>
        <w:pStyle w:val="AralkYok"/>
        <w:jc w:val="both"/>
        <w:rPr>
          <w:rFonts w:cstheme="minorHAnsi"/>
          <w:color w:val="FF0000"/>
        </w:rPr>
      </w:pPr>
    </w:p>
    <w:p w:rsidR="00525CA6" w:rsidRPr="0054447C" w:rsidRDefault="00525CA6" w:rsidP="00525CA6">
      <w:pPr>
        <w:spacing w:after="0" w:line="360" w:lineRule="auto"/>
        <w:jc w:val="both"/>
        <w:rPr>
          <w:rFonts w:eastAsia="Times New Roman" w:cstheme="minorHAnsi"/>
          <w:color w:val="000000"/>
        </w:rPr>
      </w:pPr>
      <w:r w:rsidRPr="0054447C">
        <w:rPr>
          <w:rFonts w:eastAsia="Times New Roman" w:cstheme="minorHAnsi"/>
          <w:color w:val="000000"/>
        </w:rPr>
        <w:t xml:space="preserve">SBF'de öğrencilerin eğitim-öğretim, kişisel ve kurumla ilgili sorunlarının çözümüne yardımcı olmak ve öğrencileri yönlendirmek üzere öğretim yılı başlamadan önce her öğrenci için kayıtlı bulunduğu Bölüm Başkanlığınca bir danışman öğretim elemanı görevlendirilir. Danışman; öğrenciyi öğrenimi süresince izler, ilgili mevzuat hakkında bilgilendirir ve yönlendirir. Öğrencinin ders kayıtları, ders ekleme-bırakma işlemleri danışman onayı ile gerekli hallerde ilgili yönetim kurulunun kararı ile yapılır. </w:t>
      </w:r>
    </w:p>
    <w:p w:rsidR="00525CA6" w:rsidRPr="0054447C" w:rsidRDefault="00525CA6" w:rsidP="00525CA6">
      <w:pPr>
        <w:spacing w:after="0" w:line="360" w:lineRule="auto"/>
        <w:jc w:val="both"/>
        <w:rPr>
          <w:rFonts w:eastAsia="Times New Roman" w:cstheme="minorHAnsi"/>
          <w:color w:val="000000"/>
        </w:rPr>
      </w:pPr>
    </w:p>
    <w:p w:rsidR="00525CA6" w:rsidRPr="00FE0B0C" w:rsidRDefault="00525CA6" w:rsidP="00525CA6">
      <w:pPr>
        <w:spacing w:after="0" w:line="360" w:lineRule="auto"/>
        <w:jc w:val="both"/>
        <w:rPr>
          <w:rFonts w:eastAsia="Times New Roman" w:cstheme="minorHAnsi"/>
        </w:rPr>
      </w:pPr>
      <w:r w:rsidRPr="0054447C">
        <w:rPr>
          <w:rFonts w:eastAsia="Times New Roman" w:cstheme="minorHAnsi"/>
          <w:color w:val="000000"/>
        </w:rPr>
        <w:t xml:space="preserve">Danışmanlar, öğrencilerin başarılarını bireysel sınav notları ve genel ortalamalarını izleyerek değerlendirmektedirler. Akademik danışmanlık sisteminin, bölüm eğitim-öğretim amaçlarının gerçekleşmesi ve öğrenci başarısının arttırılması yönünde öneminin büyük olduğu düşünülmektedir. Bölüm Başkanlıkları tarafından belirlenen birinci sınıf öğretim elemanı danışmanları, öğrenci lisans eğitiminden mezun olana kadar aynı sınıfın danışmanlığını sürdürmektedir. Bölümlerin öğretim elemanlarının yürüttüğü danışmanlık hizmetleri içinde öğrencilerin okulun eğitim-öğretim ortamına uyumlarını kolaylaştırmak, eğitim çalışmalarına yön vermek, rehberlik etmek, etkin öğrenme davranışı geliştirmelerine yardımcı olmak ve mesleki gelişmelerini desteklemek de bulunmaktadır. HKÜ OBS aracılığıyla her öğretim elemanı danışman programını kullanarak öğrencilerin almaları gereken derslere ilişkin onayları yapmaktadır. Öğrenciler öğretim elemanı danışmanlarına elektronik posta yoluyla soru </w:t>
      </w:r>
      <w:r w:rsidRPr="0054447C">
        <w:rPr>
          <w:rFonts w:eastAsia="Times New Roman" w:cstheme="minorHAnsi"/>
          <w:color w:val="000000"/>
        </w:rPr>
        <w:lastRenderedPageBreak/>
        <w:t xml:space="preserve">sorabilmektedir. Danışmanlık süreci HKÜ </w:t>
      </w:r>
      <w:r w:rsidRPr="00FE0B0C">
        <w:rPr>
          <w:rFonts w:eastAsia="Times New Roman" w:cstheme="minorHAnsi"/>
          <w:color w:val="000000"/>
        </w:rPr>
        <w:t xml:space="preserve">Ön Lisans ve Lisans Eğitim Öğretim ve Sınav Yönetmeliği Madde 9’da açıklanmıştır. </w:t>
      </w:r>
      <w:hyperlink r:id="rId89">
        <w:r w:rsidRPr="00FE0B0C">
          <w:rPr>
            <w:rFonts w:eastAsia="Times New Roman" w:cstheme="minorHAnsi"/>
            <w:color w:val="0563C1"/>
            <w:u w:val="single"/>
          </w:rPr>
          <w:t>https://www.hku.edu.tr/mevzuatlar/</w:t>
        </w:r>
      </w:hyperlink>
      <w:r w:rsidRPr="00FE0B0C">
        <w:rPr>
          <w:rFonts w:eastAsia="Times New Roman" w:cstheme="minorHAnsi"/>
        </w:rPr>
        <w:t xml:space="preserve"> </w:t>
      </w:r>
    </w:p>
    <w:p w:rsidR="00525CA6" w:rsidRPr="00FE0B0C" w:rsidRDefault="00525CA6" w:rsidP="00525CA6">
      <w:pPr>
        <w:spacing w:after="0" w:line="360" w:lineRule="auto"/>
        <w:jc w:val="both"/>
        <w:rPr>
          <w:rFonts w:eastAsia="Times New Roman" w:cstheme="minorHAnsi"/>
        </w:rPr>
      </w:pPr>
    </w:p>
    <w:p w:rsidR="00525CA6" w:rsidRPr="00FE0B0C" w:rsidRDefault="00525CA6" w:rsidP="00525CA6">
      <w:pPr>
        <w:spacing w:after="0" w:line="360" w:lineRule="auto"/>
        <w:jc w:val="both"/>
        <w:rPr>
          <w:rFonts w:eastAsia="Times New Roman" w:cstheme="minorHAnsi"/>
          <w:color w:val="000000"/>
        </w:rPr>
      </w:pPr>
      <w:r w:rsidRPr="00FE0B0C">
        <w:rPr>
          <w:rFonts w:eastAsia="Times New Roman" w:cstheme="minorHAnsi"/>
          <w:color w:val="000000"/>
        </w:rPr>
        <w:t xml:space="preserve">Danışmanlar yukarıda açıklanan görevlerini yerine getirebilmek için her eğitim öğretim yılı başında danışmanlık saati belirler ve bu saatleri kapılarının yanındaki panolara asarak öğrencilere duyururlar. </w:t>
      </w:r>
      <w:r w:rsidRPr="00FE0B0C">
        <w:rPr>
          <w:rFonts w:eastAsia="Times New Roman" w:cstheme="minorHAnsi"/>
        </w:rPr>
        <w:t xml:space="preserve">HKÜ </w:t>
      </w:r>
      <w:r w:rsidRPr="00FE0B0C">
        <w:rPr>
          <w:rFonts w:eastAsia="Times New Roman" w:cstheme="minorHAnsi"/>
          <w:color w:val="000000"/>
        </w:rPr>
        <w:t xml:space="preserve">web sayfasında ilan edilen akademik takvimde verilen tarih aralıklarında, öğrencilere birebir zaman ayrılarak danışmanlık işlemleri yürütülmektedir. </w:t>
      </w:r>
    </w:p>
    <w:p w:rsidR="00525CA6" w:rsidRPr="00FE0B0C" w:rsidRDefault="00525CA6" w:rsidP="00525CA6">
      <w:pPr>
        <w:spacing w:after="0" w:line="360" w:lineRule="auto"/>
        <w:jc w:val="both"/>
        <w:rPr>
          <w:rFonts w:eastAsia="Times New Roman" w:cstheme="minorHAnsi"/>
          <w:color w:val="000000"/>
        </w:rPr>
      </w:pPr>
    </w:p>
    <w:p w:rsidR="00525CA6" w:rsidRPr="00FE0B0C" w:rsidRDefault="00525CA6" w:rsidP="00525CA6">
      <w:pPr>
        <w:spacing w:after="0" w:line="360" w:lineRule="auto"/>
        <w:jc w:val="both"/>
        <w:rPr>
          <w:rFonts w:eastAsia="Times New Roman" w:cstheme="minorHAnsi"/>
          <w:b/>
          <w:bCs/>
          <w:color w:val="FF0000"/>
        </w:rPr>
      </w:pPr>
      <w:r w:rsidRPr="00FE0B0C">
        <w:rPr>
          <w:rFonts w:eastAsia="Times New Roman" w:cstheme="minorHAnsi"/>
          <w:color w:val="000000"/>
        </w:rPr>
        <w:t xml:space="preserve">Akademik Danışmanlık Saatleri örnekleri </w:t>
      </w:r>
      <w:r w:rsidRPr="00FE0B0C">
        <w:rPr>
          <w:rFonts w:eastAsia="Times New Roman" w:cstheme="minorHAnsi"/>
          <w:b/>
          <w:bCs/>
          <w:color w:val="FF0000"/>
        </w:rPr>
        <w:t>Kanıt B.</w:t>
      </w:r>
      <w:proofErr w:type="gramStart"/>
      <w:r w:rsidRPr="00FE0B0C">
        <w:rPr>
          <w:rFonts w:eastAsia="Times New Roman" w:cstheme="minorHAnsi"/>
          <w:b/>
          <w:bCs/>
          <w:color w:val="FF0000"/>
        </w:rPr>
        <w:t>3.2</w:t>
      </w:r>
      <w:proofErr w:type="gramEnd"/>
      <w:r w:rsidRPr="00FE0B0C">
        <w:rPr>
          <w:rFonts w:eastAsia="Times New Roman" w:cstheme="minorHAnsi"/>
          <w:b/>
          <w:bCs/>
          <w:color w:val="FF0000"/>
        </w:rPr>
        <w:t>.A’da</w:t>
      </w:r>
    </w:p>
    <w:p w:rsidR="00525CA6" w:rsidRPr="0054447C" w:rsidRDefault="00525CA6" w:rsidP="00525CA6">
      <w:pPr>
        <w:spacing w:after="0" w:line="360" w:lineRule="auto"/>
        <w:jc w:val="both"/>
        <w:rPr>
          <w:rFonts w:eastAsia="Times New Roman" w:cstheme="minorHAnsi"/>
          <w:color w:val="000000"/>
        </w:rPr>
      </w:pPr>
      <w:r w:rsidRPr="00FE0B0C">
        <w:rPr>
          <w:rFonts w:eastAsia="Times New Roman" w:cstheme="minorHAnsi"/>
          <w:color w:val="000000"/>
        </w:rPr>
        <w:t xml:space="preserve">Öğrenci - Danışman Görüşme Formu örneği </w:t>
      </w:r>
      <w:r w:rsidRPr="00FE0B0C">
        <w:rPr>
          <w:rFonts w:eastAsia="Times New Roman" w:cstheme="minorHAnsi"/>
          <w:b/>
          <w:color w:val="FF0000"/>
        </w:rPr>
        <w:t>Kanıt B.</w:t>
      </w:r>
      <w:proofErr w:type="gramStart"/>
      <w:r w:rsidRPr="00FE0B0C">
        <w:rPr>
          <w:rFonts w:eastAsia="Times New Roman" w:cstheme="minorHAnsi"/>
          <w:b/>
          <w:color w:val="FF0000"/>
        </w:rPr>
        <w:t>3.2</w:t>
      </w:r>
      <w:proofErr w:type="gramEnd"/>
      <w:r w:rsidRPr="00FE0B0C">
        <w:rPr>
          <w:rFonts w:eastAsia="Times New Roman" w:cstheme="minorHAnsi"/>
          <w:b/>
          <w:color w:val="FF0000"/>
        </w:rPr>
        <w:t>.B’de</w:t>
      </w:r>
      <w:r w:rsidRPr="00FE0B0C">
        <w:rPr>
          <w:rFonts w:eastAsia="Times New Roman" w:cstheme="minorHAnsi"/>
          <w:b/>
          <w:bCs/>
          <w:color w:val="FF0000"/>
        </w:rPr>
        <w:t xml:space="preserve"> </w:t>
      </w:r>
      <w:r w:rsidRPr="00FE0B0C">
        <w:rPr>
          <w:rFonts w:eastAsia="Times New Roman" w:cstheme="minorHAnsi"/>
          <w:color w:val="000000"/>
        </w:rPr>
        <w:t>verilmiştir</w:t>
      </w:r>
      <w:r w:rsidRPr="0054447C">
        <w:rPr>
          <w:rFonts w:eastAsia="Times New Roman" w:cstheme="minorHAnsi"/>
          <w:color w:val="000000"/>
        </w:rPr>
        <w:t>.</w:t>
      </w:r>
    </w:p>
    <w:p w:rsidR="00525CA6" w:rsidRPr="0054447C" w:rsidRDefault="00525CA6" w:rsidP="00525CA6">
      <w:pPr>
        <w:spacing w:after="0" w:line="360" w:lineRule="auto"/>
        <w:jc w:val="both"/>
        <w:rPr>
          <w:rFonts w:eastAsia="Times New Roman" w:cstheme="minorHAnsi"/>
        </w:rPr>
      </w:pPr>
    </w:p>
    <w:p w:rsidR="00525CA6" w:rsidRPr="00FE0B0C" w:rsidRDefault="00525CA6" w:rsidP="00525CA6">
      <w:pPr>
        <w:spacing w:after="0" w:line="360" w:lineRule="auto"/>
        <w:jc w:val="both"/>
        <w:rPr>
          <w:rFonts w:eastAsia="Times New Roman" w:cstheme="minorHAnsi"/>
          <w:color w:val="222222"/>
        </w:rPr>
      </w:pPr>
      <w:r w:rsidRPr="00525CA6">
        <w:rPr>
          <w:rFonts w:eastAsia="Times New Roman" w:cstheme="minorHAnsi"/>
        </w:rPr>
        <w:t xml:space="preserve">Üniversitemizde 2015 yılından bu yana hizmet vermekte olan Psikolojik Danışma ve Rehberlik Merkezi (PDR-MER), öğrencilerin psikolojik destek ihtiyaçlarını karşılamak üzere kurulmuştur. Merkezde bireysel ve grup psikolojik danışma hizmetleri uzmanlar tarafından ücretsiz olarak sunulmaktadır. Bireysel psikolojik danışma hizmetleri; akademik başarı, uyum sorunları, yakın ilişkiler, kariyer planlama gibi öğrencilerin bireysel desteğe ihtiyaç duyduğu konularda gerçekleştirilmektedir. Grup psikolojik danışma hizmetleri ise öğrencilerin kendilerini tanıma, kaygı ile başa çıkma, kişiler arası ilişkileri geliştirme gibi konularda gerçekleştirilen psikolojik danışma grupları ile akademik erteleme, üniversite hayatına uyum gibi daha önceden belirlenmiş konularda gerçekleştirilen </w:t>
      </w:r>
      <w:proofErr w:type="spellStart"/>
      <w:r w:rsidRPr="00525CA6">
        <w:rPr>
          <w:rFonts w:eastAsia="Times New Roman" w:cstheme="minorHAnsi"/>
        </w:rPr>
        <w:t>psiko</w:t>
      </w:r>
      <w:proofErr w:type="spellEnd"/>
      <w:r w:rsidRPr="00525CA6">
        <w:rPr>
          <w:rFonts w:eastAsia="Times New Roman" w:cstheme="minorHAnsi"/>
        </w:rPr>
        <w:t xml:space="preserve">-eğitim grupları olarak yürütülmektedir. Merkezin uzman kadrosu, merkez bünyesinde verilen hizmetler, seminerler ve </w:t>
      </w:r>
      <w:r w:rsidRPr="00FE0B0C">
        <w:rPr>
          <w:rFonts w:eastAsia="Times New Roman" w:cstheme="minorHAnsi"/>
          <w:color w:val="222222"/>
        </w:rPr>
        <w:t>yararlanılabilecek kaynaklar web sayfasında bulunmaktadır.  (</w:t>
      </w:r>
      <w:hyperlink r:id="rId90">
        <w:r w:rsidRPr="00FE0B0C">
          <w:rPr>
            <w:rFonts w:eastAsia="Times New Roman" w:cstheme="minorHAnsi"/>
            <w:color w:val="0563C1"/>
            <w:u w:val="single"/>
          </w:rPr>
          <w:t>https://pdrmer.hku.edu.tr/</w:t>
        </w:r>
      </w:hyperlink>
      <w:r w:rsidRPr="00FE0B0C">
        <w:rPr>
          <w:rFonts w:eastAsia="Times New Roman" w:cstheme="minorHAnsi"/>
          <w:color w:val="0000FF"/>
          <w:u w:val="single"/>
        </w:rPr>
        <w:t>)</w:t>
      </w:r>
    </w:p>
    <w:p w:rsidR="00525CA6" w:rsidRPr="00FE0B0C" w:rsidRDefault="00525CA6" w:rsidP="00525CA6">
      <w:pPr>
        <w:spacing w:after="0" w:line="360" w:lineRule="auto"/>
        <w:jc w:val="both"/>
        <w:rPr>
          <w:rFonts w:eastAsia="Times New Roman" w:cstheme="minorHAnsi"/>
          <w:color w:val="222222"/>
        </w:rPr>
      </w:pPr>
    </w:p>
    <w:p w:rsidR="00525CA6" w:rsidRPr="00FE0B0C" w:rsidRDefault="00525CA6" w:rsidP="00525CA6">
      <w:pPr>
        <w:spacing w:after="0" w:line="360" w:lineRule="auto"/>
        <w:jc w:val="both"/>
        <w:rPr>
          <w:rFonts w:eastAsia="Times New Roman" w:cstheme="minorHAnsi"/>
          <w:color w:val="0563C1"/>
          <w:u w:val="single"/>
        </w:rPr>
      </w:pPr>
      <w:r w:rsidRPr="00FE0B0C">
        <w:rPr>
          <w:rFonts w:eastAsia="Times New Roman" w:cstheme="minorHAnsi"/>
        </w:rPr>
        <w:t>Üniversitemiz Kariyer Merkezi’nde (</w:t>
      </w:r>
      <w:hyperlink r:id="rId91">
        <w:r w:rsidRPr="00FE0B0C">
          <w:rPr>
            <w:rFonts w:eastAsia="Times New Roman" w:cstheme="minorHAnsi"/>
            <w:color w:val="0563C1"/>
            <w:u w:val="single"/>
          </w:rPr>
          <w:t>https://kariyer.hku.edu.tr/</w:t>
        </w:r>
      </w:hyperlink>
      <w:r w:rsidRPr="00FE0B0C">
        <w:rPr>
          <w:rFonts w:eastAsia="Times New Roman" w:cstheme="minorHAnsi"/>
        </w:rPr>
        <w:t>) öğrencilere kariyer planlaması konusunda destek verilmektedir.</w:t>
      </w:r>
      <w:r w:rsidRPr="00FE0B0C">
        <w:rPr>
          <w:rFonts w:cstheme="minorHAnsi"/>
        </w:rPr>
        <w:t xml:space="preserve"> (</w:t>
      </w:r>
      <w:hyperlink r:id="rId92" w:history="1">
        <w:r w:rsidRPr="00FE0B0C">
          <w:rPr>
            <w:rStyle w:val="Kpr"/>
            <w:rFonts w:eastAsia="Times New Roman" w:cstheme="minorHAnsi"/>
          </w:rPr>
          <w:t>https://kariyer.hku.edu.tr/cv-olusturma/</w:t>
        </w:r>
      </w:hyperlink>
      <w:r w:rsidRPr="00FE0B0C">
        <w:rPr>
          <w:rFonts w:eastAsia="Times New Roman" w:cstheme="minorHAnsi"/>
          <w:color w:val="0563C1"/>
          <w:u w:val="single"/>
        </w:rPr>
        <w:t xml:space="preserve"> )</w:t>
      </w:r>
    </w:p>
    <w:p w:rsidR="00525CA6" w:rsidRPr="0054447C" w:rsidRDefault="00525CA6" w:rsidP="00525CA6">
      <w:pPr>
        <w:spacing w:after="0" w:line="360" w:lineRule="auto"/>
        <w:jc w:val="both"/>
        <w:rPr>
          <w:rFonts w:eastAsia="Times New Roman" w:cstheme="minorHAnsi"/>
        </w:rPr>
      </w:pPr>
      <w:r w:rsidRPr="00FE0B0C">
        <w:rPr>
          <w:rFonts w:eastAsia="Times New Roman" w:cstheme="minorHAnsi"/>
        </w:rPr>
        <w:t xml:space="preserve">HKÜ Kariyer Merkezinde yapılan faaliyetler ve SBF öğrenci temsilcileri HKÜ Kariyer Merkezi web sayfasında yer almaktadır. </w:t>
      </w:r>
      <w:hyperlink r:id="rId93">
        <w:r w:rsidRPr="00FE0B0C">
          <w:rPr>
            <w:rFonts w:eastAsia="Times New Roman" w:cstheme="minorHAnsi"/>
            <w:color w:val="0563C1"/>
            <w:u w:val="single"/>
          </w:rPr>
          <w:t>https://kariyer.hku.edu.tr/kariyer-toplulugu/</w:t>
        </w:r>
      </w:hyperlink>
    </w:p>
    <w:p w:rsidR="00525CA6" w:rsidRPr="0054447C" w:rsidRDefault="00525CA6" w:rsidP="00525CA6">
      <w:pPr>
        <w:spacing w:after="0" w:line="360" w:lineRule="auto"/>
        <w:jc w:val="both"/>
        <w:rPr>
          <w:rFonts w:eastAsia="Times New Roman" w:cstheme="minorHAnsi"/>
          <w:color w:val="222222"/>
        </w:rPr>
      </w:pP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SBF’de öğrencilerinin ve akademik personelinin akademik gelişimlerini ve kariyer planlamalarını desteklemek amacıyla, mesleki dernekler, kurumlar ve meslek temsilcilerinin davet edildiği toplantılar yapılmaktadır. 2025 yılında SBF bölümlerinin akademik destek ve gelişime yönelik faaliyetleri aşağıda verilmiştir.</w:t>
      </w:r>
    </w:p>
    <w:p w:rsidR="00525CA6" w:rsidRPr="0054447C" w:rsidRDefault="00525CA6" w:rsidP="00525CA6">
      <w:pPr>
        <w:pStyle w:val="ListeParagraf"/>
        <w:numPr>
          <w:ilvl w:val="0"/>
          <w:numId w:val="7"/>
        </w:numPr>
        <w:spacing w:line="360" w:lineRule="auto"/>
        <w:jc w:val="both"/>
        <w:rPr>
          <w:rFonts w:asciiTheme="minorHAnsi" w:hAnsiTheme="minorHAnsi" w:cstheme="minorHAnsi"/>
        </w:rPr>
      </w:pPr>
      <w:r w:rsidRPr="0054447C">
        <w:rPr>
          <w:rFonts w:asciiTheme="minorHAnsi" w:hAnsiTheme="minorHAnsi" w:cstheme="minorHAnsi"/>
        </w:rPr>
        <w:t xml:space="preserve">23 Ocak 2025 tarihinde </w:t>
      </w:r>
      <w:r w:rsidRPr="0054447C">
        <w:rPr>
          <w:rFonts w:asciiTheme="minorHAnsi" w:eastAsia="Times New Roman" w:hAnsiTheme="minorHAnsi" w:cstheme="minorHAnsi"/>
        </w:rPr>
        <w:t xml:space="preserve">Sağlık Bilimleri Fakültesi Hemşirelik Bölümünde Rehber hemşire olarak görev alacak meslektaşlarımızın klinik ortamlarda öğrencileri destekleme konusunda yetkinliklerini, beceri ve bilgilerini geliştirmeyi sağlamak amacıyla Klinik Rehber Hemşirelik </w:t>
      </w:r>
      <w:r w:rsidRPr="0054447C">
        <w:rPr>
          <w:rFonts w:asciiTheme="minorHAnsi" w:eastAsia="Times New Roman" w:hAnsiTheme="minorHAnsi" w:cstheme="minorHAnsi"/>
        </w:rPr>
        <w:lastRenderedPageBreak/>
        <w:t>Eğitim Programı düzenlenmiştir. Hemşirelik bölümümüzün öğretim üye ve elemanları eğitim programında konuşmacı olarak yer almıştır.</w:t>
      </w:r>
    </w:p>
    <w:p w:rsidR="00525CA6" w:rsidRPr="0054447C" w:rsidRDefault="00525CA6" w:rsidP="00525CA6">
      <w:pPr>
        <w:pStyle w:val="ListeParagraf"/>
        <w:numPr>
          <w:ilvl w:val="0"/>
          <w:numId w:val="7"/>
        </w:numPr>
        <w:spacing w:line="360" w:lineRule="auto"/>
        <w:jc w:val="both"/>
        <w:rPr>
          <w:rFonts w:asciiTheme="minorHAnsi" w:hAnsiTheme="minorHAnsi" w:cstheme="minorHAnsi"/>
        </w:rPr>
      </w:pPr>
      <w:r w:rsidRPr="0054447C">
        <w:rPr>
          <w:rFonts w:asciiTheme="minorHAnsi" w:hAnsiTheme="minorHAnsi" w:cstheme="minorHAnsi"/>
        </w:rPr>
        <w:t xml:space="preserve">22 Şubat 2025 tarihinde Mersin’de Toros Üniversitesi ve FTR bölümümüz iş birliğinde </w:t>
      </w:r>
      <w:proofErr w:type="spellStart"/>
      <w:r w:rsidRPr="0054447C">
        <w:rPr>
          <w:rFonts w:asciiTheme="minorHAnsi" w:hAnsiTheme="minorHAnsi" w:cstheme="minorHAnsi"/>
        </w:rPr>
        <w:t>Adölesan</w:t>
      </w:r>
      <w:proofErr w:type="spellEnd"/>
      <w:r w:rsidRPr="0054447C">
        <w:rPr>
          <w:rFonts w:asciiTheme="minorHAnsi" w:hAnsiTheme="minorHAnsi" w:cstheme="minorHAnsi"/>
        </w:rPr>
        <w:t xml:space="preserve"> </w:t>
      </w:r>
      <w:proofErr w:type="spellStart"/>
      <w:r w:rsidRPr="0054447C">
        <w:rPr>
          <w:rFonts w:asciiTheme="minorHAnsi" w:hAnsiTheme="minorHAnsi" w:cstheme="minorHAnsi"/>
        </w:rPr>
        <w:t>İdiopatik</w:t>
      </w:r>
      <w:proofErr w:type="spellEnd"/>
      <w:r w:rsidRPr="0054447C">
        <w:rPr>
          <w:rFonts w:asciiTheme="minorHAnsi" w:hAnsiTheme="minorHAnsi" w:cstheme="minorHAnsi"/>
        </w:rPr>
        <w:t xml:space="preserve"> </w:t>
      </w:r>
      <w:proofErr w:type="spellStart"/>
      <w:r w:rsidRPr="0054447C">
        <w:rPr>
          <w:rFonts w:asciiTheme="minorHAnsi" w:hAnsiTheme="minorHAnsi" w:cstheme="minorHAnsi"/>
        </w:rPr>
        <w:t>Skolyoz</w:t>
      </w:r>
      <w:proofErr w:type="spellEnd"/>
      <w:r w:rsidRPr="0054447C">
        <w:rPr>
          <w:rFonts w:asciiTheme="minorHAnsi" w:hAnsiTheme="minorHAnsi" w:cstheme="minorHAnsi"/>
        </w:rPr>
        <w:t>: Mersin Kongresi gerçekleştirilmiştir. Kongreye öğretim üye ve elemanlarımız konuşmacı ve oturum başkanı olarak ve bildiri sunumları ile katkı sağlamıştır.</w:t>
      </w:r>
    </w:p>
    <w:p w:rsidR="00525CA6" w:rsidRPr="0054447C" w:rsidRDefault="00525CA6" w:rsidP="00525CA6">
      <w:pPr>
        <w:pStyle w:val="ListeParagraf"/>
        <w:numPr>
          <w:ilvl w:val="0"/>
          <w:numId w:val="7"/>
        </w:numPr>
        <w:spacing w:line="360" w:lineRule="auto"/>
        <w:jc w:val="both"/>
        <w:rPr>
          <w:rFonts w:asciiTheme="minorHAnsi" w:hAnsiTheme="minorHAnsi" w:cstheme="minorHAnsi"/>
        </w:rPr>
      </w:pPr>
      <w:r w:rsidRPr="0054447C">
        <w:rPr>
          <w:rFonts w:asciiTheme="minorHAnsi" w:eastAsia="Times New Roman" w:hAnsiTheme="minorHAnsi" w:cstheme="minorHAnsi"/>
        </w:rPr>
        <w:t>11 Mart 2025 tarihinde Beslenme ve Diyetetik bölümü ile Gaziantep İl Sağlık Müdürlüğü iş birliğinde “</w:t>
      </w:r>
      <w:proofErr w:type="spellStart"/>
      <w:r w:rsidRPr="0054447C">
        <w:rPr>
          <w:rFonts w:asciiTheme="minorHAnsi" w:eastAsia="Times New Roman" w:hAnsiTheme="minorHAnsi" w:cstheme="minorHAnsi"/>
        </w:rPr>
        <w:t>Obezite</w:t>
      </w:r>
      <w:proofErr w:type="spellEnd"/>
      <w:r w:rsidRPr="0054447C">
        <w:rPr>
          <w:rFonts w:asciiTheme="minorHAnsi" w:eastAsia="Times New Roman" w:hAnsiTheme="minorHAnsi" w:cstheme="minorHAnsi"/>
        </w:rPr>
        <w:t xml:space="preserve"> ve Sağlık İletişimi” konulu </w:t>
      </w:r>
      <w:proofErr w:type="spellStart"/>
      <w:r w:rsidRPr="0054447C">
        <w:rPr>
          <w:rFonts w:asciiTheme="minorHAnsi" w:eastAsia="Times New Roman" w:hAnsiTheme="minorHAnsi" w:cstheme="minorHAnsi"/>
        </w:rPr>
        <w:t>hibrit</w:t>
      </w:r>
      <w:proofErr w:type="spellEnd"/>
      <w:r w:rsidRPr="0054447C">
        <w:rPr>
          <w:rFonts w:asciiTheme="minorHAnsi" w:eastAsia="Times New Roman" w:hAnsiTheme="minorHAnsi" w:cstheme="minorHAnsi"/>
        </w:rPr>
        <w:t xml:space="preserve"> panel düzenlenmiştir.</w:t>
      </w:r>
    </w:p>
    <w:p w:rsidR="00525CA6" w:rsidRPr="0054447C" w:rsidRDefault="00525CA6" w:rsidP="00525CA6">
      <w:pPr>
        <w:pStyle w:val="ListeParagraf"/>
        <w:numPr>
          <w:ilvl w:val="0"/>
          <w:numId w:val="7"/>
        </w:numPr>
        <w:spacing w:line="360" w:lineRule="auto"/>
        <w:jc w:val="both"/>
        <w:rPr>
          <w:rFonts w:asciiTheme="minorHAnsi" w:hAnsiTheme="minorHAnsi" w:cstheme="minorHAnsi"/>
        </w:rPr>
      </w:pPr>
      <w:r w:rsidRPr="0054447C">
        <w:rPr>
          <w:rFonts w:asciiTheme="minorHAnsi" w:hAnsiTheme="minorHAnsi" w:cstheme="minorHAnsi"/>
        </w:rPr>
        <w:t xml:space="preserve">26 Eylül 2025 </w:t>
      </w:r>
      <w:r w:rsidRPr="0054447C">
        <w:rPr>
          <w:rFonts w:asciiTheme="minorHAnsi" w:eastAsia="Times New Roman" w:hAnsiTheme="minorHAnsi" w:cstheme="minorHAnsi"/>
        </w:rPr>
        <w:t>Sağlık Bilimleri Fakültesi Hemşirelik Bölümünde Rehber hemşire olarak görev alacak meslektaşlarımızın klinik ortamlarda öğrencileri destekleme konusunda yetkinliklerini, beceri ve bilgilerini geliştirmeyi sağlamak amacıyla Klinik Rehber Hemşirelik Eğitim Programı düzenlenmiştir. Hemşirelik bölümümüzün öğretim üye ve elemanları eğitim programında konuşmacı olarak yer almıştır.</w:t>
      </w:r>
    </w:p>
    <w:p w:rsidR="00525CA6" w:rsidRPr="0054447C" w:rsidRDefault="00525CA6" w:rsidP="00525CA6">
      <w:pPr>
        <w:pStyle w:val="ListeParagraf"/>
        <w:numPr>
          <w:ilvl w:val="0"/>
          <w:numId w:val="7"/>
        </w:numPr>
        <w:spacing w:after="0" w:line="360" w:lineRule="auto"/>
        <w:jc w:val="both"/>
        <w:rPr>
          <w:rFonts w:asciiTheme="minorHAnsi" w:eastAsia="Times New Roman" w:hAnsiTheme="minorHAnsi" w:cstheme="minorHAnsi"/>
        </w:rPr>
      </w:pPr>
      <w:r w:rsidRPr="0054447C">
        <w:rPr>
          <w:rFonts w:asciiTheme="minorHAnsi" w:hAnsiTheme="minorHAnsi" w:cstheme="minorHAnsi"/>
        </w:rPr>
        <w:t xml:space="preserve">29 Eylül 2025 tarihinde çevrim içi olarak; </w:t>
      </w:r>
      <w:proofErr w:type="spellStart"/>
      <w:r w:rsidRPr="0054447C">
        <w:rPr>
          <w:rFonts w:asciiTheme="minorHAnsi" w:hAnsiTheme="minorHAnsi" w:cstheme="minorHAnsi"/>
        </w:rPr>
        <w:t>Skolyoz</w:t>
      </w:r>
      <w:proofErr w:type="spellEnd"/>
      <w:r w:rsidRPr="0054447C">
        <w:rPr>
          <w:rFonts w:asciiTheme="minorHAnsi" w:hAnsiTheme="minorHAnsi" w:cstheme="minorHAnsi"/>
        </w:rPr>
        <w:t xml:space="preserve"> Toplantıları V: </w:t>
      </w:r>
      <w:proofErr w:type="spellStart"/>
      <w:r w:rsidRPr="0054447C">
        <w:rPr>
          <w:rFonts w:asciiTheme="minorHAnsi" w:hAnsiTheme="minorHAnsi" w:cstheme="minorHAnsi"/>
        </w:rPr>
        <w:t>Adölesan</w:t>
      </w:r>
      <w:proofErr w:type="spellEnd"/>
      <w:r w:rsidRPr="0054447C">
        <w:rPr>
          <w:rFonts w:asciiTheme="minorHAnsi" w:hAnsiTheme="minorHAnsi" w:cstheme="minorHAnsi"/>
        </w:rPr>
        <w:t xml:space="preserve"> </w:t>
      </w:r>
      <w:proofErr w:type="spellStart"/>
      <w:r w:rsidRPr="0054447C">
        <w:rPr>
          <w:rFonts w:asciiTheme="minorHAnsi" w:hAnsiTheme="minorHAnsi" w:cstheme="minorHAnsi"/>
        </w:rPr>
        <w:t>İdiopatik</w:t>
      </w:r>
      <w:proofErr w:type="spellEnd"/>
      <w:r w:rsidRPr="0054447C">
        <w:rPr>
          <w:rFonts w:asciiTheme="minorHAnsi" w:hAnsiTheme="minorHAnsi" w:cstheme="minorHAnsi"/>
        </w:rPr>
        <w:t xml:space="preserve"> </w:t>
      </w:r>
      <w:proofErr w:type="spellStart"/>
      <w:r w:rsidRPr="0054447C">
        <w:rPr>
          <w:rFonts w:asciiTheme="minorHAnsi" w:hAnsiTheme="minorHAnsi" w:cstheme="minorHAnsi"/>
        </w:rPr>
        <w:t>Skolyozda</w:t>
      </w:r>
      <w:proofErr w:type="spellEnd"/>
      <w:r w:rsidRPr="0054447C">
        <w:rPr>
          <w:rFonts w:asciiTheme="minorHAnsi" w:hAnsiTheme="minorHAnsi" w:cstheme="minorHAnsi"/>
        </w:rPr>
        <w:t xml:space="preserve"> Artırılmış Gerçeklik ve </w:t>
      </w:r>
      <w:proofErr w:type="spellStart"/>
      <w:r w:rsidRPr="0054447C">
        <w:rPr>
          <w:rFonts w:asciiTheme="minorHAnsi" w:hAnsiTheme="minorHAnsi" w:cstheme="minorHAnsi"/>
        </w:rPr>
        <w:t>Nöromusküler</w:t>
      </w:r>
      <w:proofErr w:type="spellEnd"/>
      <w:r w:rsidRPr="0054447C">
        <w:rPr>
          <w:rFonts w:asciiTheme="minorHAnsi" w:hAnsiTheme="minorHAnsi" w:cstheme="minorHAnsi"/>
        </w:rPr>
        <w:t xml:space="preserve"> </w:t>
      </w:r>
      <w:proofErr w:type="spellStart"/>
      <w:r w:rsidRPr="0054447C">
        <w:rPr>
          <w:rFonts w:asciiTheme="minorHAnsi" w:hAnsiTheme="minorHAnsi" w:cstheme="minorHAnsi"/>
        </w:rPr>
        <w:t>Skolyozda</w:t>
      </w:r>
      <w:proofErr w:type="spellEnd"/>
      <w:r w:rsidRPr="0054447C">
        <w:rPr>
          <w:rFonts w:asciiTheme="minorHAnsi" w:hAnsiTheme="minorHAnsi" w:cstheme="minorHAnsi"/>
        </w:rPr>
        <w:t xml:space="preserve"> Yenilikler başlıklı konferans gerçekleştirilmiştir. </w:t>
      </w:r>
      <w:proofErr w:type="spellStart"/>
      <w:r w:rsidRPr="0054447C">
        <w:rPr>
          <w:rFonts w:asciiTheme="minorHAnsi" w:hAnsiTheme="minorHAnsi" w:cstheme="minorHAnsi"/>
        </w:rPr>
        <w:t>Sekreterya</w:t>
      </w:r>
      <w:proofErr w:type="spellEnd"/>
      <w:r w:rsidRPr="0054447C">
        <w:rPr>
          <w:rFonts w:asciiTheme="minorHAnsi" w:hAnsiTheme="minorHAnsi" w:cstheme="minorHAnsi"/>
        </w:rPr>
        <w:t>, oturum başkanlığı, konuşmacı gibi çeşitli görevlerde öğretim üye ve elemanları katkı sunmuştur.</w:t>
      </w:r>
    </w:p>
    <w:p w:rsidR="00525CA6" w:rsidRPr="0054447C" w:rsidRDefault="00525CA6" w:rsidP="00525CA6">
      <w:pPr>
        <w:pStyle w:val="ListeParagraf"/>
        <w:numPr>
          <w:ilvl w:val="0"/>
          <w:numId w:val="7"/>
        </w:numPr>
        <w:spacing w:after="0" w:line="360" w:lineRule="auto"/>
        <w:jc w:val="both"/>
        <w:rPr>
          <w:rFonts w:asciiTheme="minorHAnsi" w:eastAsia="Times New Roman" w:hAnsiTheme="minorHAnsi" w:cstheme="minorHAnsi"/>
        </w:rPr>
      </w:pPr>
      <w:r w:rsidRPr="0054447C">
        <w:rPr>
          <w:rFonts w:asciiTheme="minorHAnsi" w:hAnsiTheme="minorHAnsi" w:cstheme="minorHAnsi"/>
        </w:rPr>
        <w:t xml:space="preserve">5-7 Ekim 2025 tarihinde üniversitemizde 10. Ulusal 2. Uluslararası </w:t>
      </w:r>
      <w:proofErr w:type="spellStart"/>
      <w:r w:rsidRPr="0054447C">
        <w:rPr>
          <w:rFonts w:asciiTheme="minorHAnsi" w:hAnsiTheme="minorHAnsi" w:cstheme="minorHAnsi"/>
        </w:rPr>
        <w:t>Romatolojik</w:t>
      </w:r>
      <w:proofErr w:type="spellEnd"/>
      <w:r w:rsidRPr="0054447C">
        <w:rPr>
          <w:rFonts w:asciiTheme="minorHAnsi" w:hAnsiTheme="minorHAnsi" w:cstheme="minorHAnsi"/>
        </w:rPr>
        <w:t xml:space="preserve"> Rehabilitasyon Kongresi düzenlenmiştir. Kongreye FTR bölümümüzün tüm öğretim üyeleri oturum başkanı olarak katkı sağlamıştır. Kongre başkanı, onursal başkan, düzenleme kurulu, konuşmacı ve </w:t>
      </w:r>
      <w:proofErr w:type="spellStart"/>
      <w:r w:rsidRPr="0054447C">
        <w:rPr>
          <w:rFonts w:asciiTheme="minorHAnsi" w:hAnsiTheme="minorHAnsi" w:cstheme="minorHAnsi"/>
        </w:rPr>
        <w:t>sekreterya</w:t>
      </w:r>
      <w:proofErr w:type="spellEnd"/>
      <w:r w:rsidRPr="0054447C">
        <w:rPr>
          <w:rFonts w:asciiTheme="minorHAnsi" w:hAnsiTheme="minorHAnsi" w:cstheme="minorHAnsi"/>
        </w:rPr>
        <w:t xml:space="preserve"> gibi çeşitli görevlerde öğretim üye ve elemanları katkı sunmuştur.</w:t>
      </w:r>
    </w:p>
    <w:p w:rsidR="00525CA6" w:rsidRPr="0054447C" w:rsidRDefault="00525CA6" w:rsidP="00525CA6">
      <w:pPr>
        <w:pStyle w:val="ListeParagraf"/>
        <w:numPr>
          <w:ilvl w:val="0"/>
          <w:numId w:val="7"/>
        </w:numPr>
        <w:spacing w:after="0" w:line="360" w:lineRule="auto"/>
        <w:jc w:val="both"/>
        <w:rPr>
          <w:rFonts w:asciiTheme="minorHAnsi" w:eastAsia="Times New Roman" w:hAnsiTheme="minorHAnsi" w:cstheme="minorHAnsi"/>
        </w:rPr>
      </w:pPr>
      <w:r w:rsidRPr="0054447C">
        <w:rPr>
          <w:rFonts w:asciiTheme="minorHAnsi" w:hAnsiTheme="minorHAnsi" w:cstheme="minorHAnsi"/>
        </w:rPr>
        <w:t xml:space="preserve">III. Fizyoterapi ve Rehabilitasyon Eğitim Kongresi, Fizyoterapi ve Eğitim Derneği tarafından 24-25 Kasım 2025 tarihinde çevrim içi olarak düzenlenmiştir. Kongre başkanı, onursal başkan, bildiri sunumları ve </w:t>
      </w:r>
      <w:proofErr w:type="spellStart"/>
      <w:r w:rsidRPr="0054447C">
        <w:rPr>
          <w:rFonts w:asciiTheme="minorHAnsi" w:hAnsiTheme="minorHAnsi" w:cstheme="minorHAnsi"/>
        </w:rPr>
        <w:t>sekreterya</w:t>
      </w:r>
      <w:proofErr w:type="spellEnd"/>
      <w:r w:rsidRPr="0054447C">
        <w:rPr>
          <w:rFonts w:asciiTheme="minorHAnsi" w:hAnsiTheme="minorHAnsi" w:cstheme="minorHAnsi"/>
        </w:rPr>
        <w:t xml:space="preserve"> gibi çeşitli görevlerde öğretim üye ve elemanları katkı sunmuştur.</w:t>
      </w:r>
    </w:p>
    <w:p w:rsidR="00525CA6" w:rsidRPr="0054447C" w:rsidRDefault="00525CA6" w:rsidP="00525CA6">
      <w:pPr>
        <w:pStyle w:val="ListeParagraf"/>
        <w:numPr>
          <w:ilvl w:val="0"/>
          <w:numId w:val="7"/>
        </w:numPr>
        <w:spacing w:after="0" w:line="360" w:lineRule="auto"/>
        <w:jc w:val="both"/>
        <w:rPr>
          <w:rFonts w:asciiTheme="minorHAnsi" w:eastAsia="Times New Roman" w:hAnsiTheme="minorHAnsi" w:cstheme="minorHAnsi"/>
        </w:rPr>
      </w:pPr>
      <w:r w:rsidRPr="0054447C">
        <w:rPr>
          <w:rFonts w:asciiTheme="minorHAnsi" w:eastAsia="Times New Roman" w:hAnsiTheme="minorHAnsi" w:cstheme="minorHAnsi"/>
        </w:rPr>
        <w:t>23.12.2025 tarihinde Gaziantep İl Sağlık Müdürlüğü tarafından gerçekleştirilen ‘’Gaziantep Yeterli ve Dengeli Beslenme ve Hareketli Yaşam İl Kurulu, 2025’’ etkinliğine Beslenme ve Diyetetik bölümü tarafından katılım sağlanmış ve bölüm başkanı Prof. Dr. Yasemin BEYHAN tarafından ‘’Besin Hijyeni’’ konulu sunum gerçekleştirilmiştir.</w:t>
      </w:r>
    </w:p>
    <w:p w:rsidR="00525CA6" w:rsidRPr="0054447C" w:rsidRDefault="00525CA6" w:rsidP="00525CA6">
      <w:pPr>
        <w:spacing w:after="0" w:line="360" w:lineRule="auto"/>
        <w:jc w:val="both"/>
        <w:rPr>
          <w:rFonts w:eastAsia="Times New Roman" w:cstheme="minorHAnsi"/>
        </w:rPr>
      </w:pP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 xml:space="preserve">Faaliyetlerle ilgili bilgi ve </w:t>
      </w:r>
      <w:r w:rsidRPr="00FE0B0C">
        <w:rPr>
          <w:rFonts w:eastAsia="Times New Roman" w:cstheme="minorHAnsi"/>
        </w:rPr>
        <w:t xml:space="preserve">görseller SBF Akademik Planlama ve Geliştirme Koordinatörlüğünü raporunda </w:t>
      </w:r>
      <w:r w:rsidRPr="00FE0B0C">
        <w:rPr>
          <w:rFonts w:eastAsia="Times New Roman" w:cstheme="minorHAnsi"/>
          <w:b/>
          <w:color w:val="FF0000"/>
        </w:rPr>
        <w:t>(Kanıt B.</w:t>
      </w:r>
      <w:proofErr w:type="gramStart"/>
      <w:r w:rsidRPr="00FE0B0C">
        <w:rPr>
          <w:rFonts w:eastAsia="Times New Roman" w:cstheme="minorHAnsi"/>
          <w:b/>
          <w:color w:val="FF0000"/>
        </w:rPr>
        <w:t>1.5</w:t>
      </w:r>
      <w:proofErr w:type="gramEnd"/>
      <w:r w:rsidRPr="00FE0B0C">
        <w:rPr>
          <w:rFonts w:eastAsia="Times New Roman" w:cstheme="minorHAnsi"/>
          <w:b/>
          <w:color w:val="FF0000"/>
        </w:rPr>
        <w:t xml:space="preserve">.B) </w:t>
      </w:r>
      <w:r w:rsidRPr="00FE0B0C">
        <w:rPr>
          <w:rFonts w:eastAsia="Times New Roman" w:cstheme="minorHAnsi"/>
          <w:bCs/>
        </w:rPr>
        <w:t>ve</w:t>
      </w:r>
      <w:r w:rsidRPr="00FE0B0C">
        <w:rPr>
          <w:rFonts w:eastAsia="Times New Roman" w:cstheme="minorHAnsi"/>
          <w:b/>
        </w:rPr>
        <w:t xml:space="preserve"> </w:t>
      </w:r>
      <w:r w:rsidRPr="00FE0B0C">
        <w:rPr>
          <w:rFonts w:eastAsia="Times New Roman" w:cstheme="minorHAnsi"/>
        </w:rPr>
        <w:t>SBF Medya Web Koordinatörlüğü raporunda</w:t>
      </w:r>
      <w:r w:rsidRPr="00FE0B0C">
        <w:rPr>
          <w:rFonts w:eastAsia="Times New Roman" w:cstheme="minorHAnsi"/>
          <w:b/>
        </w:rPr>
        <w:t xml:space="preserve"> </w:t>
      </w:r>
      <w:r w:rsidRPr="00FE0B0C">
        <w:rPr>
          <w:rFonts w:eastAsia="Times New Roman" w:cstheme="minorHAnsi"/>
          <w:b/>
          <w:color w:val="FF0000"/>
        </w:rPr>
        <w:t xml:space="preserve">(Kanıt A.1.5.A) </w:t>
      </w:r>
      <w:r w:rsidRPr="00FE0B0C">
        <w:rPr>
          <w:rFonts w:eastAsia="Times New Roman" w:cstheme="minorHAnsi"/>
        </w:rPr>
        <w:t>verilmiştir</w:t>
      </w:r>
      <w:r w:rsidRPr="0054447C">
        <w:rPr>
          <w:rFonts w:eastAsia="Times New Roman" w:cstheme="minorHAnsi"/>
          <w:b/>
        </w:rPr>
        <w:t>.</w:t>
      </w:r>
    </w:p>
    <w:p w:rsidR="00525CA6" w:rsidRDefault="00525CA6" w:rsidP="00525CA6">
      <w:pPr>
        <w:pStyle w:val="AralkYok"/>
        <w:jc w:val="both"/>
        <w:rPr>
          <w:rFonts w:cstheme="minorHAnsi"/>
        </w:rPr>
      </w:pPr>
    </w:p>
    <w:p w:rsidR="00BE6966" w:rsidRDefault="00BE6966" w:rsidP="00525CA6">
      <w:pPr>
        <w:pStyle w:val="AralkYok"/>
        <w:jc w:val="both"/>
        <w:rPr>
          <w:rFonts w:cstheme="minorHAnsi"/>
        </w:rPr>
      </w:pPr>
    </w:p>
    <w:p w:rsidR="00BE6966" w:rsidRDefault="00BE6966" w:rsidP="00525CA6">
      <w:pPr>
        <w:pStyle w:val="AralkYok"/>
        <w:jc w:val="both"/>
        <w:rPr>
          <w:rFonts w:cstheme="minorHAnsi"/>
        </w:rPr>
      </w:pPr>
    </w:p>
    <w:p w:rsidR="00BE6966" w:rsidRPr="0054447C" w:rsidRDefault="00BE6966" w:rsidP="00525CA6">
      <w:pPr>
        <w:pStyle w:val="AralkYok"/>
        <w:jc w:val="both"/>
        <w:rPr>
          <w:rFonts w:cstheme="minorHAnsi"/>
        </w:rPr>
      </w:pPr>
    </w:p>
    <w:tbl>
      <w:tblPr>
        <w:tblpPr w:leftFromText="141" w:rightFromText="141" w:vertAnchor="text" w:horzAnchor="margin" w:tblpY="15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804"/>
        <w:gridCol w:w="1985"/>
        <w:gridCol w:w="1843"/>
      </w:tblGrid>
      <w:tr w:rsidR="00525CA6" w:rsidRPr="0054447C" w:rsidTr="0025591C">
        <w:trPr>
          <w:trHeight w:val="269"/>
        </w:trPr>
        <w:tc>
          <w:tcPr>
            <w:tcW w:w="1987"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lastRenderedPageBreak/>
              <w:t>1</w:t>
            </w:r>
          </w:p>
        </w:tc>
        <w:tc>
          <w:tcPr>
            <w:tcW w:w="1987"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2</w:t>
            </w:r>
          </w:p>
        </w:tc>
        <w:tc>
          <w:tcPr>
            <w:tcW w:w="1804"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3</w:t>
            </w:r>
          </w:p>
        </w:tc>
        <w:tc>
          <w:tcPr>
            <w:tcW w:w="1985" w:type="dxa"/>
            <w:shd w:val="clear" w:color="auto" w:fill="B4C6E7" w:themeFill="accent5" w:themeFillTint="66"/>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4</w:t>
            </w:r>
          </w:p>
        </w:tc>
        <w:tc>
          <w:tcPr>
            <w:tcW w:w="1843"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5</w:t>
            </w:r>
          </w:p>
        </w:tc>
      </w:tr>
      <w:tr w:rsidR="00525CA6" w:rsidRPr="0054447C" w:rsidTr="0025591C">
        <w:trPr>
          <w:trHeight w:val="1371"/>
        </w:trPr>
        <w:tc>
          <w:tcPr>
            <w:tcW w:w="1987"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Kurumda öğrencilerin akademik gelişimi ve kariyer planlamasına yönelik destek hizmetleri bulunmamaktadır. </w:t>
            </w:r>
          </w:p>
        </w:tc>
        <w:tc>
          <w:tcPr>
            <w:tcW w:w="1987"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Kurumda öğrencilerin akademik gelişimi ve kariyer planlaması süreçlerine ilişkin tanımlı ilke ve kurallar bulunmaktadır. </w:t>
            </w:r>
          </w:p>
        </w:tc>
        <w:tc>
          <w:tcPr>
            <w:tcW w:w="1804"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Kurumda öğrencilerin akademik gelişim ve kariyer planlamasına yönelik destek hizmetleri tanımlı ilke ve kurallar dâhilinde yürütülmektedir. </w:t>
            </w:r>
          </w:p>
        </w:tc>
        <w:tc>
          <w:tcPr>
            <w:tcW w:w="1985" w:type="dxa"/>
            <w:shd w:val="clear" w:color="auto" w:fill="B4C6E7" w:themeFill="accent5" w:themeFillTint="66"/>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Kurumda öğrencilerin akademik gelişimi ve kariyer planlamasına ilişkin uygulamalar izlenmekte ve öğrencilerin katılımıyla iyileştirilmektedir. </w:t>
            </w:r>
          </w:p>
        </w:tc>
        <w:tc>
          <w:tcPr>
            <w:tcW w:w="1843"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İçselleştirilmiş, sistematik, sürdürülebilir ve örnek gösterilebilir uygulamalar bulunmaktadır. </w:t>
            </w:r>
          </w:p>
        </w:tc>
      </w:tr>
    </w:tbl>
    <w:p w:rsidR="00525CA6" w:rsidRPr="0054447C" w:rsidRDefault="00525CA6" w:rsidP="00525CA6">
      <w:pPr>
        <w:pStyle w:val="AralkYok"/>
        <w:jc w:val="both"/>
        <w:rPr>
          <w:rFonts w:cstheme="minorHAnsi"/>
        </w:rPr>
      </w:pPr>
    </w:p>
    <w:p w:rsidR="00BE6966" w:rsidRDefault="00BE6966" w:rsidP="00525CA6">
      <w:pPr>
        <w:pStyle w:val="AralkYok"/>
        <w:jc w:val="both"/>
        <w:rPr>
          <w:rFonts w:cstheme="minorHAnsi"/>
          <w:b/>
        </w:rPr>
      </w:pPr>
    </w:p>
    <w:p w:rsidR="00525CA6" w:rsidRPr="00BE6966" w:rsidRDefault="00525CA6" w:rsidP="00525CA6">
      <w:pPr>
        <w:pStyle w:val="AralkYok"/>
        <w:jc w:val="both"/>
        <w:rPr>
          <w:rFonts w:cstheme="minorHAnsi"/>
          <w:u w:val="single"/>
        </w:rPr>
      </w:pPr>
      <w:r w:rsidRPr="00BE6966">
        <w:rPr>
          <w:rFonts w:cstheme="minorHAnsi"/>
          <w:b/>
          <w:u w:val="single"/>
        </w:rPr>
        <w:t>B.</w:t>
      </w:r>
      <w:proofErr w:type="gramStart"/>
      <w:r w:rsidRPr="00BE6966">
        <w:rPr>
          <w:rFonts w:cstheme="minorHAnsi"/>
          <w:b/>
          <w:u w:val="single"/>
        </w:rPr>
        <w:t>3.3</w:t>
      </w:r>
      <w:proofErr w:type="gramEnd"/>
      <w:r w:rsidRPr="00BE6966">
        <w:rPr>
          <w:rFonts w:cstheme="minorHAnsi"/>
          <w:b/>
          <w:u w:val="single"/>
        </w:rPr>
        <w:t>. Tesis ve altyapılar</w:t>
      </w:r>
    </w:p>
    <w:p w:rsidR="00525CA6" w:rsidRPr="0054447C" w:rsidRDefault="00525CA6" w:rsidP="00525CA6">
      <w:pPr>
        <w:pStyle w:val="AralkYok"/>
        <w:jc w:val="both"/>
        <w:rPr>
          <w:rFonts w:cstheme="minorHAnsi"/>
        </w:rPr>
      </w:pPr>
    </w:p>
    <w:p w:rsidR="00525CA6" w:rsidRPr="0054447C" w:rsidRDefault="00525CA6" w:rsidP="00525CA6">
      <w:pPr>
        <w:spacing w:after="0" w:line="360" w:lineRule="auto"/>
        <w:jc w:val="both"/>
        <w:rPr>
          <w:rFonts w:eastAsia="Times New Roman" w:cstheme="minorHAnsi"/>
          <w:color w:val="000000"/>
        </w:rPr>
      </w:pPr>
      <w:r w:rsidRPr="0054447C">
        <w:rPr>
          <w:rFonts w:eastAsia="Times New Roman" w:cstheme="minorHAnsi"/>
          <w:color w:val="000000"/>
        </w:rPr>
        <w:t xml:space="preserve">Üniversite yerleşkesinde modern dersliklerin yanında öğrenciler için barınma, beslenme ve diğer ihtiyaçların karşılanması amacıyla yurt, kafeterya, spor tesisleri, sağlık merkezi, merkezi kütüphane, araştırma </w:t>
      </w:r>
      <w:r w:rsidRPr="0054447C">
        <w:rPr>
          <w:rFonts w:eastAsia="Times New Roman" w:cstheme="minorHAnsi"/>
        </w:rPr>
        <w:t>laboratuvarları</w:t>
      </w:r>
      <w:r w:rsidRPr="0054447C">
        <w:rPr>
          <w:rFonts w:eastAsia="Times New Roman" w:cstheme="minorHAnsi"/>
          <w:color w:val="000000"/>
        </w:rPr>
        <w:t xml:space="preserve">, 708 kişilik kapalı kongre kültür merkezi ve 3024 kişilik yarı açık gösteri ve sanat merkezi yer almaktadır. Son teknoloji ile donatılan kampüsümüzde öğrencilerimiz, dizüstü bilgisayarlarıyla her noktadan internete bağlanabilme </w:t>
      </w:r>
      <w:proofErr w:type="gramStart"/>
      <w:r w:rsidRPr="0054447C">
        <w:rPr>
          <w:rFonts w:eastAsia="Times New Roman" w:cstheme="minorHAnsi"/>
          <w:color w:val="000000"/>
        </w:rPr>
        <w:t>imkanına</w:t>
      </w:r>
      <w:proofErr w:type="gramEnd"/>
      <w:r w:rsidRPr="0054447C">
        <w:rPr>
          <w:rFonts w:eastAsia="Times New Roman" w:cstheme="minorHAnsi"/>
          <w:color w:val="000000"/>
        </w:rPr>
        <w:t xml:space="preserve"> sahiptir. Üniversitemiz kendi enerjisini güneşten üreten çevre dostu bir </w:t>
      </w:r>
      <w:r w:rsidRPr="00FE0B0C">
        <w:rPr>
          <w:rFonts w:eastAsia="Times New Roman" w:cstheme="minorHAnsi"/>
          <w:color w:val="000000"/>
        </w:rPr>
        <w:t xml:space="preserve">üniversitedir. </w:t>
      </w:r>
      <w:hyperlink r:id="rId94" w:anchor="yesil-akilli-kampus" w:history="1">
        <w:r w:rsidRPr="00FE0B0C">
          <w:rPr>
            <w:rStyle w:val="Kpr"/>
            <w:rFonts w:eastAsia="Times New Roman" w:cstheme="minorHAnsi"/>
          </w:rPr>
          <w:t>https://www.hku.edu.tr/kampus-imkanlari/#yesil-akilli-kampus</w:t>
        </w:r>
      </w:hyperlink>
    </w:p>
    <w:p w:rsidR="00525CA6" w:rsidRDefault="00525CA6" w:rsidP="00525CA6">
      <w:pPr>
        <w:spacing w:after="0" w:line="360" w:lineRule="auto"/>
        <w:jc w:val="both"/>
        <w:rPr>
          <w:rStyle w:val="Kpr"/>
          <w:rFonts w:eastAsia="Times New Roman" w:cstheme="minorHAnsi"/>
        </w:rPr>
      </w:pPr>
      <w:r w:rsidRPr="0054447C">
        <w:rPr>
          <w:rFonts w:eastAsia="Times New Roman" w:cstheme="minorHAnsi"/>
          <w:color w:val="000000"/>
        </w:rPr>
        <w:t xml:space="preserve">1500 kişilik kapalı spor salonu, </w:t>
      </w:r>
      <w:proofErr w:type="spellStart"/>
      <w:r w:rsidRPr="0054447C">
        <w:rPr>
          <w:rFonts w:eastAsia="Times New Roman" w:cstheme="minorHAnsi"/>
          <w:color w:val="000000"/>
        </w:rPr>
        <w:t>fitness</w:t>
      </w:r>
      <w:proofErr w:type="spellEnd"/>
      <w:r w:rsidRPr="0054447C">
        <w:rPr>
          <w:rFonts w:eastAsia="Times New Roman" w:cstheme="minorHAnsi"/>
          <w:color w:val="000000"/>
        </w:rPr>
        <w:t xml:space="preserve"> </w:t>
      </w:r>
      <w:proofErr w:type="spellStart"/>
      <w:r w:rsidRPr="0054447C">
        <w:rPr>
          <w:rFonts w:eastAsia="Times New Roman" w:cstheme="minorHAnsi"/>
          <w:color w:val="000000"/>
        </w:rPr>
        <w:t>center</w:t>
      </w:r>
      <w:proofErr w:type="spellEnd"/>
      <w:r w:rsidRPr="0054447C">
        <w:rPr>
          <w:rFonts w:eastAsia="Times New Roman" w:cstheme="minorHAnsi"/>
          <w:color w:val="000000"/>
        </w:rPr>
        <w:t xml:space="preserve">, açık ve kapalı çeşitli spor tesisleriyle öğrenciler birçok </w:t>
      </w:r>
      <w:proofErr w:type="gramStart"/>
      <w:r w:rsidRPr="0054447C">
        <w:rPr>
          <w:rFonts w:eastAsia="Times New Roman" w:cstheme="minorHAnsi"/>
          <w:color w:val="000000"/>
        </w:rPr>
        <w:t>branşta</w:t>
      </w:r>
      <w:proofErr w:type="gramEnd"/>
      <w:r w:rsidRPr="0054447C">
        <w:rPr>
          <w:rFonts w:eastAsia="Times New Roman" w:cstheme="minorHAnsi"/>
          <w:color w:val="000000"/>
        </w:rPr>
        <w:t xml:space="preserve"> etkinliklere katılabilmektedir. Öğrencilere spor kursları, turnuvalar ve üniversitelerarası yarışmalara katılım imkânı sağlanır. Üniversitemizde basketbol, futbol, masa tenisi, tenis kortu, </w:t>
      </w:r>
      <w:proofErr w:type="gramStart"/>
      <w:r w:rsidRPr="0054447C">
        <w:rPr>
          <w:rFonts w:eastAsia="Times New Roman" w:cstheme="minorHAnsi"/>
          <w:color w:val="000000"/>
        </w:rPr>
        <w:t>badminton</w:t>
      </w:r>
      <w:proofErr w:type="gramEnd"/>
      <w:r w:rsidRPr="0054447C">
        <w:rPr>
          <w:rFonts w:eastAsia="Times New Roman" w:cstheme="minorHAnsi"/>
          <w:color w:val="000000"/>
        </w:rPr>
        <w:t>, salon futbolu ve halk oyunları gi</w:t>
      </w:r>
      <w:r w:rsidRPr="00FE0B0C">
        <w:rPr>
          <w:rFonts w:eastAsia="Times New Roman" w:cstheme="minorHAnsi"/>
          <w:color w:val="000000"/>
        </w:rPr>
        <w:t xml:space="preserve">bi çeşitli branşlarda takımlar bulunur. </w:t>
      </w:r>
      <w:hyperlink r:id="rId95" w:anchor="spor" w:history="1">
        <w:r w:rsidRPr="00FE0B0C">
          <w:rPr>
            <w:rStyle w:val="Kpr"/>
            <w:rFonts w:eastAsia="Times New Roman" w:cstheme="minorHAnsi"/>
          </w:rPr>
          <w:t>https://www.hku.edu.tr/kampus-imkanlari/#spor</w:t>
        </w:r>
      </w:hyperlink>
    </w:p>
    <w:p w:rsidR="00525CA6" w:rsidRPr="0054447C" w:rsidRDefault="00525CA6" w:rsidP="00525CA6">
      <w:pPr>
        <w:spacing w:after="0" w:line="360" w:lineRule="auto"/>
        <w:jc w:val="both"/>
        <w:rPr>
          <w:rFonts w:eastAsia="Times New Roman" w:cstheme="minorHAnsi"/>
          <w:color w:val="000000"/>
        </w:rPr>
      </w:pPr>
    </w:p>
    <w:p w:rsidR="00525CA6" w:rsidRPr="0054447C" w:rsidRDefault="00525CA6" w:rsidP="00525CA6">
      <w:pPr>
        <w:spacing w:after="0" w:line="360" w:lineRule="auto"/>
        <w:jc w:val="both"/>
        <w:rPr>
          <w:rFonts w:eastAsia="Times New Roman" w:cstheme="minorHAnsi"/>
          <w:color w:val="000000"/>
        </w:rPr>
      </w:pPr>
      <w:r w:rsidRPr="0054447C">
        <w:rPr>
          <w:rFonts w:eastAsia="Times New Roman" w:cstheme="minorHAnsi"/>
          <w:color w:val="000000"/>
        </w:rPr>
        <w:t xml:space="preserve">Üniversitemizde öğrencilerimizin ders dışı zamanlarını mesleki, bilimsel, sosyal, kültürel ve eğlenceli etkinliklerle değerlendirebilmeleri amacıyla birçok öğrenci toplulukları bulunmaktadır. Böylece </w:t>
      </w:r>
      <w:proofErr w:type="spellStart"/>
      <w:r w:rsidRPr="0054447C">
        <w:rPr>
          <w:rFonts w:eastAsia="Times New Roman" w:cstheme="minorHAnsi"/>
          <w:color w:val="000000"/>
        </w:rPr>
        <w:t>HKÜ’lüler</w:t>
      </w:r>
      <w:proofErr w:type="spellEnd"/>
      <w:r w:rsidRPr="0054447C">
        <w:rPr>
          <w:rFonts w:eastAsia="Times New Roman" w:cstheme="minorHAnsi"/>
          <w:color w:val="000000"/>
        </w:rPr>
        <w:t xml:space="preserve"> ilgi duydukları her alanda faal olmakta, yeni projeler geliştirebilen, kendine güvenen, yeteneklerini kullanabilen bireyler olarak diplomalarını almaktadır. Topluluklarımız tüm yıl boyunca bilgilendirici ve eğlenceli aktiviteler düzenlemektedir. Kongre, seminer, konferans, söyleşi, gezi, spor </w:t>
      </w:r>
      <w:r w:rsidRPr="00FE0B0C">
        <w:rPr>
          <w:rFonts w:eastAsia="Times New Roman" w:cstheme="minorHAnsi"/>
          <w:color w:val="000000"/>
        </w:rPr>
        <w:t xml:space="preserve">oyunları, turnuvalar ve konserler, bu aktivitelerden sadece bazılarıdır. </w:t>
      </w:r>
      <w:hyperlink r:id="rId96" w:anchor="ogrenci-topluluklari" w:history="1">
        <w:r w:rsidRPr="00FE0B0C">
          <w:rPr>
            <w:rStyle w:val="Kpr"/>
            <w:rFonts w:eastAsia="Times New Roman" w:cstheme="minorHAnsi"/>
          </w:rPr>
          <w:t>https://www.hku.edu.tr/kampus-imkanlari/#ogrenci-topluluklari</w:t>
        </w:r>
      </w:hyperlink>
    </w:p>
    <w:p w:rsidR="00525CA6" w:rsidRDefault="00525CA6" w:rsidP="00525CA6">
      <w:pPr>
        <w:pStyle w:val="AralkYok"/>
        <w:jc w:val="both"/>
        <w:rPr>
          <w:rFonts w:cstheme="minorHAnsi"/>
        </w:rPr>
      </w:pPr>
    </w:p>
    <w:p w:rsidR="00BE6966" w:rsidRDefault="00BE6966" w:rsidP="00525CA6">
      <w:pPr>
        <w:pStyle w:val="AralkYok"/>
        <w:jc w:val="both"/>
        <w:rPr>
          <w:rFonts w:cstheme="minorHAnsi"/>
        </w:rPr>
      </w:pPr>
    </w:p>
    <w:p w:rsidR="00BE6966" w:rsidRDefault="00BE6966" w:rsidP="00525CA6">
      <w:pPr>
        <w:pStyle w:val="AralkYok"/>
        <w:jc w:val="both"/>
        <w:rPr>
          <w:rFonts w:cstheme="minorHAnsi"/>
        </w:rPr>
      </w:pPr>
    </w:p>
    <w:p w:rsidR="00BE6966" w:rsidRDefault="00BE6966" w:rsidP="00525CA6">
      <w:pPr>
        <w:pStyle w:val="AralkYok"/>
        <w:jc w:val="both"/>
        <w:rPr>
          <w:rFonts w:cstheme="minorHAnsi"/>
        </w:rPr>
      </w:pPr>
    </w:p>
    <w:p w:rsidR="00BE6966" w:rsidRDefault="00BE6966" w:rsidP="00525CA6">
      <w:pPr>
        <w:pStyle w:val="AralkYok"/>
        <w:jc w:val="both"/>
        <w:rPr>
          <w:rFonts w:cstheme="minorHAnsi"/>
        </w:rPr>
      </w:pPr>
    </w:p>
    <w:p w:rsidR="00BE6966" w:rsidRPr="0054447C" w:rsidRDefault="00BE6966" w:rsidP="00525CA6">
      <w:pPr>
        <w:pStyle w:val="AralkYok"/>
        <w:jc w:val="both"/>
        <w:rPr>
          <w:rFonts w:cstheme="minorHAnsi"/>
        </w:rPr>
      </w:pP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525CA6" w:rsidRPr="0054447C" w:rsidTr="0025591C">
        <w:trPr>
          <w:trHeight w:val="269"/>
        </w:trPr>
        <w:tc>
          <w:tcPr>
            <w:tcW w:w="1987"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lastRenderedPageBreak/>
              <w:t>1</w:t>
            </w:r>
          </w:p>
        </w:tc>
        <w:tc>
          <w:tcPr>
            <w:tcW w:w="1987"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2</w:t>
            </w:r>
          </w:p>
        </w:tc>
        <w:tc>
          <w:tcPr>
            <w:tcW w:w="1987"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3</w:t>
            </w:r>
          </w:p>
        </w:tc>
        <w:tc>
          <w:tcPr>
            <w:tcW w:w="1987" w:type="dxa"/>
            <w:shd w:val="clear" w:color="auto" w:fill="B4C6E7" w:themeFill="accent5" w:themeFillTint="66"/>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4</w:t>
            </w:r>
          </w:p>
        </w:tc>
        <w:tc>
          <w:tcPr>
            <w:tcW w:w="1987"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5</w:t>
            </w:r>
          </w:p>
        </w:tc>
      </w:tr>
      <w:tr w:rsidR="00525CA6" w:rsidRPr="0054447C" w:rsidTr="0025591C">
        <w:trPr>
          <w:trHeight w:val="1371"/>
        </w:trPr>
        <w:tc>
          <w:tcPr>
            <w:tcW w:w="1987"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Kurumda uygun nitelik ve nicelikte tesisler ve altyapı bulunmamaktadır. </w:t>
            </w:r>
          </w:p>
        </w:tc>
        <w:tc>
          <w:tcPr>
            <w:tcW w:w="1987"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Kurumda uygun nitelik ve nicelikte tesis ve altyapının (yemekhane, yurt, sağlık, kütüphane, ulaşım, bilgi ve iletişim altyapısı, uzaktan eğitim altyapısı vb.) kurulmasına ve kullanımına ilişkin planlamalar bulunmaktadır. </w:t>
            </w:r>
          </w:p>
        </w:tc>
        <w:tc>
          <w:tcPr>
            <w:tcW w:w="1987"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Kurumun genelinde tesis ve altyapı erişilebilirdir ve bunlardan fırsat eşitliğine dayalı olarak yararlanılmaktadır. </w:t>
            </w:r>
          </w:p>
        </w:tc>
        <w:tc>
          <w:tcPr>
            <w:tcW w:w="1987" w:type="dxa"/>
            <w:shd w:val="clear" w:color="auto" w:fill="B4C6E7" w:themeFill="accent5" w:themeFillTint="66"/>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Tesis ve altyapının kullanımı izlenmekte ve ihtiyaçlar doğrultusunda iyileştirilmektedir. </w:t>
            </w:r>
          </w:p>
        </w:tc>
        <w:tc>
          <w:tcPr>
            <w:tcW w:w="1987"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İçselleştirilmiş, sistematik, sürdürülebilir ve örnek gösterilebilir uygulamalar bulunmaktadır. </w:t>
            </w:r>
          </w:p>
        </w:tc>
      </w:tr>
    </w:tbl>
    <w:p w:rsidR="00525CA6" w:rsidRPr="0054447C" w:rsidRDefault="00525CA6" w:rsidP="00525CA6">
      <w:pPr>
        <w:pStyle w:val="AralkYok"/>
        <w:jc w:val="both"/>
        <w:rPr>
          <w:rFonts w:cstheme="minorHAnsi"/>
        </w:rPr>
      </w:pPr>
    </w:p>
    <w:p w:rsidR="00BE6966" w:rsidRDefault="00BE6966" w:rsidP="00525CA6">
      <w:pPr>
        <w:pStyle w:val="AralkYok"/>
        <w:spacing w:line="360" w:lineRule="auto"/>
        <w:jc w:val="both"/>
        <w:rPr>
          <w:rFonts w:cstheme="minorHAnsi"/>
          <w:b/>
        </w:rPr>
      </w:pPr>
    </w:p>
    <w:p w:rsidR="00525CA6" w:rsidRPr="00BE6966" w:rsidRDefault="00525CA6" w:rsidP="00525CA6">
      <w:pPr>
        <w:pStyle w:val="AralkYok"/>
        <w:spacing w:line="360" w:lineRule="auto"/>
        <w:jc w:val="both"/>
        <w:rPr>
          <w:rFonts w:cstheme="minorHAnsi"/>
          <w:b/>
          <w:u w:val="single"/>
        </w:rPr>
      </w:pPr>
      <w:r w:rsidRPr="00BE6966">
        <w:rPr>
          <w:rFonts w:cstheme="minorHAnsi"/>
          <w:b/>
          <w:u w:val="single"/>
        </w:rPr>
        <w:t>B.</w:t>
      </w:r>
      <w:proofErr w:type="gramStart"/>
      <w:r w:rsidRPr="00BE6966">
        <w:rPr>
          <w:rFonts w:cstheme="minorHAnsi"/>
          <w:b/>
          <w:u w:val="single"/>
        </w:rPr>
        <w:t>3.4</w:t>
      </w:r>
      <w:proofErr w:type="gramEnd"/>
      <w:r w:rsidRPr="00BE6966">
        <w:rPr>
          <w:rFonts w:cstheme="minorHAnsi"/>
          <w:b/>
          <w:u w:val="single"/>
        </w:rPr>
        <w:t>. Dezavantajlı gruplar</w:t>
      </w:r>
    </w:p>
    <w:p w:rsidR="00525CA6" w:rsidRPr="0054447C" w:rsidRDefault="00525CA6" w:rsidP="00525CA6">
      <w:pPr>
        <w:shd w:val="clear" w:color="auto" w:fill="FFFFFF"/>
        <w:spacing w:after="0" w:line="360" w:lineRule="auto"/>
        <w:jc w:val="both"/>
        <w:rPr>
          <w:rFonts w:eastAsia="Times New Roman" w:cstheme="minorHAnsi"/>
          <w:color w:val="222222"/>
        </w:rPr>
      </w:pPr>
      <w:r w:rsidRPr="00525CA6">
        <w:rPr>
          <w:rFonts w:eastAsia="Times New Roman" w:cstheme="minorHAnsi"/>
        </w:rPr>
        <w:t xml:space="preserve">Üniversitemizde derslik, yurt, kafeterya, kütüphane, </w:t>
      </w:r>
      <w:proofErr w:type="gramStart"/>
      <w:r w:rsidRPr="00525CA6">
        <w:rPr>
          <w:rFonts w:eastAsia="Times New Roman" w:cstheme="minorHAnsi"/>
        </w:rPr>
        <w:t>kampus</w:t>
      </w:r>
      <w:proofErr w:type="gramEnd"/>
      <w:r w:rsidRPr="00525CA6">
        <w:rPr>
          <w:rFonts w:eastAsia="Times New Roman" w:cstheme="minorHAnsi"/>
        </w:rPr>
        <w:t xml:space="preserve"> içi merdivenler gibi yoğun bir şekilde kullanılan alanlarda engelli öğrencilerin ihtiyaçları dikkate alınmakta ve bu alanlardan rahatlıkla yararlanılabilmesini sağlayacak (eğim/asansör/merdiven çiti vb.) düzenlemeler yapılmaktadır. Özel yaklaşım gerektiren öğrenciler için yapmış olduğu çalışmalarla Hasan Kalyoncu Üniversitesi 2018 yılında YÖK tarafından “Engelsiz Üniversite Nişanı Ödülü” alan üç üniversiteden biri olmaya hak kazanmıştır. Ayrıca Sağlık Bilimleri Fakültesi Beslenme ve Diyetetik programı Bedensel Engelli öğrencilere, Hukuk Fakültesi Hukuk programı ile Eğitim Fakültesi’nin Özel Eğitim Öğretmenliği, Rehberlik ve Psikolojik Danışmanlık programları da Görme Engelli öğrencilere yönelik yaptığı uyarlamalar ile üniversitemiz 2022 yılı Engelsiz Program Nişanı almaya hak kazanan 12 üniversiteden birisi olmuştur. </w:t>
      </w:r>
      <w:r w:rsidRPr="00FE0B0C">
        <w:rPr>
          <w:rFonts w:eastAsia="Times New Roman" w:cstheme="minorHAnsi"/>
          <w:color w:val="222222"/>
        </w:rPr>
        <w:t>(</w:t>
      </w:r>
      <w:hyperlink r:id="rId97"/>
      <w:hyperlink r:id="rId98" w:history="1">
        <w:r w:rsidRPr="00FE0B0C">
          <w:rPr>
            <w:rStyle w:val="Kpr"/>
            <w:rFonts w:cstheme="minorHAnsi"/>
          </w:rPr>
          <w:t>https://www.hku.edu.tr/haberler/hkuye-engelsiz-universite-odulu/</w:t>
        </w:r>
      </w:hyperlink>
      <w:r w:rsidRPr="00FE0B0C">
        <w:rPr>
          <w:rFonts w:cstheme="minorHAnsi"/>
        </w:rPr>
        <w:t xml:space="preserve"> </w:t>
      </w:r>
      <w:r w:rsidRPr="00FE0B0C">
        <w:rPr>
          <w:rFonts w:eastAsia="Times New Roman" w:cstheme="minorHAnsi"/>
          <w:color w:val="222222"/>
        </w:rPr>
        <w:t>)</w:t>
      </w:r>
    </w:p>
    <w:p w:rsidR="00525CA6" w:rsidRPr="0054447C" w:rsidRDefault="00525CA6" w:rsidP="00525CA6">
      <w:pPr>
        <w:shd w:val="clear" w:color="auto" w:fill="FFFFFF"/>
        <w:spacing w:after="0" w:line="360" w:lineRule="auto"/>
        <w:jc w:val="both"/>
        <w:rPr>
          <w:rFonts w:eastAsia="Times New Roman" w:cstheme="minorHAnsi"/>
        </w:rPr>
      </w:pPr>
    </w:p>
    <w:p w:rsidR="00525CA6" w:rsidRPr="00525CA6" w:rsidRDefault="00525CA6" w:rsidP="00525CA6">
      <w:pPr>
        <w:shd w:val="clear" w:color="auto" w:fill="FFFFFF"/>
        <w:spacing w:after="0" w:line="360" w:lineRule="auto"/>
        <w:jc w:val="both"/>
        <w:rPr>
          <w:rFonts w:eastAsia="Times New Roman" w:cstheme="minorHAnsi"/>
        </w:rPr>
      </w:pPr>
      <w:r w:rsidRPr="00525CA6">
        <w:rPr>
          <w:rFonts w:eastAsia="Times New Roman" w:cstheme="minorHAnsi"/>
        </w:rPr>
        <w:t xml:space="preserve">SBF binalarının girişlerinde engelli araçlarının ulaşımını sağlayabilecek rampa, katlara ulaşımın sağlandığı asansörler mevcuttur. Özel yaklaşım gerektiren öğrencilerin sınavları ve kampüs içi olanaklarına yönelik ihtiyaçları “Engelli Öğrenciler İçin Sınav Yönergesi” ve “Engelsiz Üniversite Birimi Yönergesi” ne göre düzenlenmiştir. </w:t>
      </w:r>
    </w:p>
    <w:p w:rsidR="00525CA6" w:rsidRPr="00FE0B0C" w:rsidRDefault="00B0538E" w:rsidP="00525CA6">
      <w:pPr>
        <w:shd w:val="clear" w:color="auto" w:fill="FFFFFF"/>
        <w:spacing w:after="0" w:line="360" w:lineRule="auto"/>
        <w:jc w:val="both"/>
        <w:rPr>
          <w:rFonts w:cstheme="minorHAnsi"/>
        </w:rPr>
      </w:pPr>
      <w:hyperlink r:id="rId99" w:history="1">
        <w:r w:rsidR="00525CA6" w:rsidRPr="00FE0B0C">
          <w:rPr>
            <w:rStyle w:val="Kpr"/>
            <w:rFonts w:cstheme="minorHAnsi"/>
          </w:rPr>
          <w:t>https://www.hku.edu.tr/wp-content/uploads/2018/03/engelli-ogrenciler-icin-sinav-yonergesi.pdf</w:t>
        </w:r>
      </w:hyperlink>
    </w:p>
    <w:p w:rsidR="00525CA6" w:rsidRPr="0054447C" w:rsidRDefault="00B0538E" w:rsidP="00525CA6">
      <w:pPr>
        <w:shd w:val="clear" w:color="auto" w:fill="FFFFFF"/>
        <w:spacing w:after="0" w:line="360" w:lineRule="auto"/>
        <w:jc w:val="both"/>
        <w:rPr>
          <w:rFonts w:eastAsia="Times New Roman" w:cstheme="minorHAnsi"/>
          <w:color w:val="222222"/>
        </w:rPr>
      </w:pPr>
      <w:hyperlink r:id="rId100" w:history="1">
        <w:r w:rsidR="00525CA6" w:rsidRPr="00FE0B0C">
          <w:rPr>
            <w:rStyle w:val="Kpr"/>
            <w:rFonts w:eastAsia="Times New Roman" w:cstheme="minorHAnsi"/>
          </w:rPr>
          <w:t>https://www.hku.edu.tr/wp-content/uploads/2018/03/engelsiz-universite-birimi-yonergesi.pdf</w:t>
        </w:r>
      </w:hyperlink>
      <w:r w:rsidR="00525CA6" w:rsidRPr="0054447C">
        <w:rPr>
          <w:rFonts w:eastAsia="Times New Roman" w:cstheme="minorHAnsi"/>
          <w:color w:val="222222"/>
        </w:rPr>
        <w:t xml:space="preserve"> </w:t>
      </w:r>
    </w:p>
    <w:p w:rsidR="00525CA6" w:rsidRPr="0054447C" w:rsidRDefault="00525CA6" w:rsidP="00525CA6">
      <w:pPr>
        <w:shd w:val="clear" w:color="auto" w:fill="FFFFFF"/>
        <w:spacing w:after="0" w:line="360" w:lineRule="auto"/>
        <w:jc w:val="both"/>
        <w:rPr>
          <w:rFonts w:eastAsia="Times New Roman" w:cstheme="minorHAnsi"/>
          <w:color w:val="222222"/>
        </w:rPr>
      </w:pPr>
    </w:p>
    <w:p w:rsidR="00525CA6" w:rsidRPr="0054447C" w:rsidRDefault="00525CA6" w:rsidP="00525CA6">
      <w:pPr>
        <w:shd w:val="clear" w:color="auto" w:fill="FFFFFF"/>
        <w:spacing w:after="0" w:line="360" w:lineRule="auto"/>
        <w:jc w:val="both"/>
        <w:rPr>
          <w:rFonts w:eastAsia="Times New Roman" w:cstheme="minorHAnsi"/>
          <w:color w:val="222222"/>
        </w:rPr>
      </w:pPr>
      <w:r w:rsidRPr="0054447C">
        <w:rPr>
          <w:rFonts w:eastAsia="Times New Roman" w:cstheme="minorHAnsi"/>
          <w:color w:val="222222"/>
        </w:rPr>
        <w:t xml:space="preserve">Görme engelli </w:t>
      </w:r>
      <w:r w:rsidRPr="00FE0B0C">
        <w:rPr>
          <w:rFonts w:eastAsia="Times New Roman" w:cstheme="minorHAnsi"/>
          <w:color w:val="222222"/>
        </w:rPr>
        <w:t>öğrencilerimizin kütüphaneden daha etkili bir şekilde yararlanabilmesi amacıyla sesli kitap, dergi ve makale sistemlerine sürekli erişim imkânı bulunmaktadır</w:t>
      </w:r>
      <w:r w:rsidRPr="00FE0B0C">
        <w:rPr>
          <w:rFonts w:eastAsia="Times New Roman" w:cstheme="minorHAnsi"/>
          <w:b/>
          <w:color w:val="222222"/>
        </w:rPr>
        <w:t xml:space="preserve">. </w:t>
      </w:r>
      <w:hyperlink r:id="rId101" w:anchor="gorme-engelliler-odasi">
        <w:r w:rsidRPr="00FE0B0C">
          <w:rPr>
            <w:rFonts w:eastAsia="Times New Roman" w:cstheme="minorHAnsi"/>
            <w:color w:val="0563C1"/>
            <w:u w:val="single"/>
          </w:rPr>
          <w:t>https://kutuphane.hku.edu.tr/hizmetler/#gorme-engelliler-odasi</w:t>
        </w:r>
      </w:hyperlink>
      <w:r w:rsidRPr="0054447C">
        <w:rPr>
          <w:rFonts w:eastAsia="Times New Roman" w:cstheme="minorHAnsi"/>
          <w:color w:val="222222"/>
        </w:rPr>
        <w:t xml:space="preserve"> </w:t>
      </w:r>
    </w:p>
    <w:p w:rsidR="00525CA6" w:rsidRPr="0054447C" w:rsidRDefault="00525CA6" w:rsidP="00525CA6">
      <w:pPr>
        <w:shd w:val="clear" w:color="auto" w:fill="FFFFFF"/>
        <w:spacing w:after="0" w:line="360" w:lineRule="auto"/>
        <w:jc w:val="both"/>
        <w:rPr>
          <w:rFonts w:eastAsia="Times New Roman" w:cstheme="minorHAnsi"/>
          <w:color w:val="222222"/>
        </w:rPr>
      </w:pPr>
    </w:p>
    <w:p w:rsidR="00525CA6" w:rsidRPr="0054447C" w:rsidRDefault="00525CA6" w:rsidP="00525CA6">
      <w:pPr>
        <w:spacing w:after="0" w:line="360" w:lineRule="auto"/>
        <w:rPr>
          <w:rFonts w:eastAsia="Times New Roman" w:cstheme="minorHAnsi"/>
          <w:b/>
          <w:color w:val="FF0000"/>
        </w:rPr>
      </w:pPr>
      <w:r w:rsidRPr="0054447C">
        <w:rPr>
          <w:rFonts w:eastAsia="Times New Roman" w:cstheme="minorHAnsi"/>
        </w:rPr>
        <w:lastRenderedPageBreak/>
        <w:t>SBF Beslenme ve Diyetetik Bölümü Bedensel Engelliler için yaptıkla</w:t>
      </w:r>
      <w:r w:rsidRPr="00FE0B0C">
        <w:rPr>
          <w:rFonts w:eastAsia="Times New Roman" w:cstheme="minorHAnsi"/>
        </w:rPr>
        <w:t xml:space="preserve">rı düzenlemeden dolayı YÖK tarafından “Engelsiz Program Nişanı” alınmıştır. </w:t>
      </w:r>
      <w:r w:rsidRPr="00FE0B0C">
        <w:rPr>
          <w:rFonts w:eastAsia="Times New Roman" w:cstheme="minorHAnsi"/>
          <w:b/>
          <w:color w:val="FF0000"/>
        </w:rPr>
        <w:t>(Kanıt B.</w:t>
      </w:r>
      <w:proofErr w:type="gramStart"/>
      <w:r w:rsidRPr="00FE0B0C">
        <w:rPr>
          <w:rFonts w:eastAsia="Times New Roman" w:cstheme="minorHAnsi"/>
          <w:b/>
          <w:color w:val="FF0000"/>
        </w:rPr>
        <w:t>3.4</w:t>
      </w:r>
      <w:proofErr w:type="gramEnd"/>
      <w:r w:rsidRPr="00FE0B0C">
        <w:rPr>
          <w:rFonts w:eastAsia="Times New Roman" w:cstheme="minorHAnsi"/>
          <w:b/>
          <w:color w:val="FF0000"/>
        </w:rPr>
        <w:t>.A)</w:t>
      </w:r>
    </w:p>
    <w:p w:rsidR="00525CA6" w:rsidRPr="0054447C" w:rsidRDefault="00525CA6" w:rsidP="00525CA6">
      <w:pPr>
        <w:spacing w:after="0" w:line="360" w:lineRule="auto"/>
        <w:rPr>
          <w:rFonts w:eastAsia="Times New Roman" w:cstheme="minorHAnsi"/>
          <w:b/>
          <w:color w:val="FF0000"/>
        </w:rPr>
      </w:pPr>
    </w:p>
    <w:p w:rsidR="00525CA6" w:rsidRPr="0054447C" w:rsidRDefault="00525CA6" w:rsidP="00525CA6">
      <w:pPr>
        <w:pStyle w:val="AralkYok"/>
        <w:spacing w:line="360" w:lineRule="auto"/>
        <w:jc w:val="both"/>
        <w:rPr>
          <w:rFonts w:cstheme="minorHAnsi"/>
        </w:rPr>
      </w:pPr>
      <w:r w:rsidRPr="0054447C">
        <w:rPr>
          <w:rFonts w:cstheme="minorHAnsi"/>
        </w:rPr>
        <w:t xml:space="preserve">Eğiticinin Eğitimi Programı (25 Eylül 2025) kapsamında gerçekleştirilen “Engelli Öğrencilerimizin Yükseköğretimde Akademik ve Sosyal Uyumlarının Desteklenmesi” başlıklı etkinlik ile öğretim elemanlarının kapsayıcı eğitim uygulamaları konusunda farkındalık ve yetkinliklerinin artırılması hedeflenmiş, engelli öğrencilerin akademik erişilebilirlik, öğrenme süreçlerine </w:t>
      </w:r>
      <w:r w:rsidRPr="00FE0B0C">
        <w:rPr>
          <w:rFonts w:cstheme="minorHAnsi"/>
        </w:rPr>
        <w:t xml:space="preserve">katılım ve sosyal uyumlarının desteklenmesine yönelik iyi uygulama örnekleri paylaşılmıştır. </w:t>
      </w:r>
      <w:r w:rsidRPr="00FE0B0C">
        <w:rPr>
          <w:rFonts w:cstheme="minorHAnsi"/>
          <w:b/>
          <w:bCs/>
          <w:color w:val="FF0000"/>
        </w:rPr>
        <w:t>(Kanıt B.</w:t>
      </w:r>
      <w:proofErr w:type="gramStart"/>
      <w:r w:rsidRPr="00FE0B0C">
        <w:rPr>
          <w:rFonts w:cstheme="minorHAnsi"/>
          <w:b/>
          <w:bCs/>
          <w:color w:val="FF0000"/>
        </w:rPr>
        <w:t>3.4</w:t>
      </w:r>
      <w:proofErr w:type="gramEnd"/>
      <w:r w:rsidRPr="00FE0B0C">
        <w:rPr>
          <w:rFonts w:cstheme="minorHAnsi"/>
          <w:b/>
          <w:bCs/>
          <w:color w:val="FF0000"/>
        </w:rPr>
        <w:t>.B)</w:t>
      </w: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804"/>
        <w:gridCol w:w="1843"/>
        <w:gridCol w:w="2126"/>
      </w:tblGrid>
      <w:tr w:rsidR="00525CA6" w:rsidRPr="0054447C" w:rsidTr="0025591C">
        <w:trPr>
          <w:trHeight w:val="269"/>
        </w:trPr>
        <w:tc>
          <w:tcPr>
            <w:tcW w:w="1987"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1</w:t>
            </w:r>
          </w:p>
        </w:tc>
        <w:tc>
          <w:tcPr>
            <w:tcW w:w="1987"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2</w:t>
            </w:r>
          </w:p>
        </w:tc>
        <w:tc>
          <w:tcPr>
            <w:tcW w:w="1804"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3</w:t>
            </w:r>
          </w:p>
        </w:tc>
        <w:tc>
          <w:tcPr>
            <w:tcW w:w="1843" w:type="dxa"/>
            <w:shd w:val="clear" w:color="auto" w:fill="B4C6E7" w:themeFill="accent5" w:themeFillTint="66"/>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4</w:t>
            </w:r>
          </w:p>
        </w:tc>
        <w:tc>
          <w:tcPr>
            <w:tcW w:w="2126"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5</w:t>
            </w:r>
          </w:p>
        </w:tc>
      </w:tr>
      <w:tr w:rsidR="00525CA6" w:rsidRPr="0054447C" w:rsidTr="0025591C">
        <w:trPr>
          <w:trHeight w:val="2835"/>
        </w:trPr>
        <w:tc>
          <w:tcPr>
            <w:tcW w:w="1987"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Kurumda dezavantajlı grupların eğitim olanaklarına erişimine ilişkin planlamalar bulunmamaktadır. </w:t>
            </w:r>
          </w:p>
        </w:tc>
        <w:tc>
          <w:tcPr>
            <w:tcW w:w="1987"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Dezavantajlı grupların eğitim olanaklarına nitelikli ve adil erişimine ilişkin planlamalar bulunmaktadır. </w:t>
            </w:r>
          </w:p>
        </w:tc>
        <w:tc>
          <w:tcPr>
            <w:tcW w:w="1804"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Dezavantajlı grupların eğitim olanaklarına erişimine ilişkin uygulamalar yürütülmektedir. </w:t>
            </w:r>
          </w:p>
        </w:tc>
        <w:tc>
          <w:tcPr>
            <w:tcW w:w="1843" w:type="dxa"/>
            <w:shd w:val="clear" w:color="auto" w:fill="B4C6E7" w:themeFill="accent5" w:themeFillTint="66"/>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Dezavantajlı grupların eğitim olanaklarına erişimine yönelik uygulamalar izlenmekte ve dezavantajlı grupların görüşleri de alınarak iyileştirilmektedir. </w:t>
            </w:r>
          </w:p>
        </w:tc>
        <w:tc>
          <w:tcPr>
            <w:tcW w:w="2126"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İçselleştirilmiş, sistematik, sürdürülebilir ve örnek gösterilebilir uygulamalar bulunmaktadır </w:t>
            </w:r>
          </w:p>
        </w:tc>
      </w:tr>
    </w:tbl>
    <w:p w:rsidR="00525CA6" w:rsidRDefault="00525CA6" w:rsidP="00525CA6">
      <w:pPr>
        <w:pStyle w:val="AralkYok"/>
        <w:jc w:val="both"/>
        <w:rPr>
          <w:rFonts w:cstheme="minorHAnsi"/>
        </w:rPr>
      </w:pPr>
    </w:p>
    <w:p w:rsidR="00525CA6" w:rsidRDefault="00525CA6" w:rsidP="00525CA6">
      <w:pPr>
        <w:pStyle w:val="AralkYok"/>
        <w:jc w:val="both"/>
        <w:rPr>
          <w:rFonts w:cstheme="minorHAnsi"/>
        </w:rPr>
      </w:pPr>
    </w:p>
    <w:p w:rsidR="00525CA6" w:rsidRPr="00BE6966" w:rsidRDefault="00525CA6" w:rsidP="00525CA6">
      <w:pPr>
        <w:pStyle w:val="AralkYok"/>
        <w:jc w:val="both"/>
        <w:rPr>
          <w:rFonts w:cstheme="minorHAnsi"/>
          <w:u w:val="single"/>
        </w:rPr>
      </w:pPr>
      <w:r w:rsidRPr="00BE6966">
        <w:rPr>
          <w:rFonts w:cstheme="minorHAnsi"/>
          <w:b/>
          <w:u w:val="single"/>
        </w:rPr>
        <w:t>B.</w:t>
      </w:r>
      <w:proofErr w:type="gramStart"/>
      <w:r w:rsidRPr="00BE6966">
        <w:rPr>
          <w:rFonts w:cstheme="minorHAnsi"/>
          <w:b/>
          <w:u w:val="single"/>
        </w:rPr>
        <w:t>3.5</w:t>
      </w:r>
      <w:proofErr w:type="gramEnd"/>
      <w:r w:rsidRPr="00BE6966">
        <w:rPr>
          <w:rFonts w:cstheme="minorHAnsi"/>
          <w:b/>
          <w:u w:val="single"/>
        </w:rPr>
        <w:t>. Sosyal, kültürel, sportif faaliyetler</w:t>
      </w:r>
      <w:r w:rsidRPr="00BE6966">
        <w:rPr>
          <w:rFonts w:cstheme="minorHAnsi"/>
          <w:u w:val="single"/>
        </w:rPr>
        <w:t xml:space="preserve"> </w:t>
      </w:r>
    </w:p>
    <w:p w:rsidR="00525CA6" w:rsidRPr="0054447C" w:rsidRDefault="00525CA6" w:rsidP="00525CA6">
      <w:pPr>
        <w:pStyle w:val="AralkYok"/>
        <w:jc w:val="both"/>
        <w:rPr>
          <w:rFonts w:cstheme="minorHAnsi"/>
        </w:rPr>
      </w:pPr>
    </w:p>
    <w:p w:rsidR="00525CA6" w:rsidRPr="0054447C" w:rsidRDefault="00525CA6" w:rsidP="00525CA6">
      <w:pPr>
        <w:spacing w:after="0" w:line="360" w:lineRule="auto"/>
        <w:jc w:val="both"/>
        <w:rPr>
          <w:rFonts w:eastAsia="Times New Roman" w:cstheme="minorHAnsi"/>
          <w:color w:val="000000"/>
        </w:rPr>
      </w:pPr>
      <w:r w:rsidRPr="0054447C">
        <w:rPr>
          <w:rFonts w:eastAsia="Times New Roman" w:cstheme="minorHAnsi"/>
        </w:rPr>
        <w:t xml:space="preserve">HKÜ </w:t>
      </w:r>
      <w:r w:rsidRPr="0054447C">
        <w:rPr>
          <w:rFonts w:eastAsia="Times New Roman" w:cstheme="minorHAnsi"/>
          <w:color w:val="000000"/>
        </w:rPr>
        <w:t xml:space="preserve">Sağlık Kültür ve Spor (SKS) Müdürlüğü’ne bağlı olan </w:t>
      </w:r>
      <w:r w:rsidRPr="00FE0B0C">
        <w:rPr>
          <w:rFonts w:eastAsia="Times New Roman" w:cstheme="minorHAnsi"/>
          <w:color w:val="000000"/>
        </w:rPr>
        <w:t xml:space="preserve">2025 yılı Eylül ayı itibariyle 65 aktif öğrenci topluluğu bulunmaktadır. Öğrencilerimize sunulan imkânlar </w:t>
      </w:r>
      <w:hyperlink r:id="rId102">
        <w:r w:rsidRPr="00FE0B0C">
          <w:rPr>
            <w:rFonts w:eastAsia="Times New Roman" w:cstheme="minorHAnsi"/>
            <w:color w:val="0563C1"/>
            <w:u w:val="single"/>
          </w:rPr>
          <w:t>https://sks.hku.edu.tr/</w:t>
        </w:r>
      </w:hyperlink>
      <w:r w:rsidRPr="00FE0B0C">
        <w:rPr>
          <w:rFonts w:eastAsia="Times New Roman" w:cstheme="minorHAnsi"/>
        </w:rPr>
        <w:t xml:space="preserve"> </w:t>
      </w:r>
      <w:r w:rsidRPr="00FE0B0C">
        <w:rPr>
          <w:rFonts w:eastAsia="Times New Roman" w:cstheme="minorHAnsi"/>
          <w:color w:val="000000"/>
        </w:rPr>
        <w:t>bağlantısında</w:t>
      </w:r>
      <w:r w:rsidRPr="0054447C">
        <w:rPr>
          <w:rFonts w:eastAsia="Times New Roman" w:cstheme="minorHAnsi"/>
          <w:color w:val="000000"/>
        </w:rPr>
        <w:t xml:space="preserve"> yer almaktadır.</w:t>
      </w:r>
    </w:p>
    <w:p w:rsidR="00525CA6" w:rsidRPr="0054447C" w:rsidRDefault="00525CA6" w:rsidP="00525CA6">
      <w:pPr>
        <w:spacing w:after="0" w:line="360" w:lineRule="auto"/>
        <w:jc w:val="both"/>
        <w:rPr>
          <w:rFonts w:eastAsia="Times New Roman" w:cstheme="minorHAnsi"/>
          <w:color w:val="000000"/>
        </w:rPr>
      </w:pPr>
    </w:p>
    <w:p w:rsidR="00525CA6" w:rsidRPr="0054447C" w:rsidRDefault="00525CA6" w:rsidP="00525CA6">
      <w:pPr>
        <w:spacing w:after="0" w:line="360" w:lineRule="auto"/>
        <w:jc w:val="both"/>
        <w:rPr>
          <w:rFonts w:eastAsia="Times New Roman" w:cstheme="minorHAnsi"/>
          <w:color w:val="000000"/>
        </w:rPr>
      </w:pPr>
      <w:r w:rsidRPr="0054447C">
        <w:rPr>
          <w:rFonts w:eastAsia="Times New Roman" w:cstheme="minorHAnsi"/>
          <w:color w:val="000000"/>
        </w:rPr>
        <w:t xml:space="preserve">SBF tarafından aktif olarak yürütülen öğrenci toplulukları “Sağlık Topluluğu”, “Spor Topluluğu”, ve “Nane Limon </w:t>
      </w:r>
      <w:proofErr w:type="spellStart"/>
      <w:r w:rsidRPr="0054447C">
        <w:rPr>
          <w:rFonts w:eastAsia="Times New Roman" w:cstheme="minorHAnsi"/>
          <w:color w:val="000000"/>
        </w:rPr>
        <w:t>Topluluğu”dur</w:t>
      </w:r>
      <w:proofErr w:type="spellEnd"/>
      <w:r w:rsidRPr="0054447C">
        <w:rPr>
          <w:rFonts w:eastAsia="Times New Roman" w:cstheme="minorHAnsi"/>
          <w:color w:val="000000"/>
        </w:rPr>
        <w:t xml:space="preserve">. </w:t>
      </w:r>
    </w:p>
    <w:p w:rsidR="00525CA6" w:rsidRPr="0054447C" w:rsidRDefault="00525CA6" w:rsidP="00525CA6">
      <w:pPr>
        <w:spacing w:after="0" w:line="360" w:lineRule="auto"/>
        <w:jc w:val="both"/>
        <w:rPr>
          <w:rFonts w:eastAsia="Times New Roman" w:cstheme="minorHAnsi"/>
          <w:color w:val="000000"/>
        </w:rPr>
      </w:pPr>
      <w:r w:rsidRPr="0054447C">
        <w:rPr>
          <w:rFonts w:eastAsia="Times New Roman" w:cstheme="minorHAnsi"/>
          <w:color w:val="000000"/>
        </w:rPr>
        <w:t>2025 yılı içinde:</w:t>
      </w: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Nane Limon Topluluğu tarafından;</w:t>
      </w:r>
    </w:p>
    <w:p w:rsidR="00525CA6" w:rsidRPr="0054447C" w:rsidRDefault="00525CA6" w:rsidP="00525CA6">
      <w:pPr>
        <w:pStyle w:val="ListeParagraf"/>
        <w:numPr>
          <w:ilvl w:val="0"/>
          <w:numId w:val="10"/>
        </w:numPr>
        <w:spacing w:after="0" w:line="360" w:lineRule="auto"/>
        <w:jc w:val="both"/>
        <w:rPr>
          <w:rFonts w:asciiTheme="minorHAnsi" w:eastAsia="Times New Roman" w:hAnsiTheme="minorHAnsi" w:cstheme="minorHAnsi"/>
        </w:rPr>
      </w:pPr>
      <w:r w:rsidRPr="0054447C">
        <w:rPr>
          <w:rFonts w:asciiTheme="minorHAnsi" w:eastAsia="Times New Roman" w:hAnsiTheme="minorHAnsi" w:cstheme="minorHAnsi"/>
        </w:rPr>
        <w:t>20 Şubat 2025 tarihinde Kariyer Planlama Günler</w:t>
      </w:r>
      <w:r>
        <w:rPr>
          <w:rFonts w:asciiTheme="minorHAnsi" w:eastAsia="Times New Roman" w:hAnsiTheme="minorHAnsi" w:cstheme="minorHAnsi"/>
        </w:rPr>
        <w:t>i</w:t>
      </w:r>
      <w:r w:rsidRPr="0054447C">
        <w:rPr>
          <w:rFonts w:asciiTheme="minorHAnsi" w:eastAsia="Times New Roman" w:hAnsiTheme="minorHAnsi" w:cstheme="minorHAnsi"/>
        </w:rPr>
        <w:t xml:space="preserve"> 7 (Özel Hastanelerde Diyetisyen Olmak)</w:t>
      </w:r>
    </w:p>
    <w:p w:rsidR="00525CA6" w:rsidRPr="0054447C" w:rsidRDefault="00525CA6" w:rsidP="00525CA6">
      <w:pPr>
        <w:pStyle w:val="ListeParagraf"/>
        <w:numPr>
          <w:ilvl w:val="0"/>
          <w:numId w:val="10"/>
        </w:numPr>
        <w:spacing w:after="0" w:line="360" w:lineRule="auto"/>
        <w:jc w:val="both"/>
        <w:rPr>
          <w:rFonts w:asciiTheme="minorHAnsi" w:eastAsia="Times New Roman" w:hAnsiTheme="minorHAnsi" w:cstheme="minorHAnsi"/>
        </w:rPr>
      </w:pPr>
      <w:r w:rsidRPr="0054447C">
        <w:rPr>
          <w:rFonts w:asciiTheme="minorHAnsi" w:eastAsia="Times New Roman" w:hAnsiTheme="minorHAnsi" w:cstheme="minorHAnsi"/>
        </w:rPr>
        <w:t>9 Nisan 2025 tarihinde Toplum Sağlığı konulu panel gerçekleştirilmiştir.</w:t>
      </w: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Sağlık Topluluğu tarafından;</w:t>
      </w:r>
    </w:p>
    <w:p w:rsidR="00525CA6" w:rsidRPr="0054447C" w:rsidRDefault="00525CA6" w:rsidP="00525CA6">
      <w:pPr>
        <w:pStyle w:val="ListeParagraf"/>
        <w:numPr>
          <w:ilvl w:val="0"/>
          <w:numId w:val="9"/>
        </w:numPr>
        <w:spacing w:after="0" w:line="360" w:lineRule="auto"/>
        <w:jc w:val="both"/>
        <w:rPr>
          <w:rFonts w:asciiTheme="minorHAnsi" w:eastAsia="Times New Roman" w:hAnsiTheme="minorHAnsi" w:cstheme="minorHAnsi"/>
        </w:rPr>
      </w:pPr>
      <w:r w:rsidRPr="0054447C">
        <w:rPr>
          <w:rFonts w:asciiTheme="minorHAnsi" w:eastAsia="Times New Roman" w:hAnsiTheme="minorHAnsi" w:cstheme="minorHAnsi"/>
        </w:rPr>
        <w:t>5 Şubat 2025 tarihinde Sağlıklı Yaşam Kampı</w:t>
      </w:r>
    </w:p>
    <w:p w:rsidR="00525CA6" w:rsidRPr="0054447C" w:rsidRDefault="00525CA6" w:rsidP="00525CA6">
      <w:pPr>
        <w:pStyle w:val="ListeParagraf"/>
        <w:numPr>
          <w:ilvl w:val="0"/>
          <w:numId w:val="9"/>
        </w:numPr>
        <w:spacing w:after="0" w:line="360" w:lineRule="auto"/>
        <w:jc w:val="both"/>
        <w:rPr>
          <w:rFonts w:asciiTheme="minorHAnsi" w:eastAsia="Times New Roman" w:hAnsiTheme="minorHAnsi" w:cstheme="minorHAnsi"/>
        </w:rPr>
      </w:pPr>
      <w:r w:rsidRPr="0054447C">
        <w:rPr>
          <w:rFonts w:asciiTheme="minorHAnsi" w:eastAsia="Times New Roman" w:hAnsiTheme="minorHAnsi" w:cstheme="minorHAnsi"/>
        </w:rPr>
        <w:t xml:space="preserve">6 Mart 2025 tarihinde </w:t>
      </w:r>
      <w:proofErr w:type="spellStart"/>
      <w:r w:rsidRPr="0054447C">
        <w:rPr>
          <w:rFonts w:asciiTheme="minorHAnsi" w:eastAsia="Times New Roman" w:hAnsiTheme="minorHAnsi" w:cstheme="minorHAnsi"/>
        </w:rPr>
        <w:t>Obezite</w:t>
      </w:r>
      <w:proofErr w:type="spellEnd"/>
      <w:r w:rsidRPr="0054447C">
        <w:rPr>
          <w:rFonts w:asciiTheme="minorHAnsi" w:eastAsia="Times New Roman" w:hAnsiTheme="minorHAnsi" w:cstheme="minorHAnsi"/>
        </w:rPr>
        <w:t xml:space="preserve"> ve Sağlık İletişimi paneli</w:t>
      </w:r>
    </w:p>
    <w:p w:rsidR="00525CA6" w:rsidRPr="0054447C" w:rsidRDefault="00525CA6" w:rsidP="00525CA6">
      <w:pPr>
        <w:pStyle w:val="ListeParagraf"/>
        <w:numPr>
          <w:ilvl w:val="0"/>
          <w:numId w:val="9"/>
        </w:numPr>
        <w:spacing w:after="0" w:line="360" w:lineRule="auto"/>
        <w:jc w:val="both"/>
        <w:rPr>
          <w:rFonts w:asciiTheme="minorHAnsi" w:eastAsia="Times New Roman" w:hAnsiTheme="minorHAnsi" w:cstheme="minorHAnsi"/>
        </w:rPr>
      </w:pPr>
      <w:r w:rsidRPr="0054447C">
        <w:rPr>
          <w:rFonts w:asciiTheme="minorHAnsi" w:eastAsia="Times New Roman" w:hAnsiTheme="minorHAnsi" w:cstheme="minorHAnsi"/>
        </w:rPr>
        <w:t>10 Mart 2025 tarihinde Yoga ve Dans Terapi</w:t>
      </w:r>
    </w:p>
    <w:p w:rsidR="00525CA6" w:rsidRPr="0054447C" w:rsidRDefault="00525CA6" w:rsidP="00525CA6">
      <w:pPr>
        <w:pStyle w:val="ListeParagraf"/>
        <w:numPr>
          <w:ilvl w:val="0"/>
          <w:numId w:val="9"/>
        </w:numPr>
        <w:spacing w:after="0" w:line="360" w:lineRule="auto"/>
        <w:jc w:val="both"/>
        <w:rPr>
          <w:rFonts w:asciiTheme="minorHAnsi" w:eastAsia="Times New Roman" w:hAnsiTheme="minorHAnsi" w:cstheme="minorHAnsi"/>
        </w:rPr>
      </w:pPr>
      <w:r w:rsidRPr="0054447C">
        <w:rPr>
          <w:rFonts w:asciiTheme="minorHAnsi" w:eastAsia="Times New Roman" w:hAnsiTheme="minorHAnsi" w:cstheme="minorHAnsi"/>
        </w:rPr>
        <w:t>7 Nisan 2025 tarihinde Fizik Tedavi Kliniği Açma konulu seminer</w:t>
      </w:r>
    </w:p>
    <w:p w:rsidR="00525CA6" w:rsidRPr="0054447C" w:rsidRDefault="00525CA6" w:rsidP="00525CA6">
      <w:pPr>
        <w:pStyle w:val="ListeParagraf"/>
        <w:numPr>
          <w:ilvl w:val="0"/>
          <w:numId w:val="9"/>
        </w:numPr>
        <w:spacing w:after="0" w:line="360" w:lineRule="auto"/>
        <w:jc w:val="both"/>
        <w:rPr>
          <w:rFonts w:asciiTheme="minorHAnsi" w:eastAsia="Times New Roman" w:hAnsiTheme="minorHAnsi" w:cstheme="minorHAnsi"/>
        </w:rPr>
      </w:pPr>
      <w:r w:rsidRPr="0054447C">
        <w:rPr>
          <w:rFonts w:asciiTheme="minorHAnsi" w:eastAsia="Times New Roman" w:hAnsiTheme="minorHAnsi" w:cstheme="minorHAnsi"/>
        </w:rPr>
        <w:lastRenderedPageBreak/>
        <w:t xml:space="preserve">12 Mayıs 2025 tarihinde </w:t>
      </w:r>
      <w:proofErr w:type="spellStart"/>
      <w:r w:rsidRPr="0054447C">
        <w:rPr>
          <w:rFonts w:asciiTheme="minorHAnsi" w:eastAsia="Times New Roman" w:hAnsiTheme="minorHAnsi" w:cstheme="minorHAnsi"/>
        </w:rPr>
        <w:t>Ünides</w:t>
      </w:r>
      <w:proofErr w:type="spellEnd"/>
      <w:r w:rsidRPr="0054447C">
        <w:rPr>
          <w:rFonts w:asciiTheme="minorHAnsi" w:eastAsia="Times New Roman" w:hAnsiTheme="minorHAnsi" w:cstheme="minorHAnsi"/>
        </w:rPr>
        <w:t xml:space="preserve"> projesi Yeni Jenerasyonda Diş Sağlığı</w:t>
      </w:r>
    </w:p>
    <w:p w:rsidR="00525CA6" w:rsidRPr="0054447C" w:rsidRDefault="00525CA6" w:rsidP="00525CA6">
      <w:pPr>
        <w:pStyle w:val="ListeParagraf"/>
        <w:numPr>
          <w:ilvl w:val="0"/>
          <w:numId w:val="9"/>
        </w:numPr>
        <w:spacing w:after="0" w:line="360" w:lineRule="auto"/>
        <w:jc w:val="both"/>
        <w:rPr>
          <w:rFonts w:asciiTheme="minorHAnsi" w:eastAsia="Times New Roman" w:hAnsiTheme="minorHAnsi" w:cstheme="minorHAnsi"/>
        </w:rPr>
      </w:pPr>
      <w:r w:rsidRPr="0054447C">
        <w:rPr>
          <w:rFonts w:asciiTheme="minorHAnsi" w:eastAsia="Times New Roman" w:hAnsiTheme="minorHAnsi" w:cstheme="minorHAnsi"/>
        </w:rPr>
        <w:t>30 Ekim 2025 tarihinde Temel Yaşam Desteği Atölyesi gerçekleştirilmiştir.</w:t>
      </w: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Spor Topluluğu tarafından;</w:t>
      </w:r>
    </w:p>
    <w:p w:rsidR="00525CA6" w:rsidRPr="0054447C" w:rsidRDefault="00525CA6" w:rsidP="00525CA6">
      <w:pPr>
        <w:pStyle w:val="ListeParagraf"/>
        <w:numPr>
          <w:ilvl w:val="0"/>
          <w:numId w:val="9"/>
        </w:numPr>
        <w:spacing w:after="0" w:line="360" w:lineRule="auto"/>
        <w:jc w:val="both"/>
        <w:rPr>
          <w:rFonts w:asciiTheme="minorHAnsi" w:eastAsia="Times New Roman" w:hAnsiTheme="minorHAnsi" w:cstheme="minorHAnsi"/>
        </w:rPr>
      </w:pPr>
      <w:r w:rsidRPr="0054447C">
        <w:rPr>
          <w:rFonts w:asciiTheme="minorHAnsi" w:eastAsia="Times New Roman" w:hAnsiTheme="minorHAnsi" w:cstheme="minorHAnsi"/>
        </w:rPr>
        <w:t>7 Mayıs 2025 tarihinde 2.Geleneksel Bahar Pikniği ve Spor Turnuvaları düzenlenmiştir.</w:t>
      </w: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color w:val="000000"/>
        </w:rPr>
        <w:t xml:space="preserve">SBF öğrenci toplulukları tarafından yapılan etkinliklere yönelik </w:t>
      </w:r>
      <w:r w:rsidRPr="0054447C">
        <w:rPr>
          <w:rFonts w:eastAsia="Times New Roman" w:cstheme="minorHAnsi"/>
        </w:rPr>
        <w:t xml:space="preserve">bilgi ve </w:t>
      </w:r>
      <w:r w:rsidRPr="00FE0B0C">
        <w:rPr>
          <w:rFonts w:eastAsia="Times New Roman" w:cstheme="minorHAnsi"/>
        </w:rPr>
        <w:t xml:space="preserve">görseller </w:t>
      </w:r>
      <w:r w:rsidRPr="00FE0B0C">
        <w:rPr>
          <w:rFonts w:eastAsia="Times New Roman" w:cstheme="minorHAnsi"/>
          <w:b/>
          <w:color w:val="FF0000"/>
        </w:rPr>
        <w:t>Kanıt B.</w:t>
      </w:r>
      <w:proofErr w:type="gramStart"/>
      <w:r w:rsidRPr="00FE0B0C">
        <w:rPr>
          <w:rFonts w:eastAsia="Times New Roman" w:cstheme="minorHAnsi"/>
          <w:b/>
          <w:color w:val="FF0000"/>
        </w:rPr>
        <w:t>3.5</w:t>
      </w:r>
      <w:proofErr w:type="gramEnd"/>
      <w:r w:rsidRPr="00FE0B0C">
        <w:rPr>
          <w:rFonts w:eastAsia="Times New Roman" w:cstheme="minorHAnsi"/>
          <w:b/>
          <w:color w:val="FF0000"/>
        </w:rPr>
        <w:t>.A</w:t>
      </w:r>
      <w:r w:rsidRPr="00FE0B0C">
        <w:rPr>
          <w:rFonts w:eastAsia="Times New Roman" w:cstheme="minorHAnsi"/>
          <w:bCs/>
        </w:rPr>
        <w:t>’da</w:t>
      </w:r>
      <w:r w:rsidRPr="0054447C">
        <w:rPr>
          <w:rFonts w:eastAsia="Times New Roman" w:cstheme="minorHAnsi"/>
          <w:bCs/>
        </w:rPr>
        <w:t xml:space="preserve"> </w:t>
      </w:r>
      <w:r w:rsidRPr="0054447C">
        <w:rPr>
          <w:rFonts w:eastAsia="Times New Roman" w:cstheme="minorHAnsi"/>
        </w:rPr>
        <w:t xml:space="preserve">verilmiştir.  </w:t>
      </w:r>
    </w:p>
    <w:p w:rsidR="00525CA6" w:rsidRPr="0054447C" w:rsidRDefault="00525CA6" w:rsidP="00525CA6">
      <w:pPr>
        <w:pStyle w:val="AralkYok"/>
        <w:spacing w:line="360" w:lineRule="auto"/>
        <w:jc w:val="both"/>
        <w:rPr>
          <w:rFonts w:cstheme="minorHAnsi"/>
        </w:rPr>
      </w:pPr>
    </w:p>
    <w:p w:rsidR="00525CA6" w:rsidRDefault="00525CA6" w:rsidP="00525CA6">
      <w:pPr>
        <w:pStyle w:val="AralkYok"/>
        <w:spacing w:line="360" w:lineRule="auto"/>
        <w:jc w:val="both"/>
        <w:rPr>
          <w:rFonts w:eastAsia="Times New Roman" w:cstheme="minorHAnsi"/>
          <w:bCs/>
        </w:rPr>
      </w:pPr>
      <w:r w:rsidRPr="0054447C">
        <w:rPr>
          <w:rFonts w:cstheme="minorHAnsi"/>
        </w:rPr>
        <w:t xml:space="preserve">8 Mayıs 2025 tarihinde Beslenme ve Diyetetik bölümü 3.sınıf lisans öğrencilerine tüm akademik kadronun katılımıyla “Beyaz Önlük Giyme Töreni” yapılmıştır. 12 Mayıs 2025 tarihinde Fizyoterapi ve Rehabilitasyon Bölümümüzün </w:t>
      </w:r>
      <w:proofErr w:type="spellStart"/>
      <w:r w:rsidRPr="0054447C">
        <w:rPr>
          <w:rFonts w:cstheme="minorHAnsi"/>
        </w:rPr>
        <w:t>Gonyometre</w:t>
      </w:r>
      <w:proofErr w:type="spellEnd"/>
      <w:r w:rsidRPr="0054447C">
        <w:rPr>
          <w:rFonts w:cstheme="minorHAnsi"/>
        </w:rPr>
        <w:t xml:space="preserve"> Töreni ve yine aynı tarihte Hemşirelik Bölümümüzün “Hemşirelik Yolculuğunda İlk Adım” temasıyla 1. sınıf öğrencilerine yönelik Beyaz Önlük Giyme Töreni gerçekleştirilmiştir. Törenlere ait bilgi ve görseller </w:t>
      </w:r>
      <w:r w:rsidRPr="0054447C">
        <w:rPr>
          <w:rFonts w:eastAsia="Times New Roman" w:cstheme="minorHAnsi"/>
        </w:rPr>
        <w:t xml:space="preserve">SBF Medya Web </w:t>
      </w:r>
      <w:r w:rsidRPr="00FE0B0C">
        <w:rPr>
          <w:rFonts w:eastAsia="Times New Roman" w:cstheme="minorHAnsi"/>
        </w:rPr>
        <w:t>Koordinatörlüğü raporunda</w:t>
      </w:r>
      <w:r w:rsidRPr="00FE0B0C">
        <w:rPr>
          <w:rFonts w:eastAsia="Times New Roman" w:cstheme="minorHAnsi"/>
          <w:b/>
        </w:rPr>
        <w:t xml:space="preserve"> </w:t>
      </w:r>
      <w:r w:rsidRPr="00FE0B0C">
        <w:rPr>
          <w:rFonts w:eastAsia="Times New Roman" w:cstheme="minorHAnsi"/>
          <w:b/>
          <w:color w:val="FF0000"/>
        </w:rPr>
        <w:t>(Kanıt A.</w:t>
      </w:r>
      <w:proofErr w:type="gramStart"/>
      <w:r w:rsidRPr="00FE0B0C">
        <w:rPr>
          <w:rFonts w:eastAsia="Times New Roman" w:cstheme="minorHAnsi"/>
          <w:b/>
          <w:color w:val="FF0000"/>
        </w:rPr>
        <w:t>1.5</w:t>
      </w:r>
      <w:proofErr w:type="gramEnd"/>
      <w:r w:rsidRPr="00FE0B0C">
        <w:rPr>
          <w:rFonts w:eastAsia="Times New Roman" w:cstheme="minorHAnsi"/>
          <w:b/>
          <w:color w:val="FF0000"/>
        </w:rPr>
        <w:t xml:space="preserve">.A) </w:t>
      </w:r>
      <w:r w:rsidRPr="00FE0B0C">
        <w:rPr>
          <w:rFonts w:eastAsia="Times New Roman" w:cstheme="minorHAnsi"/>
          <w:bCs/>
        </w:rPr>
        <w:t>verilmiştir.</w:t>
      </w: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46"/>
        <w:gridCol w:w="1843"/>
        <w:gridCol w:w="1984"/>
      </w:tblGrid>
      <w:tr w:rsidR="00525CA6" w:rsidRPr="0054447C" w:rsidTr="0025591C">
        <w:trPr>
          <w:trHeight w:val="269"/>
        </w:trPr>
        <w:tc>
          <w:tcPr>
            <w:tcW w:w="1987"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1</w:t>
            </w:r>
          </w:p>
        </w:tc>
        <w:tc>
          <w:tcPr>
            <w:tcW w:w="1987"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2</w:t>
            </w:r>
          </w:p>
        </w:tc>
        <w:tc>
          <w:tcPr>
            <w:tcW w:w="1946"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3</w:t>
            </w:r>
          </w:p>
        </w:tc>
        <w:tc>
          <w:tcPr>
            <w:tcW w:w="1843" w:type="dxa"/>
            <w:shd w:val="clear" w:color="auto" w:fill="B4C6E7" w:themeFill="accent5" w:themeFillTint="66"/>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4</w:t>
            </w:r>
          </w:p>
        </w:tc>
        <w:tc>
          <w:tcPr>
            <w:tcW w:w="1984"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5</w:t>
            </w:r>
          </w:p>
        </w:tc>
      </w:tr>
      <w:tr w:rsidR="00525CA6" w:rsidRPr="0054447C" w:rsidTr="0025591C">
        <w:trPr>
          <w:trHeight w:val="2838"/>
        </w:trPr>
        <w:tc>
          <w:tcPr>
            <w:tcW w:w="1987"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Kurumda uygun nitelik ve nicelikte sosyal, kültürel ve sportif faaliyet olanakları bulunmamaktadır. </w:t>
            </w:r>
          </w:p>
        </w:tc>
        <w:tc>
          <w:tcPr>
            <w:tcW w:w="1987"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Sosyal, kültürel ve sportif faaliyet olanaklarının yaratılmasına ilişkin planlamalar bulunmaktadır. </w:t>
            </w:r>
          </w:p>
        </w:tc>
        <w:tc>
          <w:tcPr>
            <w:tcW w:w="1946"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Kurumun genelinde sosyal, kültürel ve sportif faaliyetler erişilebilirdir ve bunlardan fırsat eşitliğine dayalı olarak yararlanılmaktadır. </w:t>
            </w:r>
          </w:p>
        </w:tc>
        <w:tc>
          <w:tcPr>
            <w:tcW w:w="1843" w:type="dxa"/>
            <w:shd w:val="clear" w:color="auto" w:fill="B4C6E7" w:themeFill="accent5" w:themeFillTint="66"/>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Sosyal, kültürel ve sportif faaliyet mekanizmaları izlenmekte, </w:t>
            </w:r>
          </w:p>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İhtiyaçlar/talepler doğrultusunda faaliyetler çeşitlendirilmekte ve iyileştirilmektedir. </w:t>
            </w:r>
          </w:p>
        </w:tc>
        <w:tc>
          <w:tcPr>
            <w:tcW w:w="1984"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İçselleştirilmiş, sistematik, sürdürülebilir ve örnek gösterilebilir uygulamalar bulunmaktadır. </w:t>
            </w:r>
          </w:p>
        </w:tc>
      </w:tr>
    </w:tbl>
    <w:p w:rsidR="00525CA6" w:rsidRPr="0054447C" w:rsidRDefault="00525CA6" w:rsidP="00525CA6">
      <w:pPr>
        <w:pStyle w:val="AralkYok"/>
        <w:jc w:val="both"/>
        <w:rPr>
          <w:rFonts w:cstheme="minorHAnsi"/>
        </w:rPr>
      </w:pPr>
    </w:p>
    <w:p w:rsidR="00525CA6" w:rsidRPr="00BE6966" w:rsidRDefault="00525CA6" w:rsidP="00525CA6">
      <w:pPr>
        <w:pStyle w:val="AralkYok"/>
        <w:spacing w:line="360" w:lineRule="auto"/>
        <w:jc w:val="both"/>
        <w:rPr>
          <w:rFonts w:cstheme="minorHAnsi"/>
          <w:b/>
          <w:u w:val="single"/>
        </w:rPr>
      </w:pPr>
      <w:r w:rsidRPr="00BE6966">
        <w:rPr>
          <w:rFonts w:cstheme="minorHAnsi"/>
          <w:b/>
          <w:u w:val="single"/>
        </w:rPr>
        <w:t>B.4. Öğretim Kadrosu</w:t>
      </w:r>
    </w:p>
    <w:p w:rsidR="00525CA6" w:rsidRPr="009A00E9" w:rsidRDefault="00525CA6" w:rsidP="00525CA6">
      <w:pPr>
        <w:pStyle w:val="AralkYok"/>
        <w:spacing w:line="360" w:lineRule="auto"/>
        <w:jc w:val="both"/>
        <w:rPr>
          <w:rFonts w:cstheme="minorHAnsi"/>
          <w:b/>
          <w:bCs/>
          <w:color w:val="4472C4" w:themeColor="accent5"/>
        </w:rPr>
      </w:pPr>
      <w:r w:rsidRPr="009A00E9">
        <w:rPr>
          <w:rFonts w:cstheme="minorHAnsi"/>
          <w:b/>
          <w:bCs/>
          <w:color w:val="4472C4" w:themeColor="accent5"/>
        </w:rPr>
        <w:t>Kurum, öğretim elemanlarının işe alınması, atanması, yükseltilmesi ve ders görevlendirmesi ile ilgili tüm süreçlerde adil ve açık olmalıdır. Hedeflenen nitelikli mezun yeterliliklerine ulaşmak amacıyla, öğretim elemanlarının eğitim-öğretim yetkinliklerini sürekli geliştirmek için olanaklar sunmalıdır.</w:t>
      </w:r>
    </w:p>
    <w:p w:rsidR="00525CA6" w:rsidRPr="009A00E9" w:rsidRDefault="00525CA6" w:rsidP="00525CA6">
      <w:pPr>
        <w:pStyle w:val="AralkYok"/>
        <w:jc w:val="both"/>
        <w:rPr>
          <w:rFonts w:cstheme="minorHAnsi"/>
          <w:b/>
          <w:bCs/>
          <w:color w:val="4472C4" w:themeColor="accent5"/>
        </w:rPr>
      </w:pPr>
    </w:p>
    <w:p w:rsidR="00525CA6" w:rsidRPr="00BE6966" w:rsidRDefault="00525CA6" w:rsidP="00525CA6">
      <w:pPr>
        <w:pStyle w:val="AralkYok"/>
        <w:jc w:val="both"/>
        <w:rPr>
          <w:rFonts w:cstheme="minorHAnsi"/>
          <w:u w:val="single"/>
        </w:rPr>
      </w:pPr>
      <w:r w:rsidRPr="00BE6966">
        <w:rPr>
          <w:rFonts w:cstheme="minorHAnsi"/>
          <w:b/>
          <w:u w:val="single"/>
        </w:rPr>
        <w:t>B.</w:t>
      </w:r>
      <w:proofErr w:type="gramStart"/>
      <w:r w:rsidRPr="00BE6966">
        <w:rPr>
          <w:rFonts w:cstheme="minorHAnsi"/>
          <w:b/>
          <w:u w:val="single"/>
        </w:rPr>
        <w:t>4.1</w:t>
      </w:r>
      <w:proofErr w:type="gramEnd"/>
      <w:r w:rsidRPr="00BE6966">
        <w:rPr>
          <w:rFonts w:cstheme="minorHAnsi"/>
          <w:b/>
          <w:u w:val="single"/>
        </w:rPr>
        <w:t>. Atama, yükseltme ve görevlendirme kriterleri</w:t>
      </w:r>
      <w:r w:rsidRPr="00BE6966">
        <w:rPr>
          <w:rFonts w:cstheme="minorHAnsi"/>
          <w:u w:val="single"/>
        </w:rPr>
        <w:t xml:space="preserve"> </w:t>
      </w:r>
    </w:p>
    <w:p w:rsidR="00525CA6" w:rsidRPr="0054447C" w:rsidRDefault="00525CA6" w:rsidP="00525CA6">
      <w:pPr>
        <w:pStyle w:val="AralkYok"/>
        <w:jc w:val="both"/>
        <w:rPr>
          <w:rFonts w:cstheme="minorHAnsi"/>
        </w:rPr>
      </w:pP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 xml:space="preserve">Öğretim elemanlarının atanma ve yükseltme kriterleri YÖK’ün ilgili kanun ve yönetmeliklerine (2547 sayılı Kanun, EK-8 ve Vakıf Yükseköğretim Kurumları Yönetmeliği </w:t>
      </w:r>
      <w:r w:rsidRPr="00FE0B0C">
        <w:rPr>
          <w:rFonts w:eastAsia="Times New Roman" w:cstheme="minorHAnsi"/>
        </w:rPr>
        <w:t>23</w:t>
      </w:r>
      <w:proofErr w:type="gramStart"/>
      <w:r w:rsidRPr="00FE0B0C">
        <w:rPr>
          <w:rFonts w:eastAsia="Times New Roman" w:cstheme="minorHAnsi"/>
        </w:rPr>
        <w:t>.,</w:t>
      </w:r>
      <w:proofErr w:type="gramEnd"/>
      <w:r w:rsidRPr="00FE0B0C">
        <w:rPr>
          <w:rFonts w:eastAsia="Times New Roman" w:cstheme="minorHAnsi"/>
        </w:rPr>
        <w:t>25.,26. maddeleri, 2547 sayılı Kanun 65. Madde) uygun olarak, HKÜ Ana Yönetmeliği (</w:t>
      </w:r>
      <w:hyperlink r:id="rId103">
        <w:r w:rsidRPr="00FE0B0C">
          <w:rPr>
            <w:rFonts w:eastAsia="Times New Roman" w:cstheme="minorHAnsi"/>
            <w:color w:val="0563C1"/>
            <w:u w:val="single"/>
          </w:rPr>
          <w:t>https://www.hku.edu.tr/wp-content/uploads/2018/03/ana-yonetmelik.pdf</w:t>
        </w:r>
      </w:hyperlink>
      <w:r w:rsidRPr="00FE0B0C">
        <w:rPr>
          <w:rFonts w:eastAsia="Times New Roman" w:cstheme="minorHAnsi"/>
          <w:color w:val="0563C1"/>
          <w:u w:val="single"/>
        </w:rPr>
        <w:t>)</w:t>
      </w:r>
      <w:r w:rsidRPr="00FE0B0C">
        <w:rPr>
          <w:rFonts w:eastAsia="Times New Roman" w:cstheme="minorHAnsi"/>
        </w:rPr>
        <w:t xml:space="preserve"> ve HKÜ Akademik Yükseltilme ve Atama Yönergesi (</w:t>
      </w:r>
      <w:hyperlink r:id="rId104">
        <w:r w:rsidRPr="00FE0B0C">
          <w:rPr>
            <w:rFonts w:eastAsia="Times New Roman" w:cstheme="minorHAnsi"/>
            <w:color w:val="0563C1"/>
            <w:u w:val="single"/>
          </w:rPr>
          <w:t>https://www.hku.edu.tr/wp-content/uploads/2018/03/hku-atama-yukseltilme-yonergesi.pdf</w:t>
        </w:r>
      </w:hyperlink>
      <w:r w:rsidRPr="00FE0B0C">
        <w:rPr>
          <w:rFonts w:eastAsia="Times New Roman" w:cstheme="minorHAnsi"/>
        </w:rPr>
        <w:t>) esaslarına göre gerçekleştirilmektedir. 2547 sayılı Kanun’un 31. ve 40. maddelerinin (a), (c) ve</w:t>
      </w:r>
      <w:r w:rsidRPr="0054447C">
        <w:rPr>
          <w:rFonts w:eastAsia="Times New Roman" w:cstheme="minorHAnsi"/>
        </w:rPr>
        <w:t xml:space="preserve"> (d) fıkralarına göre, bölümlerden gelen ihtiyaç göz önüne alınarak ilgili bölüm başkanlığı talebi ve fakülte </w:t>
      </w:r>
      <w:r w:rsidRPr="0054447C">
        <w:rPr>
          <w:rFonts w:eastAsia="Times New Roman" w:cstheme="minorHAnsi"/>
        </w:rPr>
        <w:lastRenderedPageBreak/>
        <w:t>onayı ile üniversite yönetim kurulunda görüşülerek karara bağlanmaktadır. HKÜ Akademik Yükseltilme ve Atama Yönergesinde; atama ve yükseltme yapılacak unvanların sağlaması gereken asgari koşulların tanımları ve temel ilkeleri belirtilmiştir.</w:t>
      </w:r>
    </w:p>
    <w:p w:rsidR="00525CA6" w:rsidRPr="0054447C" w:rsidRDefault="00525CA6" w:rsidP="00525CA6">
      <w:pPr>
        <w:spacing w:after="0" w:line="360" w:lineRule="auto"/>
        <w:jc w:val="both"/>
        <w:rPr>
          <w:rFonts w:eastAsia="Times New Roman" w:cstheme="minorHAnsi"/>
        </w:rPr>
      </w:pPr>
    </w:p>
    <w:p w:rsidR="00525CA6" w:rsidRPr="00FE0B0C" w:rsidRDefault="00525CA6" w:rsidP="00525CA6">
      <w:pPr>
        <w:spacing w:after="0" w:line="360" w:lineRule="auto"/>
        <w:jc w:val="both"/>
        <w:rPr>
          <w:rFonts w:eastAsia="Times New Roman" w:cstheme="minorHAnsi"/>
        </w:rPr>
      </w:pPr>
      <w:r w:rsidRPr="0054447C">
        <w:rPr>
          <w:rFonts w:eastAsia="Times New Roman" w:cstheme="minorHAnsi"/>
        </w:rPr>
        <w:t xml:space="preserve">SBF’de yarı zamanlı ve ek görevli öğretim elemanları görevlendirilmesinde, bölümlerden gelen öğretim elemanı taleplerinin Dekanlık tarafından değerlendirilmesi ve Rektörlük tarafından onaylanmasını müteakip görevlendirme istenen üniversiteye yazı yazılmakta ve onayları alınmaktadır. Yarı zamanlı ve ek görevli öğretim elemanlarının ders yükü ve ek ders ücretleri Hasan Kalyoncu Üniversitesi Ek Ders ve Sınav Ücretleri Yönergesi’ ne göre </w:t>
      </w:r>
      <w:r w:rsidRPr="00FE0B0C">
        <w:rPr>
          <w:rFonts w:eastAsia="Times New Roman" w:cstheme="minorHAnsi"/>
        </w:rPr>
        <w:t xml:space="preserve">yapılmaktadır. </w:t>
      </w:r>
    </w:p>
    <w:p w:rsidR="00525CA6" w:rsidRPr="00FE0B0C" w:rsidRDefault="00B0538E" w:rsidP="00525CA6">
      <w:pPr>
        <w:spacing w:after="0" w:line="360" w:lineRule="auto"/>
        <w:jc w:val="both"/>
        <w:rPr>
          <w:rFonts w:eastAsia="Times New Roman" w:cstheme="minorHAnsi"/>
        </w:rPr>
      </w:pPr>
      <w:hyperlink r:id="rId105">
        <w:r w:rsidR="00525CA6" w:rsidRPr="00FE0B0C">
          <w:rPr>
            <w:rFonts w:eastAsia="Times New Roman" w:cstheme="minorHAnsi"/>
            <w:color w:val="0563C1"/>
            <w:u w:val="single"/>
          </w:rPr>
          <w:t>https://www.hku.edu.tr/wp-content/uploads/2018/03/ek-ders-ve-sinav-ucretleri-yonergesi-1.pdf</w:t>
        </w:r>
      </w:hyperlink>
      <w:r w:rsidR="00525CA6" w:rsidRPr="00FE0B0C">
        <w:rPr>
          <w:rFonts w:eastAsia="Times New Roman" w:cstheme="minorHAnsi"/>
        </w:rPr>
        <w:t xml:space="preserve"> </w:t>
      </w:r>
    </w:p>
    <w:p w:rsidR="00525CA6" w:rsidRPr="00FE0B0C" w:rsidRDefault="00525CA6" w:rsidP="00525CA6">
      <w:pPr>
        <w:pBdr>
          <w:top w:val="nil"/>
          <w:left w:val="nil"/>
          <w:bottom w:val="nil"/>
          <w:right w:val="nil"/>
          <w:between w:val="nil"/>
        </w:pBdr>
        <w:spacing w:after="0" w:line="360" w:lineRule="auto"/>
        <w:jc w:val="both"/>
        <w:rPr>
          <w:rFonts w:eastAsia="Times New Roman" w:cstheme="minorHAnsi"/>
          <w:color w:val="000000"/>
        </w:rPr>
      </w:pPr>
    </w:p>
    <w:p w:rsidR="00525CA6" w:rsidRPr="0054447C" w:rsidRDefault="00525CA6" w:rsidP="00525CA6">
      <w:pPr>
        <w:pBdr>
          <w:top w:val="nil"/>
          <w:left w:val="nil"/>
          <w:bottom w:val="nil"/>
          <w:right w:val="nil"/>
          <w:between w:val="nil"/>
        </w:pBdr>
        <w:shd w:val="clear" w:color="auto" w:fill="FFFFFF"/>
        <w:spacing w:after="0" w:line="360" w:lineRule="auto"/>
        <w:jc w:val="both"/>
        <w:rPr>
          <w:rFonts w:eastAsia="Times New Roman" w:cstheme="minorHAnsi"/>
          <w:color w:val="000000"/>
        </w:rPr>
      </w:pPr>
      <w:r w:rsidRPr="00FE0B0C">
        <w:rPr>
          <w:rFonts w:eastAsia="Times New Roman" w:cstheme="minorHAnsi"/>
          <w:color w:val="000000"/>
        </w:rPr>
        <w:t xml:space="preserve">Yüksek Öğretim Yürütme Kurulu'nun </w:t>
      </w:r>
      <w:proofErr w:type="gramStart"/>
      <w:r w:rsidRPr="00FE0B0C">
        <w:rPr>
          <w:rFonts w:eastAsia="Times New Roman" w:cstheme="minorHAnsi"/>
          <w:color w:val="000000"/>
        </w:rPr>
        <w:t>16/01/2019</w:t>
      </w:r>
      <w:proofErr w:type="gramEnd"/>
      <w:r w:rsidRPr="00FE0B0C">
        <w:rPr>
          <w:rFonts w:eastAsia="Times New Roman" w:cstheme="minorHAnsi"/>
          <w:color w:val="000000"/>
        </w:rPr>
        <w:t xml:space="preserve"> tarihli toplantısında; Yüksek Öğretim Kurumları bünyesinde açılmış/açılacak olan Fakülte ve Yüksekokul</w:t>
      </w:r>
      <w:r w:rsidRPr="0054447C">
        <w:rPr>
          <w:rFonts w:eastAsia="Times New Roman" w:cstheme="minorHAnsi"/>
          <w:color w:val="000000"/>
        </w:rPr>
        <w:t xml:space="preserve"> bünyesinde yer alan bölümlerin eğitim öğretime başlaması ve bunun sürdürülmesi için asgari öğretim elemanı, laboratuvar ve teçhizat gerekleri hususunda Üniversiteler Arası Kurul Başkanlığı, Sağlık Bilimleri Dekanlar Konseyi (SABDEK) ile Sağlık Eğitimi Çalışma Grubunun görüşleri göz önünde bulundurularak Eğitim Komisyonu tarafından yapılan çalışmalar ve değerlendirmeler sonucunda, yükseköğretim kurumları tarafından ilgili programlara öğrenci </w:t>
      </w:r>
      <w:r w:rsidRPr="00FE0B0C">
        <w:rPr>
          <w:rFonts w:eastAsia="Times New Roman" w:cstheme="minorHAnsi"/>
          <w:color w:val="000000"/>
        </w:rPr>
        <w:t xml:space="preserve">alınması, eğitim ve öğretimin sürdürülmesi için "Sağlık, Sağlıkla İlgili veya İlişkili Programlarda Eğitim ve Öğretime Başlanması ve Sürdürülmesi İçin Gerekli Asgari Koşullar" belirlenmiştir. </w:t>
      </w:r>
      <w:hyperlink r:id="rId106" w:history="1">
        <w:r w:rsidRPr="00FE0B0C">
          <w:rPr>
            <w:rStyle w:val="Kpr"/>
            <w:rFonts w:eastAsia="Times New Roman" w:cstheme="minorHAnsi"/>
          </w:rPr>
          <w:t>https://egitim.yok.gov.tr/documentFiles/1759308088200.saglik-programlari-egitimi-asgari-kosullar.pdf</w:t>
        </w:r>
      </w:hyperlink>
      <w:r w:rsidRPr="0054447C">
        <w:rPr>
          <w:rFonts w:eastAsia="Times New Roman" w:cstheme="minorHAnsi"/>
          <w:color w:val="000000"/>
        </w:rPr>
        <w:t xml:space="preserve"> </w:t>
      </w:r>
    </w:p>
    <w:p w:rsidR="00525CA6" w:rsidRPr="0054447C" w:rsidRDefault="00525CA6" w:rsidP="00525CA6">
      <w:pPr>
        <w:pBdr>
          <w:top w:val="nil"/>
          <w:left w:val="nil"/>
          <w:bottom w:val="nil"/>
          <w:right w:val="nil"/>
          <w:between w:val="nil"/>
        </w:pBdr>
        <w:shd w:val="clear" w:color="auto" w:fill="FFFFFF"/>
        <w:spacing w:after="0" w:line="360" w:lineRule="auto"/>
        <w:jc w:val="both"/>
        <w:rPr>
          <w:rFonts w:eastAsia="Times New Roman" w:cstheme="minorHAnsi"/>
          <w:color w:val="000000"/>
        </w:rPr>
      </w:pP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color w:val="000000"/>
        </w:rPr>
        <w:t xml:space="preserve">Buna göre Sağlık Bilimleri Fakültesi bölümlerinin asgari koşulları sağladığı görülmektedir. </w:t>
      </w:r>
      <w:r w:rsidRPr="0054447C">
        <w:rPr>
          <w:rFonts w:eastAsia="Times New Roman" w:cstheme="minorHAnsi"/>
        </w:rPr>
        <w:t>SBF akademik kadro bağlantıları aşağıda verilmiştir.</w:t>
      </w:r>
    </w:p>
    <w:p w:rsidR="00525CA6" w:rsidRPr="00FE0B0C" w:rsidRDefault="00525CA6" w:rsidP="00525CA6">
      <w:pPr>
        <w:pBdr>
          <w:top w:val="nil"/>
          <w:left w:val="nil"/>
          <w:bottom w:val="nil"/>
          <w:right w:val="nil"/>
          <w:between w:val="nil"/>
        </w:pBdr>
        <w:shd w:val="clear" w:color="auto" w:fill="FFFFFF"/>
        <w:spacing w:after="0" w:line="360" w:lineRule="auto"/>
        <w:jc w:val="both"/>
        <w:rPr>
          <w:rFonts w:eastAsia="Times New Roman" w:cstheme="minorHAnsi"/>
          <w:color w:val="000000"/>
        </w:rPr>
      </w:pPr>
      <w:r w:rsidRPr="0054447C">
        <w:rPr>
          <w:rFonts w:eastAsia="Times New Roman" w:cstheme="minorHAnsi"/>
          <w:color w:val="000000"/>
        </w:rPr>
        <w:t xml:space="preserve">Beslenme ve Diyetetik Bölümü Akademik </w:t>
      </w:r>
      <w:r w:rsidRPr="00FE0B0C">
        <w:rPr>
          <w:rFonts w:eastAsia="Times New Roman" w:cstheme="minorHAnsi"/>
          <w:color w:val="000000"/>
        </w:rPr>
        <w:t xml:space="preserve">Personeli </w:t>
      </w:r>
      <w:hyperlink r:id="rId107">
        <w:r w:rsidRPr="00FE0B0C">
          <w:rPr>
            <w:rFonts w:eastAsia="Times New Roman" w:cstheme="minorHAnsi"/>
            <w:color w:val="0563C1"/>
            <w:u w:val="single"/>
          </w:rPr>
          <w:t>https://bdb.hku.edu.tr/akademik-personel/</w:t>
        </w:r>
      </w:hyperlink>
      <w:r w:rsidRPr="00FE0B0C">
        <w:rPr>
          <w:rFonts w:eastAsia="Times New Roman" w:cstheme="minorHAnsi"/>
          <w:color w:val="000000"/>
        </w:rPr>
        <w:t xml:space="preserve"> </w:t>
      </w:r>
    </w:p>
    <w:p w:rsidR="00525CA6" w:rsidRPr="00FE0B0C" w:rsidRDefault="00525CA6" w:rsidP="00525CA6">
      <w:pPr>
        <w:pBdr>
          <w:top w:val="nil"/>
          <w:left w:val="nil"/>
          <w:bottom w:val="nil"/>
          <w:right w:val="nil"/>
          <w:between w:val="nil"/>
        </w:pBdr>
        <w:shd w:val="clear" w:color="auto" w:fill="FFFFFF"/>
        <w:spacing w:after="0" w:line="360" w:lineRule="auto"/>
        <w:jc w:val="both"/>
        <w:rPr>
          <w:rFonts w:eastAsia="Times New Roman" w:cstheme="minorHAnsi"/>
          <w:color w:val="000000"/>
        </w:rPr>
      </w:pPr>
      <w:r w:rsidRPr="00FE0B0C">
        <w:rPr>
          <w:rFonts w:eastAsia="Times New Roman" w:cstheme="minorHAnsi"/>
          <w:color w:val="000000"/>
        </w:rPr>
        <w:t xml:space="preserve">Fizyoterapi ve Rehabilitasyon Bölümü Akademik Personeli </w:t>
      </w:r>
      <w:hyperlink r:id="rId108">
        <w:r w:rsidRPr="00FE0B0C">
          <w:rPr>
            <w:rFonts w:eastAsia="Times New Roman" w:cstheme="minorHAnsi"/>
            <w:color w:val="0563C1"/>
            <w:u w:val="single"/>
          </w:rPr>
          <w:t>https://ftr.hku.edu.tr/akademik-personel/</w:t>
        </w:r>
      </w:hyperlink>
      <w:r w:rsidRPr="00FE0B0C">
        <w:rPr>
          <w:rFonts w:eastAsia="Times New Roman" w:cstheme="minorHAnsi"/>
          <w:color w:val="000000"/>
        </w:rPr>
        <w:t xml:space="preserve"> </w:t>
      </w:r>
    </w:p>
    <w:p w:rsidR="00525CA6" w:rsidRPr="0054447C" w:rsidRDefault="00525CA6" w:rsidP="00525CA6">
      <w:pPr>
        <w:pBdr>
          <w:top w:val="nil"/>
          <w:left w:val="nil"/>
          <w:bottom w:val="nil"/>
          <w:right w:val="nil"/>
          <w:between w:val="nil"/>
        </w:pBdr>
        <w:shd w:val="clear" w:color="auto" w:fill="FFFFFF"/>
        <w:spacing w:after="0" w:line="360" w:lineRule="auto"/>
        <w:jc w:val="both"/>
        <w:rPr>
          <w:rFonts w:eastAsia="Times New Roman" w:cstheme="minorHAnsi"/>
          <w:color w:val="000000"/>
        </w:rPr>
      </w:pPr>
      <w:r w:rsidRPr="00FE0B0C">
        <w:rPr>
          <w:rFonts w:eastAsia="Times New Roman" w:cstheme="minorHAnsi"/>
          <w:color w:val="000000"/>
        </w:rPr>
        <w:t xml:space="preserve">Hemşirelik Bölümü Akademik Personeli </w:t>
      </w:r>
      <w:hyperlink r:id="rId109">
        <w:r w:rsidRPr="00FE0B0C">
          <w:rPr>
            <w:rFonts w:eastAsia="Times New Roman" w:cstheme="minorHAnsi"/>
            <w:color w:val="0563C1"/>
            <w:u w:val="single"/>
          </w:rPr>
          <w:t>https://hem.hku.edu.tr/akademik-personel/</w:t>
        </w:r>
      </w:hyperlink>
      <w:r w:rsidRPr="0054447C">
        <w:rPr>
          <w:rFonts w:eastAsia="Times New Roman" w:cstheme="minorHAnsi"/>
          <w:color w:val="000000"/>
        </w:rPr>
        <w:t xml:space="preserve"> </w:t>
      </w:r>
    </w:p>
    <w:p w:rsidR="00525CA6" w:rsidRPr="0054447C" w:rsidRDefault="00525CA6" w:rsidP="00525CA6">
      <w:pPr>
        <w:spacing w:after="0" w:line="360" w:lineRule="auto"/>
        <w:jc w:val="both"/>
        <w:rPr>
          <w:rFonts w:eastAsia="Times New Roman" w:cstheme="minorHAnsi"/>
          <w:color w:val="000000"/>
        </w:rPr>
      </w:pPr>
    </w:p>
    <w:p w:rsidR="00525CA6" w:rsidRPr="0054447C" w:rsidRDefault="00525CA6" w:rsidP="00525CA6">
      <w:pPr>
        <w:spacing w:after="0" w:line="360" w:lineRule="auto"/>
        <w:jc w:val="both"/>
        <w:rPr>
          <w:rFonts w:eastAsia="Times New Roman" w:cstheme="minorHAnsi"/>
          <w:color w:val="000000"/>
        </w:rPr>
      </w:pPr>
      <w:r w:rsidRPr="0054447C">
        <w:rPr>
          <w:rFonts w:eastAsia="Times New Roman" w:cstheme="minorHAnsi"/>
          <w:color w:val="000000"/>
        </w:rPr>
        <w:t>2025 yılında;</w:t>
      </w:r>
    </w:p>
    <w:p w:rsidR="00525CA6" w:rsidRPr="00FE0B0C" w:rsidRDefault="00525CA6" w:rsidP="00525CA6">
      <w:pPr>
        <w:spacing w:after="0" w:line="360" w:lineRule="auto"/>
        <w:jc w:val="both"/>
        <w:rPr>
          <w:rFonts w:cstheme="minorHAnsi"/>
        </w:rPr>
      </w:pPr>
      <w:r w:rsidRPr="00FE0B0C">
        <w:rPr>
          <w:rFonts w:eastAsia="Times New Roman" w:cstheme="minorHAnsi"/>
          <w:color w:val="000000"/>
        </w:rPr>
        <w:t>Fizyoterapi ve Rehabilitasyon Bölümünde;</w:t>
      </w:r>
    </w:p>
    <w:p w:rsidR="00525CA6" w:rsidRPr="0054447C" w:rsidRDefault="00525CA6" w:rsidP="00525CA6">
      <w:pPr>
        <w:pStyle w:val="ListeParagraf"/>
        <w:numPr>
          <w:ilvl w:val="0"/>
          <w:numId w:val="11"/>
        </w:numPr>
        <w:spacing w:after="0" w:line="360" w:lineRule="auto"/>
        <w:contextualSpacing w:val="0"/>
        <w:jc w:val="both"/>
        <w:rPr>
          <w:rFonts w:asciiTheme="minorHAnsi" w:hAnsiTheme="minorHAnsi" w:cstheme="minorHAnsi"/>
        </w:rPr>
      </w:pPr>
      <w:r w:rsidRPr="0054447C">
        <w:rPr>
          <w:rFonts w:asciiTheme="minorHAnsi" w:eastAsia="Times New Roman" w:hAnsiTheme="minorHAnsi" w:cstheme="minorHAnsi"/>
          <w:color w:val="000000"/>
        </w:rPr>
        <w:t xml:space="preserve">1 Araştırma Görevlisi Dr. </w:t>
      </w:r>
      <w:proofErr w:type="spellStart"/>
      <w:r w:rsidRPr="0054447C">
        <w:rPr>
          <w:rFonts w:asciiTheme="minorHAnsi" w:eastAsia="Times New Roman" w:hAnsiTheme="minorHAnsi" w:cstheme="minorHAnsi"/>
          <w:color w:val="000000"/>
        </w:rPr>
        <w:t>Öğr</w:t>
      </w:r>
      <w:proofErr w:type="spellEnd"/>
      <w:r w:rsidRPr="0054447C">
        <w:rPr>
          <w:rFonts w:asciiTheme="minorHAnsi" w:eastAsia="Times New Roman" w:hAnsiTheme="minorHAnsi" w:cstheme="minorHAnsi"/>
          <w:color w:val="000000"/>
        </w:rPr>
        <w:t xml:space="preserve">. Üyesi kadrosuna yükseltilmiştir. </w:t>
      </w:r>
    </w:p>
    <w:p w:rsidR="00525CA6" w:rsidRPr="0054447C" w:rsidRDefault="00525CA6" w:rsidP="00525CA6">
      <w:pPr>
        <w:pStyle w:val="ListeParagraf"/>
        <w:numPr>
          <w:ilvl w:val="0"/>
          <w:numId w:val="11"/>
        </w:numPr>
        <w:spacing w:after="0" w:line="360" w:lineRule="auto"/>
        <w:contextualSpacing w:val="0"/>
        <w:jc w:val="both"/>
        <w:rPr>
          <w:rFonts w:asciiTheme="minorHAnsi" w:hAnsiTheme="minorHAnsi" w:cstheme="minorHAnsi"/>
        </w:rPr>
      </w:pPr>
      <w:r w:rsidRPr="0054447C">
        <w:rPr>
          <w:rFonts w:asciiTheme="minorHAnsi" w:eastAsia="Times New Roman" w:hAnsiTheme="minorHAnsi" w:cstheme="minorHAnsi"/>
          <w:color w:val="000000"/>
        </w:rPr>
        <w:t>1 Araştırma Görevlisi kadroya alınmıştır.</w:t>
      </w:r>
    </w:p>
    <w:p w:rsidR="00525CA6" w:rsidRPr="0054447C" w:rsidRDefault="00525CA6" w:rsidP="00525CA6">
      <w:pPr>
        <w:spacing w:after="0" w:line="360" w:lineRule="auto"/>
        <w:jc w:val="both"/>
        <w:rPr>
          <w:rFonts w:cstheme="minorHAnsi"/>
        </w:rPr>
      </w:pPr>
      <w:r w:rsidRPr="0054447C">
        <w:rPr>
          <w:rFonts w:eastAsia="Times New Roman" w:cstheme="minorHAnsi"/>
          <w:color w:val="000000"/>
        </w:rPr>
        <w:t>Hemşirelik Bölümünde;</w:t>
      </w:r>
    </w:p>
    <w:p w:rsidR="00525CA6" w:rsidRPr="0054447C" w:rsidRDefault="00525CA6" w:rsidP="00525CA6">
      <w:pPr>
        <w:pStyle w:val="ListeParagraf"/>
        <w:numPr>
          <w:ilvl w:val="0"/>
          <w:numId w:val="12"/>
        </w:numPr>
        <w:spacing w:after="0" w:line="360" w:lineRule="auto"/>
        <w:contextualSpacing w:val="0"/>
        <w:jc w:val="both"/>
        <w:rPr>
          <w:rFonts w:asciiTheme="minorHAnsi" w:hAnsiTheme="minorHAnsi" w:cstheme="minorHAnsi"/>
        </w:rPr>
      </w:pPr>
      <w:r w:rsidRPr="0054447C">
        <w:rPr>
          <w:rFonts w:asciiTheme="minorHAnsi" w:eastAsia="Times New Roman" w:hAnsiTheme="minorHAnsi" w:cstheme="minorHAnsi"/>
          <w:color w:val="000000"/>
        </w:rPr>
        <w:t xml:space="preserve">1 Dr. </w:t>
      </w:r>
      <w:proofErr w:type="spellStart"/>
      <w:r w:rsidRPr="0054447C">
        <w:rPr>
          <w:rFonts w:asciiTheme="minorHAnsi" w:eastAsia="Times New Roman" w:hAnsiTheme="minorHAnsi" w:cstheme="minorHAnsi"/>
          <w:color w:val="000000"/>
        </w:rPr>
        <w:t>Öğr</w:t>
      </w:r>
      <w:proofErr w:type="spellEnd"/>
      <w:r w:rsidRPr="0054447C">
        <w:rPr>
          <w:rFonts w:asciiTheme="minorHAnsi" w:eastAsia="Times New Roman" w:hAnsiTheme="minorHAnsi" w:cstheme="minorHAnsi"/>
          <w:color w:val="000000"/>
        </w:rPr>
        <w:t>. Üyesi Doçent unvanı almış,</w:t>
      </w:r>
    </w:p>
    <w:p w:rsidR="00525CA6" w:rsidRPr="0054447C" w:rsidRDefault="00525CA6" w:rsidP="00525CA6">
      <w:pPr>
        <w:pStyle w:val="ListeParagraf"/>
        <w:numPr>
          <w:ilvl w:val="0"/>
          <w:numId w:val="12"/>
        </w:numPr>
        <w:spacing w:after="0" w:line="360" w:lineRule="auto"/>
        <w:contextualSpacing w:val="0"/>
        <w:jc w:val="both"/>
        <w:rPr>
          <w:rFonts w:asciiTheme="minorHAnsi" w:hAnsiTheme="minorHAnsi" w:cstheme="minorHAnsi"/>
        </w:rPr>
      </w:pPr>
      <w:r w:rsidRPr="0054447C">
        <w:rPr>
          <w:rFonts w:asciiTheme="minorHAnsi" w:eastAsia="Times New Roman" w:hAnsiTheme="minorHAnsi" w:cstheme="minorHAnsi"/>
          <w:color w:val="000000"/>
        </w:rPr>
        <w:lastRenderedPageBreak/>
        <w:t>2 Araştırma Görevlisi kadroya alınmıştır.</w:t>
      </w:r>
    </w:p>
    <w:p w:rsidR="00525CA6" w:rsidRPr="0054447C" w:rsidRDefault="00525CA6" w:rsidP="00525CA6">
      <w:pPr>
        <w:spacing w:after="0" w:line="360" w:lineRule="auto"/>
        <w:jc w:val="both"/>
        <w:rPr>
          <w:rFonts w:cstheme="minorHAnsi"/>
        </w:rPr>
      </w:pPr>
      <w:r w:rsidRPr="0054447C">
        <w:rPr>
          <w:rFonts w:eastAsia="Times New Roman" w:cstheme="minorHAnsi"/>
          <w:color w:val="000000"/>
        </w:rPr>
        <w:t>Beslenme ve Diyetetik Bölümünde;</w:t>
      </w:r>
    </w:p>
    <w:p w:rsidR="00525CA6" w:rsidRPr="0054447C" w:rsidRDefault="00525CA6" w:rsidP="00525CA6">
      <w:pPr>
        <w:pStyle w:val="ListeParagraf"/>
        <w:numPr>
          <w:ilvl w:val="0"/>
          <w:numId w:val="6"/>
        </w:numPr>
        <w:spacing w:after="0" w:line="360" w:lineRule="auto"/>
        <w:contextualSpacing w:val="0"/>
        <w:jc w:val="both"/>
        <w:rPr>
          <w:rFonts w:asciiTheme="minorHAnsi" w:hAnsiTheme="minorHAnsi" w:cstheme="minorHAnsi"/>
        </w:rPr>
      </w:pPr>
      <w:r w:rsidRPr="0054447C">
        <w:rPr>
          <w:rFonts w:asciiTheme="minorHAnsi" w:eastAsia="Times New Roman" w:hAnsiTheme="minorHAnsi" w:cstheme="minorHAnsi"/>
          <w:color w:val="000000"/>
        </w:rPr>
        <w:t xml:space="preserve">1 Araştırma Görevlisi Dr. </w:t>
      </w:r>
      <w:proofErr w:type="spellStart"/>
      <w:r w:rsidRPr="0054447C">
        <w:rPr>
          <w:rFonts w:asciiTheme="minorHAnsi" w:eastAsia="Times New Roman" w:hAnsiTheme="minorHAnsi" w:cstheme="minorHAnsi"/>
          <w:color w:val="000000"/>
        </w:rPr>
        <w:t>Öğr</w:t>
      </w:r>
      <w:proofErr w:type="spellEnd"/>
      <w:r w:rsidRPr="0054447C">
        <w:rPr>
          <w:rFonts w:asciiTheme="minorHAnsi" w:eastAsia="Times New Roman" w:hAnsiTheme="minorHAnsi" w:cstheme="minorHAnsi"/>
          <w:color w:val="000000"/>
        </w:rPr>
        <w:t xml:space="preserve">. Üyesi kadrosuna yükseltilmiştir. </w:t>
      </w:r>
    </w:p>
    <w:p w:rsidR="00525CA6" w:rsidRPr="0054447C" w:rsidRDefault="00525CA6" w:rsidP="00525CA6">
      <w:pPr>
        <w:pStyle w:val="ListeParagraf"/>
        <w:numPr>
          <w:ilvl w:val="0"/>
          <w:numId w:val="6"/>
        </w:numPr>
        <w:spacing w:after="0" w:line="360" w:lineRule="auto"/>
        <w:contextualSpacing w:val="0"/>
        <w:jc w:val="both"/>
        <w:rPr>
          <w:rFonts w:asciiTheme="minorHAnsi" w:hAnsiTheme="minorHAnsi" w:cstheme="minorHAnsi"/>
        </w:rPr>
      </w:pPr>
      <w:r w:rsidRPr="0054447C">
        <w:rPr>
          <w:rFonts w:asciiTheme="minorHAnsi" w:eastAsia="Times New Roman" w:hAnsiTheme="minorHAnsi" w:cstheme="minorHAnsi"/>
          <w:color w:val="000000"/>
        </w:rPr>
        <w:t>1 Araştırma Görevlisi kadroya alınmıştır.</w:t>
      </w:r>
    </w:p>
    <w:tbl>
      <w:tblPr>
        <w:tblpPr w:leftFromText="141" w:rightFromText="141" w:vertAnchor="text" w:horzAnchor="margin" w:tblpY="15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658"/>
      </w:tblGrid>
      <w:tr w:rsidR="00525CA6" w:rsidRPr="0054447C" w:rsidTr="0025591C">
        <w:trPr>
          <w:trHeight w:val="269"/>
        </w:trPr>
        <w:tc>
          <w:tcPr>
            <w:tcW w:w="1987"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1</w:t>
            </w:r>
          </w:p>
        </w:tc>
        <w:tc>
          <w:tcPr>
            <w:tcW w:w="1987"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2</w:t>
            </w:r>
          </w:p>
        </w:tc>
        <w:tc>
          <w:tcPr>
            <w:tcW w:w="1987"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3</w:t>
            </w:r>
          </w:p>
        </w:tc>
        <w:tc>
          <w:tcPr>
            <w:tcW w:w="1987" w:type="dxa"/>
            <w:shd w:val="clear" w:color="auto" w:fill="B4C6E7" w:themeFill="accent5" w:themeFillTint="66"/>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4</w:t>
            </w:r>
          </w:p>
        </w:tc>
        <w:tc>
          <w:tcPr>
            <w:tcW w:w="1658"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5</w:t>
            </w:r>
          </w:p>
        </w:tc>
      </w:tr>
      <w:tr w:rsidR="00525CA6" w:rsidRPr="0054447C" w:rsidTr="00525CA6">
        <w:trPr>
          <w:trHeight w:val="1408"/>
        </w:trPr>
        <w:tc>
          <w:tcPr>
            <w:tcW w:w="1987"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Kurumun atama, yükseltme ve görevlendirme süreçleri tanımlanmamıştır. </w:t>
            </w:r>
          </w:p>
        </w:tc>
        <w:tc>
          <w:tcPr>
            <w:tcW w:w="1987"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Kurumun atama, yükseltme ve görevlendirme </w:t>
            </w:r>
            <w:proofErr w:type="gramStart"/>
            <w:r w:rsidRPr="0054447C">
              <w:rPr>
                <w:rFonts w:asciiTheme="minorHAnsi" w:hAnsiTheme="minorHAnsi" w:cstheme="minorHAnsi"/>
                <w:sz w:val="22"/>
                <w:szCs w:val="22"/>
              </w:rPr>
              <w:t>kriterleri</w:t>
            </w:r>
            <w:proofErr w:type="gramEnd"/>
            <w:r w:rsidRPr="0054447C">
              <w:rPr>
                <w:rFonts w:asciiTheme="minorHAnsi" w:hAnsiTheme="minorHAnsi" w:cstheme="minorHAnsi"/>
                <w:sz w:val="22"/>
                <w:szCs w:val="22"/>
              </w:rPr>
              <w:t xml:space="preserve"> tanımlanmış; ancak planlamada alana özgü ihtiyaçlar irdelenmemiştir. </w:t>
            </w:r>
          </w:p>
        </w:tc>
        <w:tc>
          <w:tcPr>
            <w:tcW w:w="1987"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Kurumun tüm alanlar için tanımlı ve paydaşlarca bilinen atama, yükseltme ve görevlendirme </w:t>
            </w:r>
            <w:proofErr w:type="gramStart"/>
            <w:r w:rsidRPr="0054447C">
              <w:rPr>
                <w:rFonts w:asciiTheme="minorHAnsi" w:hAnsiTheme="minorHAnsi" w:cstheme="minorHAnsi"/>
                <w:sz w:val="22"/>
                <w:szCs w:val="22"/>
              </w:rPr>
              <w:t>kriterleri</w:t>
            </w:r>
            <w:proofErr w:type="gramEnd"/>
            <w:r w:rsidRPr="0054447C">
              <w:rPr>
                <w:rFonts w:asciiTheme="minorHAnsi" w:hAnsiTheme="minorHAnsi" w:cstheme="minorHAnsi"/>
                <w:sz w:val="22"/>
                <w:szCs w:val="22"/>
              </w:rPr>
              <w:t xml:space="preserve"> uygulanmakta ve karar almalarda (eğitim-öğretim kadrosunun işe alınması, atanması, yükseltilmesi ve ders görevlendirmeleri vb.) kullanılmaktadır. </w:t>
            </w:r>
          </w:p>
        </w:tc>
        <w:tc>
          <w:tcPr>
            <w:tcW w:w="1987" w:type="dxa"/>
            <w:shd w:val="clear" w:color="auto" w:fill="B4C6E7" w:themeFill="accent5" w:themeFillTint="66"/>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Atama, yükseltme ve görevlendirme uygulamalarının sonuçları izlenmekte ve izlem sonuçları değerlendirilerek önlemler alınmaktadır. </w:t>
            </w:r>
          </w:p>
        </w:tc>
        <w:tc>
          <w:tcPr>
            <w:tcW w:w="1658"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İçselleştirilmiş, sistematik, sürdürülebilir ve örnek gösterilebilir uygulamalar bulunmaktadır. </w:t>
            </w:r>
          </w:p>
        </w:tc>
      </w:tr>
    </w:tbl>
    <w:p w:rsidR="00525CA6" w:rsidRPr="0054447C" w:rsidRDefault="00525CA6" w:rsidP="00525CA6">
      <w:pPr>
        <w:pStyle w:val="AralkYok"/>
        <w:jc w:val="both"/>
        <w:rPr>
          <w:rFonts w:cstheme="minorHAnsi"/>
        </w:rPr>
      </w:pPr>
    </w:p>
    <w:p w:rsidR="00525CA6" w:rsidRPr="00BE6966" w:rsidRDefault="00525CA6" w:rsidP="00525CA6">
      <w:pPr>
        <w:pStyle w:val="AralkYok"/>
        <w:spacing w:line="480" w:lineRule="auto"/>
        <w:jc w:val="both"/>
        <w:rPr>
          <w:rFonts w:cstheme="minorHAnsi"/>
          <w:u w:val="single"/>
        </w:rPr>
      </w:pPr>
      <w:r w:rsidRPr="00BE6966">
        <w:rPr>
          <w:rFonts w:cstheme="minorHAnsi"/>
          <w:b/>
          <w:u w:val="single"/>
        </w:rPr>
        <w:t>B.</w:t>
      </w:r>
      <w:proofErr w:type="gramStart"/>
      <w:r w:rsidRPr="00BE6966">
        <w:rPr>
          <w:rFonts w:cstheme="minorHAnsi"/>
          <w:b/>
          <w:u w:val="single"/>
        </w:rPr>
        <w:t>4.2</w:t>
      </w:r>
      <w:proofErr w:type="gramEnd"/>
      <w:r w:rsidRPr="00BE6966">
        <w:rPr>
          <w:rFonts w:cstheme="minorHAnsi"/>
          <w:b/>
          <w:u w:val="single"/>
        </w:rPr>
        <w:t>. Öğretim yetkinlikleri ve gelişimi</w:t>
      </w:r>
      <w:r w:rsidRPr="00BE6966">
        <w:rPr>
          <w:rFonts w:cstheme="minorHAnsi"/>
          <w:u w:val="single"/>
        </w:rPr>
        <w:t xml:space="preserve"> </w:t>
      </w:r>
    </w:p>
    <w:p w:rsidR="00525CA6" w:rsidRPr="009A00E9" w:rsidRDefault="00525CA6" w:rsidP="00525CA6">
      <w:pPr>
        <w:spacing w:after="0" w:line="360" w:lineRule="auto"/>
        <w:jc w:val="both"/>
        <w:rPr>
          <w:rFonts w:eastAsia="Times New Roman" w:cstheme="minorHAnsi"/>
        </w:rPr>
      </w:pPr>
      <w:r w:rsidRPr="0054447C">
        <w:rPr>
          <w:rFonts w:eastAsia="Times New Roman" w:cstheme="minorHAnsi"/>
        </w:rPr>
        <w:t xml:space="preserve">Üniversitemizde eğiticilerin eğitimi her eğitim-öğretim yılında periyodik olarak HKÜ Eğitim Fakültesi koordinatörlüğünde yapılmaktadır. 2025-2026 Eğitim-Öğretin Yılı Güz Döneminde HKÜ Eğitim Fakültesi tarafından "Eğitici Eğitimi Seminer Programı" kapsamında 25 Eylül 2025 tarihlerinde öğretim </w:t>
      </w:r>
      <w:r w:rsidRPr="009A00E9">
        <w:rPr>
          <w:rFonts w:eastAsia="Times New Roman" w:cstheme="minorHAnsi"/>
        </w:rPr>
        <w:t>elemanlarına kurslar verilmiştir. Bu kurslar:</w:t>
      </w:r>
    </w:p>
    <w:p w:rsidR="00525CA6" w:rsidRPr="009A00E9" w:rsidRDefault="00525CA6" w:rsidP="00525CA6">
      <w:pPr>
        <w:pStyle w:val="ListeParagraf"/>
        <w:numPr>
          <w:ilvl w:val="0"/>
          <w:numId w:val="6"/>
        </w:numPr>
        <w:spacing w:after="0" w:line="360" w:lineRule="auto"/>
        <w:jc w:val="both"/>
        <w:rPr>
          <w:rFonts w:asciiTheme="minorHAnsi" w:eastAsia="Times New Roman" w:hAnsiTheme="minorHAnsi" w:cstheme="minorHAnsi"/>
          <w:b/>
        </w:rPr>
      </w:pPr>
      <w:r w:rsidRPr="009A00E9">
        <w:rPr>
          <w:rFonts w:asciiTheme="minorHAnsi" w:eastAsia="Times New Roman" w:hAnsiTheme="minorHAnsi" w:cstheme="minorHAnsi"/>
        </w:rPr>
        <w:t>AR-GE ve sosyal sorumluluk projeleri fon kaynakları</w:t>
      </w:r>
    </w:p>
    <w:p w:rsidR="00525CA6" w:rsidRPr="009A00E9" w:rsidRDefault="00525CA6" w:rsidP="00525CA6">
      <w:pPr>
        <w:pStyle w:val="ListeParagraf"/>
        <w:numPr>
          <w:ilvl w:val="0"/>
          <w:numId w:val="6"/>
        </w:numPr>
        <w:spacing w:after="0" w:line="360" w:lineRule="auto"/>
        <w:jc w:val="both"/>
        <w:rPr>
          <w:rFonts w:asciiTheme="minorHAnsi" w:eastAsia="Times New Roman" w:hAnsiTheme="minorHAnsi" w:cstheme="minorHAnsi"/>
          <w:b/>
        </w:rPr>
      </w:pPr>
      <w:r w:rsidRPr="009A00E9">
        <w:rPr>
          <w:rFonts w:asciiTheme="minorHAnsi" w:eastAsia="Times New Roman" w:hAnsiTheme="minorHAnsi" w:cstheme="minorHAnsi"/>
        </w:rPr>
        <w:t>Sınıf içi karşılaşılacak olası ilkyardım durumları ve müdahaleler</w:t>
      </w:r>
    </w:p>
    <w:p w:rsidR="00525CA6" w:rsidRPr="009A00E9" w:rsidRDefault="00525CA6" w:rsidP="00525CA6">
      <w:pPr>
        <w:pStyle w:val="ListeParagraf"/>
        <w:numPr>
          <w:ilvl w:val="0"/>
          <w:numId w:val="6"/>
        </w:numPr>
        <w:spacing w:after="0" w:line="360" w:lineRule="auto"/>
        <w:jc w:val="both"/>
        <w:rPr>
          <w:rFonts w:asciiTheme="minorHAnsi" w:eastAsia="Times New Roman" w:hAnsiTheme="minorHAnsi" w:cstheme="minorHAnsi"/>
          <w:b/>
        </w:rPr>
      </w:pPr>
      <w:r w:rsidRPr="009A00E9">
        <w:rPr>
          <w:rFonts w:asciiTheme="minorHAnsi" w:eastAsia="Times New Roman" w:hAnsiTheme="minorHAnsi" w:cstheme="minorHAnsi"/>
        </w:rPr>
        <w:t>Sınıf içi uygulamalarda yapay zekâ kullanımı</w:t>
      </w:r>
    </w:p>
    <w:p w:rsidR="00525CA6" w:rsidRPr="009A00E9" w:rsidRDefault="00525CA6" w:rsidP="00525CA6">
      <w:pPr>
        <w:pStyle w:val="ListeParagraf"/>
        <w:numPr>
          <w:ilvl w:val="0"/>
          <w:numId w:val="6"/>
        </w:numPr>
        <w:spacing w:after="0" w:line="360" w:lineRule="auto"/>
        <w:jc w:val="both"/>
        <w:rPr>
          <w:rFonts w:asciiTheme="minorHAnsi" w:eastAsia="Times New Roman" w:hAnsiTheme="minorHAnsi" w:cstheme="minorHAnsi"/>
          <w:b/>
        </w:rPr>
      </w:pPr>
      <w:r w:rsidRPr="009A00E9">
        <w:rPr>
          <w:rFonts w:asciiTheme="minorHAnsi" w:eastAsia="Times New Roman" w:hAnsiTheme="minorHAnsi" w:cstheme="minorHAnsi"/>
        </w:rPr>
        <w:t>Öfke ve stres yönetimi</w:t>
      </w:r>
    </w:p>
    <w:p w:rsidR="00525CA6" w:rsidRPr="00C35342" w:rsidRDefault="00525CA6" w:rsidP="00525CA6">
      <w:pPr>
        <w:pStyle w:val="ListeParagraf"/>
        <w:numPr>
          <w:ilvl w:val="0"/>
          <w:numId w:val="6"/>
        </w:numPr>
        <w:spacing w:after="0" w:line="360" w:lineRule="auto"/>
        <w:jc w:val="both"/>
        <w:rPr>
          <w:rFonts w:asciiTheme="minorHAnsi" w:eastAsia="Times New Roman" w:hAnsiTheme="minorHAnsi" w:cstheme="minorHAnsi"/>
          <w:b/>
        </w:rPr>
      </w:pPr>
      <w:r w:rsidRPr="009A00E9">
        <w:rPr>
          <w:rFonts w:asciiTheme="minorHAnsi" w:eastAsia="Times New Roman" w:hAnsiTheme="minorHAnsi" w:cstheme="minorHAnsi"/>
        </w:rPr>
        <w:t xml:space="preserve">Engelli öğrencilerimizin </w:t>
      </w:r>
      <w:proofErr w:type="gramStart"/>
      <w:r w:rsidRPr="009A00E9">
        <w:rPr>
          <w:rFonts w:asciiTheme="minorHAnsi" w:eastAsia="Times New Roman" w:hAnsiTheme="minorHAnsi" w:cstheme="minorHAnsi"/>
        </w:rPr>
        <w:t xml:space="preserve">yüksek </w:t>
      </w:r>
      <w:r w:rsidRPr="00C35342">
        <w:rPr>
          <w:rFonts w:asciiTheme="minorHAnsi" w:eastAsia="Times New Roman" w:hAnsiTheme="minorHAnsi" w:cstheme="minorHAnsi"/>
        </w:rPr>
        <w:t>öğretimde</w:t>
      </w:r>
      <w:proofErr w:type="gramEnd"/>
      <w:r w:rsidRPr="00C35342">
        <w:rPr>
          <w:rFonts w:asciiTheme="minorHAnsi" w:eastAsia="Times New Roman" w:hAnsiTheme="minorHAnsi" w:cstheme="minorHAnsi"/>
        </w:rPr>
        <w:t xml:space="preserve"> akademik ve sosyal uyumlarının desteklenmesi</w:t>
      </w:r>
    </w:p>
    <w:p w:rsidR="00525CA6" w:rsidRPr="00C35342" w:rsidRDefault="00525CA6" w:rsidP="00525CA6">
      <w:pPr>
        <w:pStyle w:val="ListeParagraf"/>
        <w:numPr>
          <w:ilvl w:val="0"/>
          <w:numId w:val="6"/>
        </w:numPr>
        <w:spacing w:after="0" w:line="360" w:lineRule="auto"/>
        <w:jc w:val="both"/>
        <w:rPr>
          <w:rFonts w:asciiTheme="minorHAnsi" w:eastAsia="Times New Roman" w:hAnsiTheme="minorHAnsi" w:cstheme="minorHAnsi"/>
          <w:b/>
        </w:rPr>
      </w:pPr>
      <w:r w:rsidRPr="00C35342">
        <w:rPr>
          <w:rFonts w:asciiTheme="minorHAnsi" w:eastAsia="Times New Roman" w:hAnsiTheme="minorHAnsi" w:cstheme="minorHAnsi"/>
        </w:rPr>
        <w:t>Kişiler arası etkili iletişim</w:t>
      </w:r>
    </w:p>
    <w:p w:rsidR="00525CA6" w:rsidRPr="00C35342" w:rsidRDefault="00525CA6" w:rsidP="00525CA6">
      <w:pPr>
        <w:pStyle w:val="ListeParagraf"/>
        <w:numPr>
          <w:ilvl w:val="0"/>
          <w:numId w:val="6"/>
        </w:numPr>
        <w:spacing w:after="0" w:line="360" w:lineRule="auto"/>
        <w:jc w:val="both"/>
        <w:rPr>
          <w:rFonts w:asciiTheme="minorHAnsi" w:eastAsia="Times New Roman" w:hAnsiTheme="minorHAnsi" w:cstheme="minorHAnsi"/>
          <w:b/>
        </w:rPr>
      </w:pPr>
      <w:r w:rsidRPr="00C35342">
        <w:rPr>
          <w:rFonts w:asciiTheme="minorHAnsi" w:eastAsia="Times New Roman" w:hAnsiTheme="minorHAnsi" w:cstheme="minorHAnsi"/>
        </w:rPr>
        <w:t xml:space="preserve">Akademik öğrenmeye sanatsal katkılar: dans ve müzik </w:t>
      </w:r>
      <w:proofErr w:type="gramStart"/>
      <w:r w:rsidRPr="00C35342">
        <w:rPr>
          <w:rFonts w:asciiTheme="minorHAnsi" w:eastAsia="Times New Roman" w:hAnsiTheme="minorHAnsi" w:cstheme="minorHAnsi"/>
        </w:rPr>
        <w:t>terapi</w:t>
      </w:r>
      <w:proofErr w:type="gramEnd"/>
      <w:r w:rsidRPr="00C35342">
        <w:rPr>
          <w:rFonts w:asciiTheme="minorHAnsi" w:eastAsia="Times New Roman" w:hAnsiTheme="minorHAnsi" w:cstheme="minorHAnsi"/>
        </w:rPr>
        <w:t xml:space="preserve"> </w:t>
      </w:r>
      <w:r w:rsidRPr="00C35342">
        <w:rPr>
          <w:rFonts w:asciiTheme="minorHAnsi" w:eastAsia="Times New Roman" w:hAnsiTheme="minorHAnsi" w:cstheme="minorHAnsi"/>
          <w:b/>
          <w:color w:val="FF0000"/>
        </w:rPr>
        <w:t>(</w:t>
      </w:r>
      <w:r w:rsidRPr="00C35342">
        <w:rPr>
          <w:rFonts w:asciiTheme="minorHAnsi" w:hAnsiTheme="minorHAnsi" w:cstheme="minorHAnsi"/>
          <w:b/>
          <w:bCs/>
          <w:color w:val="FF0000"/>
        </w:rPr>
        <w:t>Kanıt B.3.4.B</w:t>
      </w:r>
      <w:r w:rsidRPr="00C35342">
        <w:rPr>
          <w:rFonts w:asciiTheme="minorHAnsi" w:eastAsia="Times New Roman" w:hAnsiTheme="minorHAnsi" w:cstheme="minorHAnsi"/>
          <w:b/>
          <w:color w:val="FF0000"/>
        </w:rPr>
        <w:t xml:space="preserve">) </w:t>
      </w:r>
    </w:p>
    <w:p w:rsidR="00525CA6" w:rsidRPr="0054447C" w:rsidRDefault="00525CA6" w:rsidP="00525CA6">
      <w:pPr>
        <w:spacing w:after="0" w:line="360" w:lineRule="auto"/>
        <w:jc w:val="both"/>
        <w:rPr>
          <w:rFonts w:eastAsia="Times New Roman" w:cstheme="minorHAnsi"/>
          <w:b/>
          <w:color w:val="FF0000"/>
        </w:rPr>
      </w:pP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 xml:space="preserve">SBF’de akademik personelinin yetkinliklerini ve gelişimlerini desteklemek amacıyla yapılan bilimsel faaliyetler SBF Akademik Planlama ve Geliştirme </w:t>
      </w:r>
      <w:r w:rsidRPr="000F0EB1">
        <w:rPr>
          <w:rFonts w:eastAsia="Times New Roman" w:cstheme="minorHAnsi"/>
        </w:rPr>
        <w:t xml:space="preserve">Koordinatörlüğünü raporunda </w:t>
      </w:r>
      <w:r w:rsidRPr="000F0EB1">
        <w:rPr>
          <w:rFonts w:eastAsia="Times New Roman" w:cstheme="minorHAnsi"/>
          <w:b/>
          <w:color w:val="FF0000"/>
        </w:rPr>
        <w:t>(Kanıt B.</w:t>
      </w:r>
      <w:proofErr w:type="gramStart"/>
      <w:r w:rsidRPr="000F0EB1">
        <w:rPr>
          <w:rFonts w:eastAsia="Times New Roman" w:cstheme="minorHAnsi"/>
          <w:b/>
          <w:color w:val="FF0000"/>
        </w:rPr>
        <w:t>1.5</w:t>
      </w:r>
      <w:proofErr w:type="gramEnd"/>
      <w:r w:rsidRPr="000F0EB1">
        <w:rPr>
          <w:rFonts w:eastAsia="Times New Roman" w:cstheme="minorHAnsi"/>
          <w:b/>
          <w:color w:val="FF0000"/>
        </w:rPr>
        <w:t xml:space="preserve">.B) </w:t>
      </w:r>
      <w:r w:rsidRPr="000F0EB1">
        <w:rPr>
          <w:rFonts w:eastAsia="Times New Roman" w:cstheme="minorHAnsi"/>
        </w:rPr>
        <w:t>ve</w:t>
      </w:r>
      <w:r w:rsidRPr="000F0EB1">
        <w:rPr>
          <w:rFonts w:eastAsia="Times New Roman" w:cstheme="minorHAnsi"/>
          <w:b/>
        </w:rPr>
        <w:t xml:space="preserve"> </w:t>
      </w:r>
      <w:r w:rsidRPr="000F0EB1">
        <w:rPr>
          <w:rFonts w:eastAsia="Times New Roman" w:cstheme="minorHAnsi"/>
        </w:rPr>
        <w:t>SBF Medya Web Koordinatörlüğü raporunda</w:t>
      </w:r>
      <w:r w:rsidRPr="000F0EB1">
        <w:rPr>
          <w:rFonts w:eastAsia="Times New Roman" w:cstheme="minorHAnsi"/>
          <w:b/>
        </w:rPr>
        <w:t xml:space="preserve">  </w:t>
      </w:r>
      <w:r w:rsidRPr="000F0EB1">
        <w:rPr>
          <w:rFonts w:eastAsia="Times New Roman" w:cstheme="minorHAnsi"/>
          <w:b/>
          <w:color w:val="FF0000"/>
        </w:rPr>
        <w:t>(Kanıt A.1.5.A)</w:t>
      </w:r>
      <w:r w:rsidRPr="000F0EB1">
        <w:rPr>
          <w:rFonts w:eastAsia="Times New Roman" w:cstheme="minorHAnsi"/>
          <w:b/>
        </w:rPr>
        <w:t xml:space="preserve"> </w:t>
      </w:r>
      <w:r w:rsidRPr="000F0EB1">
        <w:rPr>
          <w:rFonts w:eastAsia="Times New Roman" w:cstheme="minorHAnsi"/>
        </w:rPr>
        <w:t>verilmiştir.</w:t>
      </w:r>
      <w:r w:rsidRPr="0054447C">
        <w:rPr>
          <w:rFonts w:eastAsia="Times New Roman" w:cstheme="minorHAnsi"/>
        </w:rPr>
        <w:t xml:space="preserve">  </w:t>
      </w:r>
    </w:p>
    <w:p w:rsidR="00525CA6" w:rsidRPr="0054447C" w:rsidRDefault="00525CA6" w:rsidP="00525CA6">
      <w:pPr>
        <w:pBdr>
          <w:top w:val="nil"/>
          <w:left w:val="nil"/>
          <w:bottom w:val="nil"/>
          <w:right w:val="nil"/>
          <w:between w:val="nil"/>
        </w:pBdr>
        <w:spacing w:after="0" w:line="360" w:lineRule="auto"/>
        <w:jc w:val="both"/>
        <w:rPr>
          <w:rFonts w:eastAsia="Times New Roman" w:cstheme="minorHAnsi"/>
          <w:b/>
          <w:color w:val="000000"/>
        </w:rPr>
      </w:pP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lastRenderedPageBreak/>
        <w:t>SBF Ölçme Değerlendirme Koordinatörlüğü tarafından öğrencilere “Öğretim Elemanı Memnuniyet Anketi” uygulanmaktadır. Ankette öğretim elemanlarının ders işleyişi, yardımcı materyal kullanımı, ders saatleri ve ölçme-değerlendirme yöntemleri öğrenciler tarafından değerlendirilmektedir. Anket sonuçları hakkında öğretim elemanlarına geri bildirim verilmektedir.</w:t>
      </w:r>
    </w:p>
    <w:p w:rsidR="00525CA6" w:rsidRDefault="00525CA6" w:rsidP="00525CA6">
      <w:pPr>
        <w:spacing w:after="0" w:line="360" w:lineRule="auto"/>
        <w:jc w:val="both"/>
        <w:rPr>
          <w:rFonts w:eastAsia="Times New Roman" w:cstheme="minorHAnsi"/>
        </w:rPr>
      </w:pPr>
      <w:r w:rsidRPr="0054447C">
        <w:rPr>
          <w:rFonts w:eastAsia="Times New Roman" w:cstheme="minorHAnsi"/>
        </w:rPr>
        <w:t xml:space="preserve">SBF Ölçme ve Değerlendirme </w:t>
      </w:r>
      <w:r w:rsidRPr="000F0EB1">
        <w:rPr>
          <w:rFonts w:eastAsia="Times New Roman" w:cstheme="minorHAnsi"/>
        </w:rPr>
        <w:t xml:space="preserve">Koordinatörlüğünün memnuniyet anketleri değerlendirmelerine ilişkin raporu </w:t>
      </w:r>
      <w:r w:rsidRPr="000F0EB1">
        <w:rPr>
          <w:rFonts w:eastAsia="Times New Roman" w:cstheme="minorHAnsi"/>
          <w:b/>
          <w:color w:val="FF0000"/>
        </w:rPr>
        <w:t>Kanıt A.</w:t>
      </w:r>
      <w:proofErr w:type="gramStart"/>
      <w:r w:rsidRPr="000F0EB1">
        <w:rPr>
          <w:rFonts w:eastAsia="Times New Roman" w:cstheme="minorHAnsi"/>
          <w:b/>
          <w:color w:val="FF0000"/>
        </w:rPr>
        <w:t>1.5</w:t>
      </w:r>
      <w:proofErr w:type="gramEnd"/>
      <w:r w:rsidRPr="000F0EB1">
        <w:rPr>
          <w:rFonts w:eastAsia="Times New Roman" w:cstheme="minorHAnsi"/>
          <w:b/>
          <w:color w:val="FF0000"/>
        </w:rPr>
        <w:t xml:space="preserve">.B’de </w:t>
      </w:r>
      <w:r w:rsidRPr="000F0EB1">
        <w:rPr>
          <w:rFonts w:eastAsia="Times New Roman" w:cstheme="minorHAnsi"/>
        </w:rPr>
        <w:t>verilmiştir.</w:t>
      </w:r>
      <w:r w:rsidRPr="0054447C">
        <w:rPr>
          <w:rFonts w:eastAsia="Times New Roman" w:cstheme="minorHAnsi"/>
        </w:rPr>
        <w:t xml:space="preserve"> </w:t>
      </w: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46"/>
        <w:gridCol w:w="2028"/>
        <w:gridCol w:w="1799"/>
      </w:tblGrid>
      <w:tr w:rsidR="00525CA6" w:rsidRPr="0054447C" w:rsidTr="0025591C">
        <w:trPr>
          <w:trHeight w:val="269"/>
        </w:trPr>
        <w:tc>
          <w:tcPr>
            <w:tcW w:w="1987"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1</w:t>
            </w:r>
          </w:p>
        </w:tc>
        <w:tc>
          <w:tcPr>
            <w:tcW w:w="1987"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2</w:t>
            </w:r>
          </w:p>
        </w:tc>
        <w:tc>
          <w:tcPr>
            <w:tcW w:w="1946"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3</w:t>
            </w:r>
          </w:p>
        </w:tc>
        <w:tc>
          <w:tcPr>
            <w:tcW w:w="2028" w:type="dxa"/>
            <w:shd w:val="clear" w:color="auto" w:fill="B4C6E7" w:themeFill="accent5" w:themeFillTint="66"/>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4</w:t>
            </w:r>
          </w:p>
        </w:tc>
        <w:tc>
          <w:tcPr>
            <w:tcW w:w="1799"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5</w:t>
            </w:r>
          </w:p>
        </w:tc>
      </w:tr>
      <w:tr w:rsidR="00525CA6" w:rsidRPr="0054447C" w:rsidTr="0025591C">
        <w:trPr>
          <w:trHeight w:val="2838"/>
        </w:trPr>
        <w:tc>
          <w:tcPr>
            <w:tcW w:w="1987"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Kurumda öğretim elemanlarının öğretim yetkinliğini geliştirmek üzere planlamalar bulunmamaktadır. </w:t>
            </w:r>
          </w:p>
        </w:tc>
        <w:tc>
          <w:tcPr>
            <w:tcW w:w="1987"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Kurumun öğretim elemanlarının; öğrenci merkezli öğrenme, uzaktan eğitim, ölçme değerlendirme, materyal geliştirme ve kalite güvencesi sistemi gibi alanlardaki yetkinliklerinin geliştirilmesine ilişkin planlar bulunmaktadır. </w:t>
            </w:r>
          </w:p>
        </w:tc>
        <w:tc>
          <w:tcPr>
            <w:tcW w:w="1946"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Kurumun genelinde öğretim elemanlarının öğretim yetkinliğini geliştirmek üzere uygulamalar vardır. </w:t>
            </w:r>
          </w:p>
        </w:tc>
        <w:tc>
          <w:tcPr>
            <w:tcW w:w="2028" w:type="dxa"/>
            <w:shd w:val="clear" w:color="auto" w:fill="B4C6E7" w:themeFill="accent5" w:themeFillTint="66"/>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Öğretim yetkinliğini geliştirme uygulamalarından elde edilen bulgular izlenmekte ve izlem sonuçları öğretim elamanları ile irdelenerek önlemler alınmaktadır. </w:t>
            </w:r>
          </w:p>
        </w:tc>
        <w:tc>
          <w:tcPr>
            <w:tcW w:w="1799"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İçselleştirilmiş, sistematik, sürdürülebilir ve örnek gösterilebilir uygulamalar bulunmaktadır. </w:t>
            </w:r>
          </w:p>
        </w:tc>
      </w:tr>
    </w:tbl>
    <w:p w:rsidR="00525CA6" w:rsidRDefault="00525CA6" w:rsidP="00525CA6">
      <w:pPr>
        <w:tabs>
          <w:tab w:val="left" w:pos="3648"/>
        </w:tabs>
        <w:jc w:val="both"/>
        <w:rPr>
          <w:rFonts w:cstheme="minorHAnsi"/>
          <w:b/>
        </w:rPr>
      </w:pPr>
    </w:p>
    <w:p w:rsidR="00525CA6" w:rsidRPr="00BE6966" w:rsidRDefault="00525CA6" w:rsidP="00525CA6">
      <w:pPr>
        <w:tabs>
          <w:tab w:val="left" w:pos="3648"/>
        </w:tabs>
        <w:jc w:val="both"/>
        <w:rPr>
          <w:rFonts w:cstheme="minorHAnsi"/>
          <w:u w:val="single"/>
        </w:rPr>
      </w:pPr>
      <w:r w:rsidRPr="00BE6966">
        <w:rPr>
          <w:rFonts w:cstheme="minorHAnsi"/>
          <w:b/>
          <w:u w:val="single"/>
        </w:rPr>
        <w:t>B.</w:t>
      </w:r>
      <w:proofErr w:type="gramStart"/>
      <w:r w:rsidRPr="00BE6966">
        <w:rPr>
          <w:rFonts w:cstheme="minorHAnsi"/>
          <w:b/>
          <w:u w:val="single"/>
        </w:rPr>
        <w:t>4.3</w:t>
      </w:r>
      <w:proofErr w:type="gramEnd"/>
      <w:r w:rsidRPr="00BE6966">
        <w:rPr>
          <w:rFonts w:cstheme="minorHAnsi"/>
          <w:b/>
          <w:u w:val="single"/>
        </w:rPr>
        <w:t>. Eğitim faaliyetlerine yönelik teşvik ve ödüllendirme</w:t>
      </w:r>
      <w:r w:rsidRPr="00BE6966">
        <w:rPr>
          <w:rFonts w:cstheme="minorHAnsi"/>
          <w:u w:val="single"/>
        </w:rPr>
        <w:t xml:space="preserve"> </w:t>
      </w: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 xml:space="preserve">Öğretim üye/elemanları kendi alanlarına ilişkin bilimsel faaliyet (kongre, </w:t>
      </w:r>
      <w:proofErr w:type="gramStart"/>
      <w:r w:rsidRPr="0054447C">
        <w:rPr>
          <w:rFonts w:eastAsia="Times New Roman" w:cstheme="minorHAnsi"/>
        </w:rPr>
        <w:t>sempozyum</w:t>
      </w:r>
      <w:proofErr w:type="gramEnd"/>
      <w:r w:rsidRPr="0054447C">
        <w:rPr>
          <w:rFonts w:eastAsia="Times New Roman" w:cstheme="minorHAnsi"/>
        </w:rPr>
        <w:t xml:space="preserve"> gibi) ve toplantılara katılmak üzere yılda bir adet yurt içi </w:t>
      </w:r>
      <w:r w:rsidRPr="000F0EB1">
        <w:rPr>
          <w:rFonts w:eastAsia="Times New Roman" w:cstheme="minorHAnsi"/>
        </w:rPr>
        <w:t xml:space="preserve">ve bir adet yurtdışı olmak üzere kurum tarafından ücretleri ödenerek izin verilmektedir. </w:t>
      </w:r>
      <w:hyperlink r:id="rId110" w:history="1">
        <w:r w:rsidRPr="000F0EB1">
          <w:rPr>
            <w:rStyle w:val="Kpr"/>
            <w:rFonts w:eastAsia="Times New Roman" w:cstheme="minorHAnsi"/>
          </w:rPr>
          <w:t>https://kalite.hku.edu.tr/wp-content/uploads/2022/11/Hasan-Kalyoncu-Universitesi-Yurtici-ve-Yurtdisi-Bilimsel-Toplantilara-Katilim-Yolluk-Ucret-Yonergesi-1.pdf</w:t>
        </w:r>
      </w:hyperlink>
      <w:r w:rsidRPr="0054447C">
        <w:rPr>
          <w:rFonts w:eastAsia="Times New Roman" w:cstheme="minorHAnsi"/>
        </w:rPr>
        <w:t xml:space="preserve"> </w:t>
      </w:r>
    </w:p>
    <w:p w:rsidR="00525CA6" w:rsidRPr="0054447C" w:rsidRDefault="00525CA6" w:rsidP="00525CA6">
      <w:pPr>
        <w:spacing w:after="0" w:line="360" w:lineRule="auto"/>
        <w:jc w:val="both"/>
        <w:rPr>
          <w:rFonts w:eastAsia="Times New Roman" w:cstheme="minorHAnsi"/>
        </w:rPr>
      </w:pPr>
    </w:p>
    <w:p w:rsidR="00525CA6" w:rsidRPr="0054447C" w:rsidRDefault="00525CA6" w:rsidP="00525CA6">
      <w:pPr>
        <w:spacing w:after="0" w:line="360" w:lineRule="auto"/>
        <w:jc w:val="both"/>
        <w:rPr>
          <w:rFonts w:eastAsia="Times New Roman" w:cstheme="minorHAnsi"/>
        </w:rPr>
      </w:pPr>
      <w:r w:rsidRPr="0054447C">
        <w:rPr>
          <w:rFonts w:eastAsia="Times New Roman" w:cstheme="minorHAnsi"/>
        </w:rPr>
        <w:t>Öğretim üye/elemanları gerçekleştirdikleri akademik faaliyetleri her eğitim öğretim yılı sonunda fakülte sekreterliğine bildirmektedir</w:t>
      </w:r>
      <w:r w:rsidRPr="000F0EB1">
        <w:rPr>
          <w:rFonts w:eastAsia="Times New Roman" w:cstheme="minorHAnsi"/>
        </w:rPr>
        <w:t xml:space="preserve">. SBF akademik personelinin 2025 yılı Akademik Performans Göstergeleri </w:t>
      </w:r>
      <w:r w:rsidRPr="000F0EB1">
        <w:rPr>
          <w:rFonts w:eastAsia="Times New Roman" w:cstheme="minorHAnsi"/>
          <w:b/>
          <w:color w:val="FF0000"/>
        </w:rPr>
        <w:t>Kanıt A.</w:t>
      </w:r>
      <w:proofErr w:type="gramStart"/>
      <w:r w:rsidRPr="000F0EB1">
        <w:rPr>
          <w:rFonts w:eastAsia="Times New Roman" w:cstheme="minorHAnsi"/>
          <w:b/>
          <w:color w:val="FF0000"/>
        </w:rPr>
        <w:t>2.3</w:t>
      </w:r>
      <w:proofErr w:type="gramEnd"/>
      <w:r w:rsidRPr="000F0EB1">
        <w:rPr>
          <w:rFonts w:eastAsia="Times New Roman" w:cstheme="minorHAnsi"/>
          <w:b/>
          <w:color w:val="FF0000"/>
        </w:rPr>
        <w:t xml:space="preserve">.A’da </w:t>
      </w:r>
      <w:r w:rsidRPr="000F0EB1">
        <w:rPr>
          <w:rFonts w:eastAsia="Times New Roman" w:cstheme="minorHAnsi"/>
        </w:rPr>
        <w:t>verilmiştir</w:t>
      </w:r>
      <w:r w:rsidRPr="0054447C">
        <w:rPr>
          <w:rFonts w:eastAsia="Times New Roman" w:cstheme="minorHAnsi"/>
        </w:rPr>
        <w:t xml:space="preserve">. </w:t>
      </w:r>
    </w:p>
    <w:p w:rsidR="00525CA6" w:rsidRPr="0054447C" w:rsidRDefault="00525CA6" w:rsidP="00525CA6">
      <w:pPr>
        <w:spacing w:after="0" w:line="360" w:lineRule="auto"/>
        <w:jc w:val="both"/>
        <w:rPr>
          <w:rFonts w:eastAsia="Times New Roman" w:cstheme="minorHAnsi"/>
        </w:rPr>
      </w:pPr>
    </w:p>
    <w:p w:rsidR="00525CA6" w:rsidRPr="000F0EB1" w:rsidRDefault="00525CA6" w:rsidP="00525CA6">
      <w:pPr>
        <w:spacing w:after="0" w:line="360" w:lineRule="auto"/>
        <w:jc w:val="both"/>
        <w:rPr>
          <w:rFonts w:eastAsia="Times New Roman" w:cstheme="minorHAnsi"/>
        </w:rPr>
      </w:pPr>
      <w:bookmarkStart w:id="1" w:name="_heading=h.gjdgxs" w:colFirst="0" w:colLast="0"/>
      <w:bookmarkEnd w:id="1"/>
      <w:r w:rsidRPr="0054447C">
        <w:rPr>
          <w:rFonts w:eastAsia="Times New Roman" w:cstheme="minorHAnsi"/>
        </w:rPr>
        <w:t xml:space="preserve">Öğretim elemanlarının bilimsel yayın destekleri, Üniversite Senatosu’nun belirlediği ilkeler doğrultusunda “Hasan Kalyoncu Üniversitesi Akademik </w:t>
      </w:r>
      <w:r w:rsidRPr="000F0EB1">
        <w:rPr>
          <w:rFonts w:eastAsia="Times New Roman" w:cstheme="minorHAnsi"/>
        </w:rPr>
        <w:t>Ödül Yönergesi” ile sağlanmaktadır.</w:t>
      </w:r>
    </w:p>
    <w:p w:rsidR="00525CA6" w:rsidRPr="0054447C" w:rsidRDefault="00525CA6" w:rsidP="00525CA6">
      <w:pPr>
        <w:spacing w:after="0" w:line="360" w:lineRule="auto"/>
        <w:jc w:val="both"/>
        <w:rPr>
          <w:rFonts w:eastAsia="Times New Roman" w:cstheme="minorHAnsi"/>
        </w:rPr>
      </w:pPr>
      <w:r w:rsidRPr="000F0EB1">
        <w:rPr>
          <w:rFonts w:eastAsia="Times New Roman" w:cstheme="minorHAnsi"/>
        </w:rPr>
        <w:t>(</w:t>
      </w:r>
      <w:hyperlink r:id="rId111">
        <w:r w:rsidRPr="000F0EB1">
          <w:rPr>
            <w:rFonts w:eastAsia="Times New Roman" w:cstheme="minorHAnsi"/>
            <w:color w:val="0563C1"/>
            <w:u w:val="single"/>
          </w:rPr>
          <w:t>https://www.hku.edu.tr/wp-content/uploads/2018/03/akademik-odul-yonergesi.pdf</w:t>
        </w:r>
      </w:hyperlink>
      <w:r w:rsidRPr="000F0EB1">
        <w:rPr>
          <w:rFonts w:eastAsia="Times New Roman" w:cstheme="minorHAnsi"/>
        </w:rPr>
        <w:t xml:space="preserve"> )</w:t>
      </w:r>
      <w:r w:rsidRPr="0054447C">
        <w:rPr>
          <w:rFonts w:eastAsia="Times New Roman" w:cstheme="minorHAnsi"/>
        </w:rPr>
        <w:t xml:space="preserve"> </w:t>
      </w:r>
    </w:p>
    <w:p w:rsidR="00525CA6" w:rsidRPr="0054447C" w:rsidRDefault="00525CA6" w:rsidP="00525CA6">
      <w:pPr>
        <w:spacing w:after="0" w:line="360" w:lineRule="auto"/>
        <w:jc w:val="both"/>
        <w:rPr>
          <w:rFonts w:eastAsia="Times New Roman" w:cstheme="minorHAnsi"/>
        </w:rPr>
      </w:pPr>
    </w:p>
    <w:p w:rsidR="00525CA6" w:rsidRPr="000F0EB1" w:rsidRDefault="00525CA6" w:rsidP="00525CA6">
      <w:pPr>
        <w:tabs>
          <w:tab w:val="left" w:pos="1412"/>
        </w:tabs>
        <w:spacing w:after="0" w:line="360" w:lineRule="auto"/>
        <w:jc w:val="both"/>
        <w:rPr>
          <w:rFonts w:eastAsia="Times New Roman" w:cstheme="minorHAnsi"/>
        </w:rPr>
      </w:pPr>
      <w:r w:rsidRPr="000F0EB1">
        <w:rPr>
          <w:rFonts w:eastAsia="Times New Roman" w:cstheme="minorHAnsi"/>
        </w:rPr>
        <w:t>2025 yılında üniversitemizde SBF Öğretim Üyelerinden:</w:t>
      </w:r>
    </w:p>
    <w:p w:rsidR="00525CA6" w:rsidRPr="000F0EB1" w:rsidRDefault="00525CA6" w:rsidP="00525CA6">
      <w:pPr>
        <w:pStyle w:val="ListeParagraf"/>
        <w:numPr>
          <w:ilvl w:val="0"/>
          <w:numId w:val="13"/>
        </w:numPr>
        <w:tabs>
          <w:tab w:val="left" w:pos="1412"/>
        </w:tabs>
        <w:spacing w:after="0" w:line="360" w:lineRule="auto"/>
        <w:jc w:val="both"/>
        <w:rPr>
          <w:rFonts w:asciiTheme="minorHAnsi" w:eastAsia="Times New Roman" w:hAnsiTheme="minorHAnsi" w:cstheme="minorHAnsi"/>
        </w:rPr>
      </w:pPr>
      <w:r w:rsidRPr="000F0EB1">
        <w:rPr>
          <w:rFonts w:asciiTheme="minorHAnsi" w:eastAsia="Times New Roman" w:hAnsiTheme="minorHAnsi" w:cstheme="minorHAnsi"/>
        </w:rPr>
        <w:t xml:space="preserve">Dr. </w:t>
      </w:r>
      <w:proofErr w:type="spellStart"/>
      <w:r w:rsidRPr="000F0EB1">
        <w:rPr>
          <w:rFonts w:asciiTheme="minorHAnsi" w:eastAsia="Times New Roman" w:hAnsiTheme="minorHAnsi" w:cstheme="minorHAnsi"/>
        </w:rPr>
        <w:t>Öğr</w:t>
      </w:r>
      <w:proofErr w:type="spellEnd"/>
      <w:r w:rsidRPr="000F0EB1">
        <w:rPr>
          <w:rFonts w:asciiTheme="minorHAnsi" w:eastAsia="Times New Roman" w:hAnsiTheme="minorHAnsi" w:cstheme="minorHAnsi"/>
        </w:rPr>
        <w:t>. Üyesi Aynur Koyuncu ve Prof. Dr. Nermin Olgun akademik teşvik puanları en yüksek ilk beş akademisyen arasında,</w:t>
      </w:r>
    </w:p>
    <w:p w:rsidR="00525CA6" w:rsidRPr="000F0EB1" w:rsidRDefault="00525CA6" w:rsidP="00525CA6">
      <w:pPr>
        <w:pStyle w:val="ListeParagraf"/>
        <w:numPr>
          <w:ilvl w:val="0"/>
          <w:numId w:val="13"/>
        </w:numPr>
        <w:tabs>
          <w:tab w:val="left" w:pos="1412"/>
        </w:tabs>
        <w:spacing w:after="0" w:line="360" w:lineRule="auto"/>
        <w:jc w:val="both"/>
        <w:rPr>
          <w:rFonts w:asciiTheme="minorHAnsi" w:hAnsiTheme="minorHAnsi" w:cstheme="minorHAnsi"/>
          <w:color w:val="000000"/>
        </w:rPr>
      </w:pPr>
      <w:r w:rsidRPr="000F0EB1">
        <w:rPr>
          <w:rFonts w:asciiTheme="minorHAnsi" w:hAnsiTheme="minorHAnsi" w:cstheme="minorHAnsi"/>
          <w:color w:val="000000"/>
        </w:rPr>
        <w:lastRenderedPageBreak/>
        <w:t xml:space="preserve">Prof. Dr. Ayla </w:t>
      </w:r>
      <w:proofErr w:type="spellStart"/>
      <w:r w:rsidRPr="000F0EB1">
        <w:rPr>
          <w:rFonts w:asciiTheme="minorHAnsi" w:hAnsiTheme="minorHAnsi" w:cstheme="minorHAnsi"/>
          <w:color w:val="000000"/>
        </w:rPr>
        <w:t>Yava</w:t>
      </w:r>
      <w:proofErr w:type="spellEnd"/>
      <w:r w:rsidRPr="000F0EB1">
        <w:rPr>
          <w:rFonts w:asciiTheme="minorHAnsi" w:hAnsiTheme="minorHAnsi" w:cstheme="minorHAnsi"/>
          <w:color w:val="000000"/>
        </w:rPr>
        <w:t xml:space="preserve"> SCIE-SSCI-AHCI indeksli yayın yapan ilk beş akademisyen arasında,</w:t>
      </w:r>
    </w:p>
    <w:p w:rsidR="00525CA6" w:rsidRPr="000F0EB1" w:rsidRDefault="00525CA6" w:rsidP="00525CA6">
      <w:pPr>
        <w:pStyle w:val="ListeParagraf"/>
        <w:numPr>
          <w:ilvl w:val="0"/>
          <w:numId w:val="13"/>
        </w:numPr>
        <w:tabs>
          <w:tab w:val="left" w:pos="1412"/>
        </w:tabs>
        <w:spacing w:after="0" w:line="360" w:lineRule="auto"/>
        <w:jc w:val="both"/>
        <w:rPr>
          <w:rFonts w:asciiTheme="minorHAnsi" w:hAnsiTheme="minorHAnsi" w:cstheme="minorHAnsi"/>
          <w:color w:val="000000"/>
        </w:rPr>
      </w:pPr>
      <w:r w:rsidRPr="000F0EB1">
        <w:rPr>
          <w:rFonts w:asciiTheme="minorHAnsi" w:hAnsiTheme="minorHAnsi" w:cstheme="minorHAnsi"/>
          <w:color w:val="000000"/>
        </w:rPr>
        <w:t xml:space="preserve">Prof. Dr. Yavuz Yakut SCIE-SSCI-AHCI indeksli dergilerde en çok atıf alan ilk beş akademisyen arasında, </w:t>
      </w:r>
    </w:p>
    <w:p w:rsidR="00525CA6" w:rsidRPr="000F0EB1" w:rsidRDefault="00525CA6" w:rsidP="00525CA6">
      <w:pPr>
        <w:pStyle w:val="ListeParagraf"/>
        <w:numPr>
          <w:ilvl w:val="0"/>
          <w:numId w:val="13"/>
        </w:numPr>
        <w:tabs>
          <w:tab w:val="left" w:pos="1412"/>
        </w:tabs>
        <w:spacing w:after="0" w:line="360" w:lineRule="auto"/>
        <w:jc w:val="both"/>
        <w:rPr>
          <w:rFonts w:asciiTheme="minorHAnsi" w:hAnsiTheme="minorHAnsi" w:cstheme="minorHAnsi"/>
          <w:color w:val="000000"/>
        </w:rPr>
      </w:pPr>
      <w:r w:rsidRPr="000F0EB1">
        <w:rPr>
          <w:rFonts w:asciiTheme="minorHAnsi" w:hAnsiTheme="minorHAnsi" w:cstheme="minorHAnsi"/>
          <w:color w:val="000000"/>
        </w:rPr>
        <w:t xml:space="preserve">Dr. </w:t>
      </w:r>
      <w:proofErr w:type="spellStart"/>
      <w:r w:rsidRPr="000F0EB1">
        <w:rPr>
          <w:rFonts w:asciiTheme="minorHAnsi" w:hAnsiTheme="minorHAnsi" w:cstheme="minorHAnsi"/>
          <w:color w:val="000000"/>
        </w:rPr>
        <w:t>Öğr</w:t>
      </w:r>
      <w:proofErr w:type="spellEnd"/>
      <w:r w:rsidRPr="000F0EB1">
        <w:rPr>
          <w:rFonts w:asciiTheme="minorHAnsi" w:hAnsiTheme="minorHAnsi" w:cstheme="minorHAnsi"/>
          <w:color w:val="000000"/>
        </w:rPr>
        <w:t xml:space="preserve">. Üyesi M. Anıl </w:t>
      </w:r>
      <w:proofErr w:type="spellStart"/>
      <w:r w:rsidRPr="000F0EB1">
        <w:rPr>
          <w:rFonts w:asciiTheme="minorHAnsi" w:hAnsiTheme="minorHAnsi" w:cstheme="minorHAnsi"/>
          <w:color w:val="000000"/>
        </w:rPr>
        <w:t>Erbağcı</w:t>
      </w:r>
      <w:proofErr w:type="spellEnd"/>
      <w:r w:rsidRPr="000F0EB1">
        <w:rPr>
          <w:rFonts w:asciiTheme="minorHAnsi" w:hAnsiTheme="minorHAnsi" w:cstheme="minorHAnsi"/>
          <w:color w:val="000000"/>
        </w:rPr>
        <w:t xml:space="preserve">, Doç. Dr. Serkan </w:t>
      </w:r>
      <w:proofErr w:type="spellStart"/>
      <w:r w:rsidRPr="000F0EB1">
        <w:rPr>
          <w:rFonts w:asciiTheme="minorHAnsi" w:hAnsiTheme="minorHAnsi" w:cstheme="minorHAnsi"/>
          <w:color w:val="000000"/>
        </w:rPr>
        <w:t>Usgu</w:t>
      </w:r>
      <w:proofErr w:type="spellEnd"/>
      <w:r w:rsidRPr="000F0EB1">
        <w:rPr>
          <w:rFonts w:asciiTheme="minorHAnsi" w:hAnsiTheme="minorHAnsi" w:cstheme="minorHAnsi"/>
          <w:color w:val="000000"/>
        </w:rPr>
        <w:t xml:space="preserve">, Arş. Gör. Buse Bayram ve Prof. Dr. Kezban Yiğiter TÜBİTAK destekli projeleri kabul edilen akademisyenler arasında </w:t>
      </w:r>
    </w:p>
    <w:p w:rsidR="00525CA6" w:rsidRPr="0054447C" w:rsidRDefault="00525CA6" w:rsidP="00525CA6">
      <w:pPr>
        <w:tabs>
          <w:tab w:val="left" w:pos="1412"/>
        </w:tabs>
        <w:spacing w:after="0" w:line="360" w:lineRule="auto"/>
        <w:jc w:val="both"/>
        <w:rPr>
          <w:rFonts w:cstheme="minorHAnsi"/>
          <w:color w:val="000000"/>
        </w:rPr>
      </w:pPr>
      <w:r w:rsidRPr="000F0EB1">
        <w:rPr>
          <w:rFonts w:cstheme="minorHAnsi"/>
          <w:color w:val="000000"/>
        </w:rPr>
        <w:t xml:space="preserve">yer almış olup 23 Aralık 2025 tarihinde düzenlenen Akademik Ödül Töreninde </w:t>
      </w:r>
      <w:proofErr w:type="gramStart"/>
      <w:r w:rsidRPr="000F0EB1">
        <w:rPr>
          <w:rFonts w:cstheme="minorHAnsi"/>
          <w:color w:val="000000"/>
        </w:rPr>
        <w:t>plaket</w:t>
      </w:r>
      <w:proofErr w:type="gramEnd"/>
      <w:r w:rsidRPr="000F0EB1">
        <w:rPr>
          <w:rFonts w:cstheme="minorHAnsi"/>
          <w:color w:val="000000"/>
        </w:rPr>
        <w:t xml:space="preserve"> takdim edilmiştir.</w:t>
      </w:r>
      <w:r>
        <w:rPr>
          <w:rFonts w:cstheme="minorHAnsi"/>
          <w:color w:val="000000"/>
        </w:rPr>
        <w:t xml:space="preserve"> </w:t>
      </w:r>
      <w:hyperlink r:id="rId112" w:history="1">
        <w:r w:rsidRPr="000F0EB1">
          <w:rPr>
            <w:rStyle w:val="Kpr"/>
            <w:rFonts w:cstheme="minorHAnsi"/>
          </w:rPr>
          <w:t>Hasan Kalyoncu Üniversitesi’nde “Akademik Ödül Töreni” Gerçekleştirildi | Sağlık Kültür ve Spor Müdürlüğü | Hasan Kalyoncu Üniversitesi</w:t>
        </w:r>
      </w:hyperlink>
      <w:r>
        <w:rPr>
          <w:rFonts w:cstheme="minorHAnsi"/>
          <w:color w:val="000000"/>
        </w:rPr>
        <w:t xml:space="preserve"> </w:t>
      </w:r>
    </w:p>
    <w:tbl>
      <w:tblPr>
        <w:tblpPr w:leftFromText="141" w:rightFromText="141" w:vertAnchor="text" w:horzAnchor="margin" w:tblpY="15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663"/>
        <w:gridCol w:w="1842"/>
        <w:gridCol w:w="2127"/>
      </w:tblGrid>
      <w:tr w:rsidR="00525CA6" w:rsidRPr="0054447C" w:rsidTr="0025591C">
        <w:trPr>
          <w:trHeight w:val="269"/>
        </w:trPr>
        <w:tc>
          <w:tcPr>
            <w:tcW w:w="1987"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1</w:t>
            </w:r>
          </w:p>
        </w:tc>
        <w:tc>
          <w:tcPr>
            <w:tcW w:w="1987"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2</w:t>
            </w:r>
          </w:p>
        </w:tc>
        <w:tc>
          <w:tcPr>
            <w:tcW w:w="1663"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3</w:t>
            </w:r>
          </w:p>
        </w:tc>
        <w:tc>
          <w:tcPr>
            <w:tcW w:w="1842" w:type="dxa"/>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4</w:t>
            </w:r>
          </w:p>
        </w:tc>
        <w:tc>
          <w:tcPr>
            <w:tcW w:w="2127" w:type="dxa"/>
            <w:shd w:val="clear" w:color="auto" w:fill="B4C6E7" w:themeFill="accent5" w:themeFillTint="66"/>
          </w:tcPr>
          <w:p w:rsidR="00525CA6" w:rsidRPr="0054447C" w:rsidRDefault="00525CA6" w:rsidP="0025591C">
            <w:pPr>
              <w:pStyle w:val="Default"/>
              <w:jc w:val="both"/>
              <w:rPr>
                <w:rFonts w:asciiTheme="minorHAnsi" w:hAnsiTheme="minorHAnsi" w:cstheme="minorHAnsi"/>
                <w:b/>
                <w:sz w:val="22"/>
                <w:szCs w:val="22"/>
              </w:rPr>
            </w:pPr>
            <w:r w:rsidRPr="0054447C">
              <w:rPr>
                <w:rFonts w:asciiTheme="minorHAnsi" w:hAnsiTheme="minorHAnsi" w:cstheme="minorHAnsi"/>
                <w:b/>
                <w:sz w:val="22"/>
                <w:szCs w:val="22"/>
              </w:rPr>
              <w:t>5</w:t>
            </w:r>
          </w:p>
        </w:tc>
      </w:tr>
      <w:tr w:rsidR="00525CA6" w:rsidRPr="0054447C" w:rsidTr="0025591C">
        <w:trPr>
          <w:trHeight w:val="2838"/>
        </w:trPr>
        <w:tc>
          <w:tcPr>
            <w:tcW w:w="1987"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Öğretim kadrosuna yönelik teşvik ve ödüllendirilme mekanizmaları bulunmamaktadır. </w:t>
            </w:r>
          </w:p>
        </w:tc>
        <w:tc>
          <w:tcPr>
            <w:tcW w:w="1987"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Teşvik ve ödüllendirme mekanizmalarının; yetkinlik temelli, adil ve şeffaf biçimde oluşturulmasına yönelik planlar bulunmaktadır. </w:t>
            </w:r>
          </w:p>
        </w:tc>
        <w:tc>
          <w:tcPr>
            <w:tcW w:w="1663"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Teşvik ve ödüllendirme uygulamaları kurum geneline yayılmıştır. </w:t>
            </w:r>
          </w:p>
        </w:tc>
        <w:tc>
          <w:tcPr>
            <w:tcW w:w="1842" w:type="dxa"/>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Teşvik ve ödül uygulamaları izlenmekte ve iyileştirilmektedir. </w:t>
            </w:r>
          </w:p>
        </w:tc>
        <w:tc>
          <w:tcPr>
            <w:tcW w:w="2127" w:type="dxa"/>
            <w:shd w:val="clear" w:color="auto" w:fill="B4C6E7" w:themeFill="accent5" w:themeFillTint="66"/>
          </w:tcPr>
          <w:p w:rsidR="00525CA6" w:rsidRPr="0054447C" w:rsidRDefault="00525CA6" w:rsidP="0025591C">
            <w:pPr>
              <w:pStyle w:val="Default"/>
              <w:jc w:val="both"/>
              <w:rPr>
                <w:rFonts w:asciiTheme="minorHAnsi" w:hAnsiTheme="minorHAnsi" w:cstheme="minorHAnsi"/>
                <w:sz w:val="22"/>
                <w:szCs w:val="22"/>
              </w:rPr>
            </w:pPr>
            <w:r w:rsidRPr="0054447C">
              <w:rPr>
                <w:rFonts w:asciiTheme="minorHAnsi" w:hAnsiTheme="minorHAnsi" w:cstheme="minorHAnsi"/>
                <w:sz w:val="22"/>
                <w:szCs w:val="22"/>
              </w:rPr>
              <w:t xml:space="preserve">İçselleştirilmiş, sistematik, sürdürülebilir ve örnek gösterilebilir uygulamalar bulunmaktadır. </w:t>
            </w:r>
          </w:p>
        </w:tc>
      </w:tr>
    </w:tbl>
    <w:p w:rsidR="00525CA6" w:rsidRPr="0054447C" w:rsidRDefault="00525CA6" w:rsidP="00525CA6">
      <w:pPr>
        <w:tabs>
          <w:tab w:val="left" w:pos="3648"/>
        </w:tabs>
        <w:jc w:val="both"/>
        <w:rPr>
          <w:rFonts w:cstheme="minorHAnsi"/>
        </w:rPr>
      </w:pPr>
    </w:p>
    <w:p w:rsidR="00525CA6" w:rsidRDefault="00525CA6"/>
    <w:p w:rsidR="00525CA6" w:rsidRDefault="00525CA6"/>
    <w:p w:rsidR="00525CA6" w:rsidRDefault="00525CA6"/>
    <w:p w:rsidR="00525CA6" w:rsidRDefault="00525CA6"/>
    <w:p w:rsidR="00525CA6" w:rsidRDefault="00525CA6"/>
    <w:p w:rsidR="00525CA6" w:rsidRDefault="00525CA6"/>
    <w:p w:rsidR="00525CA6" w:rsidRDefault="00525CA6"/>
    <w:p w:rsidR="00525CA6" w:rsidRDefault="00525CA6"/>
    <w:p w:rsidR="00525CA6" w:rsidRDefault="00525CA6"/>
    <w:p w:rsidR="00525CA6" w:rsidRDefault="00525CA6"/>
    <w:p w:rsidR="00525CA6" w:rsidRDefault="00525CA6"/>
    <w:p w:rsidR="00525CA6" w:rsidRDefault="00525CA6"/>
    <w:p w:rsidR="00525CA6" w:rsidRDefault="00525CA6"/>
    <w:p w:rsidR="00525CA6" w:rsidRDefault="00525CA6"/>
    <w:p w:rsidR="00525CA6" w:rsidRDefault="00525CA6"/>
    <w:p w:rsidR="0025591C" w:rsidRDefault="0025591C" w:rsidP="0025591C">
      <w:pPr>
        <w:spacing w:after="0" w:line="360" w:lineRule="auto"/>
        <w:jc w:val="center"/>
        <w:rPr>
          <w:b/>
          <w:bCs/>
        </w:rPr>
      </w:pPr>
      <w:r>
        <w:rPr>
          <w:b/>
          <w:bCs/>
        </w:rPr>
        <w:lastRenderedPageBreak/>
        <w:t>SAĞLIK BİLİMLERİ FAKÜLTESİ</w:t>
      </w:r>
    </w:p>
    <w:p w:rsidR="0025591C" w:rsidRDefault="0025591C" w:rsidP="0025591C">
      <w:pPr>
        <w:spacing w:after="0" w:line="360" w:lineRule="auto"/>
        <w:jc w:val="center"/>
        <w:rPr>
          <w:b/>
          <w:bCs/>
        </w:rPr>
      </w:pPr>
      <w:r>
        <w:rPr>
          <w:b/>
          <w:bCs/>
        </w:rPr>
        <w:t>KURUM İÇ DEĞERLENDİRME RAPORU 2025</w:t>
      </w:r>
    </w:p>
    <w:p w:rsidR="0025591C" w:rsidRDefault="0025591C" w:rsidP="0025591C">
      <w:pPr>
        <w:spacing w:after="0" w:line="360" w:lineRule="auto"/>
        <w:jc w:val="center"/>
        <w:rPr>
          <w:b/>
          <w:bCs/>
          <w:color w:val="FF0000"/>
        </w:rPr>
      </w:pPr>
    </w:p>
    <w:p w:rsidR="0025591C" w:rsidRDefault="0025591C" w:rsidP="0025591C">
      <w:pPr>
        <w:spacing w:after="0" w:line="360" w:lineRule="auto"/>
        <w:rPr>
          <w:b/>
          <w:bCs/>
        </w:rPr>
      </w:pPr>
      <w:r>
        <w:rPr>
          <w:b/>
          <w:bCs/>
        </w:rPr>
        <w:t>C. ARAŞTIRMA-GELİŞTİRME</w:t>
      </w:r>
    </w:p>
    <w:p w:rsidR="0025591C" w:rsidRDefault="0025591C" w:rsidP="0025591C">
      <w:pPr>
        <w:spacing w:after="0" w:line="360" w:lineRule="auto"/>
        <w:rPr>
          <w:b/>
          <w:bCs/>
          <w:u w:val="single"/>
        </w:rPr>
      </w:pPr>
    </w:p>
    <w:p w:rsidR="0025591C" w:rsidRDefault="0025591C" w:rsidP="0025591C">
      <w:pPr>
        <w:pBdr>
          <w:top w:val="nil"/>
          <w:left w:val="nil"/>
          <w:bottom w:val="nil"/>
          <w:right w:val="nil"/>
          <w:between w:val="nil"/>
        </w:pBdr>
        <w:spacing w:after="0" w:line="360" w:lineRule="auto"/>
        <w:rPr>
          <w:b/>
          <w:bCs/>
          <w:u w:val="single"/>
        </w:rPr>
      </w:pPr>
      <w:r>
        <w:rPr>
          <w:b/>
          <w:bCs/>
          <w:u w:val="single"/>
        </w:rPr>
        <w:t>C.1. Araştırma Süreçlerinin Yönetimi ve Araştırma Kaynakları</w:t>
      </w:r>
    </w:p>
    <w:p w:rsidR="0025591C" w:rsidRDefault="0025591C" w:rsidP="0025591C">
      <w:pPr>
        <w:pBdr>
          <w:top w:val="nil"/>
          <w:left w:val="nil"/>
          <w:bottom w:val="nil"/>
          <w:right w:val="nil"/>
          <w:between w:val="nil"/>
        </w:pBdr>
        <w:spacing w:after="0" w:line="360" w:lineRule="auto"/>
        <w:rPr>
          <w:b/>
          <w:bCs/>
          <w:color w:val="000000"/>
        </w:rPr>
      </w:pPr>
      <w:r>
        <w:rPr>
          <w:b/>
          <w:bCs/>
          <w:color w:val="0070C0"/>
        </w:rPr>
        <w:t>Kurum, araştırma faaliyetlerini stratejik planı çerçevesinde belirlenen akademik öncelikleri ile yerel, bölgesel ve ulusal kalkınma hedefleriyle uyumlu, değer üretebilen ve toplumsal faydaya dönüştürülebilen biçimde yönetmelidir. Bu faaliyetler için uygun fiziki altyapı ve mali kaynaklar oluşturmalı ve bunların etkin şekilde kullanımını sağlamalıdır.</w:t>
      </w:r>
      <w:r>
        <w:rPr>
          <w:b/>
          <w:bCs/>
          <w:color w:val="000000"/>
        </w:rPr>
        <w:br/>
      </w:r>
    </w:p>
    <w:p w:rsidR="0025591C" w:rsidRDefault="0025591C" w:rsidP="0025591C">
      <w:pPr>
        <w:pBdr>
          <w:top w:val="nil"/>
          <w:left w:val="nil"/>
          <w:bottom w:val="nil"/>
          <w:right w:val="nil"/>
          <w:between w:val="nil"/>
        </w:pBdr>
        <w:spacing w:after="0" w:line="360" w:lineRule="auto"/>
        <w:jc w:val="both"/>
        <w:rPr>
          <w:b/>
          <w:bCs/>
          <w:color w:val="000000"/>
          <w:u w:val="single"/>
        </w:rPr>
      </w:pPr>
      <w:r>
        <w:rPr>
          <w:b/>
          <w:bCs/>
          <w:color w:val="000000"/>
          <w:u w:val="single"/>
        </w:rPr>
        <w:t>C.</w:t>
      </w:r>
      <w:proofErr w:type="gramStart"/>
      <w:r>
        <w:rPr>
          <w:b/>
          <w:bCs/>
          <w:color w:val="000000"/>
          <w:u w:val="single"/>
        </w:rPr>
        <w:t>1.1</w:t>
      </w:r>
      <w:proofErr w:type="gramEnd"/>
      <w:r>
        <w:rPr>
          <w:b/>
          <w:bCs/>
          <w:color w:val="000000"/>
          <w:u w:val="single"/>
        </w:rPr>
        <w:t>. Araştırma süreçlerinin yönetimi</w:t>
      </w:r>
    </w:p>
    <w:p w:rsidR="0025591C" w:rsidRDefault="0025591C" w:rsidP="0025591C">
      <w:pPr>
        <w:spacing w:after="0" w:line="360" w:lineRule="auto"/>
        <w:jc w:val="both"/>
      </w:pPr>
    </w:p>
    <w:p w:rsidR="0025591C" w:rsidRDefault="0025591C" w:rsidP="0025591C">
      <w:pPr>
        <w:spacing w:after="0" w:line="360" w:lineRule="auto"/>
        <w:jc w:val="both"/>
      </w:pPr>
      <w:r>
        <w:t xml:space="preserve">SBF, HKÜ 2023-2027 Stratejik Planında belirtilen; uygulamalı araştırma temelli girişimcilik- yenilikçilik amacına yönelik olarak girişimci ve yenilikçi faaliyetleri iyileştirme, sanayi ile </w:t>
      </w:r>
      <w:proofErr w:type="gramStart"/>
      <w:r>
        <w:t>entegrasyonu</w:t>
      </w:r>
      <w:proofErr w:type="gramEnd"/>
      <w:r>
        <w:t xml:space="preserve"> arttırma, araştırma ve geliştirme yönünü güçlendirme hedeflerine ulaşmak için çalışmaktadır. SBF, araştırma-geliştirme süreçlerindeki izlem ve değerlendirmelerinde HKÜ 2023-2027 Stratejik Planında belirtilen performans göstergelerini dikkate almaktadır. </w:t>
      </w:r>
    </w:p>
    <w:p w:rsidR="0025591C" w:rsidRDefault="00B0538E" w:rsidP="0025591C">
      <w:pPr>
        <w:spacing w:after="0" w:line="360" w:lineRule="auto"/>
        <w:jc w:val="both"/>
      </w:pPr>
      <w:hyperlink r:id="rId113">
        <w:r w:rsidR="0025591C">
          <w:rPr>
            <w:color w:val="0563C1"/>
            <w:u w:val="single"/>
          </w:rPr>
          <w:t>https://kalite.hku.edu.tr/wp-content/uploads/2023/10/Stratejik-Plan-2023-2027.pdf</w:t>
        </w:r>
      </w:hyperlink>
    </w:p>
    <w:p w:rsidR="0025591C" w:rsidRDefault="0025591C" w:rsidP="0025591C">
      <w:pPr>
        <w:pBdr>
          <w:top w:val="nil"/>
          <w:left w:val="nil"/>
          <w:bottom w:val="nil"/>
          <w:right w:val="nil"/>
          <w:between w:val="nil"/>
        </w:pBdr>
        <w:spacing w:after="0" w:line="360" w:lineRule="auto"/>
        <w:jc w:val="both"/>
        <w:rPr>
          <w:b/>
          <w:bCs/>
          <w:color w:val="000000"/>
          <w:u w:val="single"/>
        </w:rPr>
      </w:pPr>
    </w:p>
    <w:p w:rsidR="0025591C" w:rsidRDefault="0025591C" w:rsidP="0025591C">
      <w:pPr>
        <w:spacing w:after="0" w:line="360" w:lineRule="auto"/>
        <w:jc w:val="both"/>
      </w:pPr>
      <w:r>
        <w:t xml:space="preserve">Üniversitemizde araştırma-geliştirme süreçleri KYS sisteminde yer almakta olup fakültemiz de bu süreçleri kullanmaktadır. </w:t>
      </w:r>
      <w:hyperlink r:id="rId114">
        <w:r>
          <w:rPr>
            <w:color w:val="0563C1"/>
            <w:u w:val="single"/>
          </w:rPr>
          <w:t>https://kys.hku.edu.tr/</w:t>
        </w:r>
      </w:hyperlink>
      <w:r>
        <w:t xml:space="preserve"> </w:t>
      </w:r>
    </w:p>
    <w:p w:rsidR="0025591C" w:rsidRDefault="0025591C" w:rsidP="0025591C">
      <w:pPr>
        <w:pBdr>
          <w:top w:val="nil"/>
          <w:left w:val="nil"/>
          <w:bottom w:val="nil"/>
          <w:right w:val="nil"/>
          <w:between w:val="nil"/>
        </w:pBdr>
        <w:spacing w:after="0" w:line="360" w:lineRule="auto"/>
        <w:jc w:val="both"/>
        <w:rPr>
          <w:b/>
          <w:bCs/>
          <w:color w:val="000000"/>
          <w:u w:val="single"/>
        </w:rPr>
      </w:pPr>
    </w:p>
    <w:p w:rsidR="0025591C" w:rsidRDefault="0025591C" w:rsidP="0025591C">
      <w:pPr>
        <w:spacing w:after="0" w:line="360" w:lineRule="auto"/>
        <w:jc w:val="both"/>
      </w:pPr>
      <w:r>
        <w:t xml:space="preserve">Fakültemiz araştırma-geliştirme süreçlerinin takibi, organizasyonu, planlı yürütülmesi SBF AR-GE Koordinatörlüğü tarafından dekanlık ve bölüm başkanlıkları ile koordineli olarak izlenmekte ve değerlendirilmektedir. SBF AR-GE Koordinatörlüğü raporu </w:t>
      </w:r>
      <w:r>
        <w:rPr>
          <w:b/>
          <w:bCs/>
          <w:color w:val="EE0000"/>
        </w:rPr>
        <w:t>Kanıt C.</w:t>
      </w:r>
      <w:proofErr w:type="gramStart"/>
      <w:r>
        <w:rPr>
          <w:b/>
          <w:bCs/>
          <w:color w:val="EE0000"/>
        </w:rPr>
        <w:t>1.1</w:t>
      </w:r>
      <w:proofErr w:type="gramEnd"/>
      <w:r>
        <w:rPr>
          <w:b/>
          <w:bCs/>
          <w:color w:val="EE0000"/>
        </w:rPr>
        <w:t>.A’</w:t>
      </w:r>
      <w:r>
        <w:t>da</w:t>
      </w:r>
      <w:r>
        <w:rPr>
          <w:color w:val="EE0000"/>
        </w:rPr>
        <w:t xml:space="preserve"> </w:t>
      </w:r>
      <w:r>
        <w:t>verilmiştir.</w:t>
      </w:r>
    </w:p>
    <w:p w:rsidR="0025591C" w:rsidRDefault="0025591C" w:rsidP="0025591C">
      <w:pPr>
        <w:spacing w:after="0" w:line="360" w:lineRule="auto"/>
        <w:jc w:val="both"/>
        <w:rPr>
          <w:b/>
          <w:bCs/>
        </w:rPr>
      </w:pPr>
    </w:p>
    <w:p w:rsidR="0025591C" w:rsidRDefault="0025591C" w:rsidP="0025591C">
      <w:pPr>
        <w:spacing w:after="0" w:line="360" w:lineRule="auto"/>
        <w:jc w:val="both"/>
        <w:rPr>
          <w:b/>
          <w:bCs/>
          <w:color w:val="FF0000"/>
        </w:rPr>
      </w:pPr>
      <w:r>
        <w:t>Ayrıca SBF’de yürütülen projelere yönelik olarak verilen eğitim ve seminerler SBF Akademik Planlama Geliştirme Koordinatörlüğü'nün raporunda verilmiştir.</w:t>
      </w:r>
      <w:r>
        <w:rPr>
          <w:b/>
          <w:bCs/>
          <w:color w:val="000000"/>
        </w:rPr>
        <w:t xml:space="preserve"> (</w:t>
      </w:r>
      <w:r>
        <w:rPr>
          <w:b/>
          <w:bCs/>
          <w:color w:val="EE0000"/>
        </w:rPr>
        <w:t>Kanıt B.</w:t>
      </w:r>
      <w:proofErr w:type="gramStart"/>
      <w:r>
        <w:rPr>
          <w:b/>
          <w:bCs/>
          <w:color w:val="EE0000"/>
        </w:rPr>
        <w:t>1.5</w:t>
      </w:r>
      <w:proofErr w:type="gramEnd"/>
      <w:r>
        <w:rPr>
          <w:b/>
          <w:bCs/>
          <w:color w:val="EE0000"/>
        </w:rPr>
        <w:t>.B</w:t>
      </w:r>
      <w:r>
        <w:rPr>
          <w:b/>
          <w:bCs/>
          <w:color w:val="000000"/>
        </w:rPr>
        <w:t xml:space="preserve">). </w:t>
      </w:r>
    </w:p>
    <w:p w:rsidR="0025591C" w:rsidRDefault="0025591C" w:rsidP="0025591C">
      <w:pPr>
        <w:spacing w:after="0" w:line="360" w:lineRule="auto"/>
        <w:jc w:val="both"/>
      </w:pPr>
    </w:p>
    <w:p w:rsidR="0025591C" w:rsidRDefault="0025591C" w:rsidP="0025591C">
      <w:pPr>
        <w:spacing w:after="0" w:line="360" w:lineRule="auto"/>
        <w:jc w:val="both"/>
      </w:pPr>
    </w:p>
    <w:p w:rsidR="0025591C" w:rsidRDefault="0025591C" w:rsidP="0025591C">
      <w:pPr>
        <w:spacing w:after="0" w:line="360" w:lineRule="auto"/>
        <w:jc w:val="both"/>
      </w:pPr>
    </w:p>
    <w:p w:rsidR="0025591C" w:rsidRDefault="0025591C" w:rsidP="0025591C">
      <w:pPr>
        <w:spacing w:after="0" w:line="360" w:lineRule="auto"/>
        <w:jc w:val="both"/>
      </w:pPr>
    </w:p>
    <w:p w:rsidR="0025591C" w:rsidRDefault="0025591C" w:rsidP="0025591C">
      <w:pPr>
        <w:spacing w:after="0" w:line="360" w:lineRule="auto"/>
        <w:jc w:val="both"/>
      </w:pPr>
    </w:p>
    <w:tbl>
      <w:tblPr>
        <w:tblpPr w:leftFromText="141" w:rightFromText="141" w:vertAnchor="text" w:tblpY="152"/>
        <w:tblW w:w="9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81"/>
        <w:gridCol w:w="1881"/>
        <w:gridCol w:w="1881"/>
        <w:gridCol w:w="1881"/>
        <w:gridCol w:w="1881"/>
      </w:tblGrid>
      <w:tr w:rsidR="0025591C" w:rsidTr="0025591C">
        <w:trPr>
          <w:trHeight w:val="252"/>
        </w:trPr>
        <w:tc>
          <w:tcPr>
            <w:tcW w:w="1881"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lastRenderedPageBreak/>
              <w:t>1</w:t>
            </w:r>
          </w:p>
        </w:tc>
        <w:tc>
          <w:tcPr>
            <w:tcW w:w="1881"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2</w:t>
            </w:r>
          </w:p>
        </w:tc>
        <w:tc>
          <w:tcPr>
            <w:tcW w:w="1881"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3</w:t>
            </w:r>
          </w:p>
        </w:tc>
        <w:tc>
          <w:tcPr>
            <w:tcW w:w="1881" w:type="dxa"/>
            <w:shd w:val="clear" w:color="auto" w:fill="9FC5E8"/>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4</w:t>
            </w:r>
          </w:p>
        </w:tc>
        <w:tc>
          <w:tcPr>
            <w:tcW w:w="1881"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5</w:t>
            </w:r>
          </w:p>
        </w:tc>
      </w:tr>
      <w:tr w:rsidR="0025591C" w:rsidTr="0025591C">
        <w:trPr>
          <w:trHeight w:val="1288"/>
        </w:trPr>
        <w:tc>
          <w:tcPr>
            <w:tcW w:w="1881"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Kurumda araştırma süreçlerinin yönetimi ve </w:t>
            </w:r>
            <w:proofErr w:type="spellStart"/>
            <w:r>
              <w:rPr>
                <w:color w:val="000000"/>
              </w:rPr>
              <w:t>organizasyonel</w:t>
            </w:r>
            <w:proofErr w:type="spellEnd"/>
            <w:r>
              <w:rPr>
                <w:color w:val="000000"/>
              </w:rPr>
              <w:t xml:space="preserve"> yapısına ilişkin bir planlama bulunmamaktadır. </w:t>
            </w:r>
          </w:p>
        </w:tc>
        <w:tc>
          <w:tcPr>
            <w:tcW w:w="1881"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Kurumun araştırma süreçlerinin yönetimi ve </w:t>
            </w:r>
            <w:proofErr w:type="spellStart"/>
            <w:r>
              <w:rPr>
                <w:color w:val="000000"/>
              </w:rPr>
              <w:t>organizasyonel</w:t>
            </w:r>
            <w:proofErr w:type="spellEnd"/>
            <w:r>
              <w:rPr>
                <w:color w:val="000000"/>
              </w:rPr>
              <w:t xml:space="preserve"> yapısına ilişkin yönlendirme ve motive etme gibi hususları dikkate alan planlamaları bulunmaktadır. </w:t>
            </w:r>
          </w:p>
        </w:tc>
        <w:tc>
          <w:tcPr>
            <w:tcW w:w="1881"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Kurumun genelinde araştırma süreçlerin yönetimi ve </w:t>
            </w:r>
            <w:proofErr w:type="spellStart"/>
            <w:r>
              <w:rPr>
                <w:color w:val="000000"/>
              </w:rPr>
              <w:t>organizasyonel</w:t>
            </w:r>
            <w:proofErr w:type="spellEnd"/>
            <w:r>
              <w:rPr>
                <w:color w:val="000000"/>
              </w:rPr>
              <w:t xml:space="preserve"> yapısı kurumsal tercihler yönünde uygulanmaktadır. </w:t>
            </w:r>
          </w:p>
        </w:tc>
        <w:tc>
          <w:tcPr>
            <w:tcW w:w="1881" w:type="dxa"/>
            <w:shd w:val="clear" w:color="auto" w:fill="9FC5E8"/>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Kurumda </w:t>
            </w:r>
            <w:r>
              <w:t>araştırma</w:t>
            </w:r>
            <w:r>
              <w:rPr>
                <w:color w:val="000000"/>
              </w:rPr>
              <w:t xml:space="preserve"> süreçlerinin yönetimi ve </w:t>
            </w:r>
            <w:proofErr w:type="spellStart"/>
            <w:r>
              <w:rPr>
                <w:color w:val="000000"/>
              </w:rPr>
              <w:t>organizasyonel</w:t>
            </w:r>
            <w:proofErr w:type="spellEnd"/>
            <w:r>
              <w:rPr>
                <w:color w:val="000000"/>
              </w:rPr>
              <w:t xml:space="preserve"> yapısının işlerliği ile ilişkili sonuçlar izlenmekte ve önlemler alınmaktadır. </w:t>
            </w:r>
          </w:p>
        </w:tc>
        <w:tc>
          <w:tcPr>
            <w:tcW w:w="1881"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25591C" w:rsidRDefault="0025591C" w:rsidP="0025591C">
      <w:pPr>
        <w:pBdr>
          <w:top w:val="nil"/>
          <w:left w:val="nil"/>
          <w:bottom w:val="nil"/>
          <w:right w:val="nil"/>
          <w:between w:val="nil"/>
        </w:pBdr>
        <w:spacing w:after="0" w:line="360" w:lineRule="auto"/>
        <w:rPr>
          <w:b/>
          <w:bCs/>
          <w:color w:val="000000"/>
          <w:u w:val="single"/>
        </w:rPr>
      </w:pPr>
    </w:p>
    <w:p w:rsidR="0025591C" w:rsidRDefault="0025591C" w:rsidP="0025591C">
      <w:pPr>
        <w:pBdr>
          <w:top w:val="nil"/>
          <w:left w:val="nil"/>
          <w:bottom w:val="nil"/>
          <w:right w:val="nil"/>
          <w:between w:val="nil"/>
        </w:pBdr>
        <w:spacing w:after="0" w:line="360" w:lineRule="auto"/>
        <w:rPr>
          <w:b/>
          <w:bCs/>
          <w:color w:val="000000"/>
          <w:u w:val="single"/>
        </w:rPr>
      </w:pPr>
    </w:p>
    <w:p w:rsidR="0025591C" w:rsidRDefault="0025591C" w:rsidP="0025591C">
      <w:pPr>
        <w:pBdr>
          <w:top w:val="nil"/>
          <w:left w:val="nil"/>
          <w:bottom w:val="nil"/>
          <w:right w:val="nil"/>
          <w:between w:val="nil"/>
        </w:pBdr>
        <w:spacing w:after="0" w:line="360" w:lineRule="auto"/>
        <w:rPr>
          <w:b/>
          <w:bCs/>
          <w:color w:val="000000"/>
          <w:u w:val="single"/>
        </w:rPr>
      </w:pPr>
      <w:r>
        <w:rPr>
          <w:b/>
          <w:bCs/>
          <w:color w:val="000000"/>
          <w:u w:val="single"/>
        </w:rPr>
        <w:t>C.</w:t>
      </w:r>
      <w:proofErr w:type="gramStart"/>
      <w:r>
        <w:rPr>
          <w:b/>
          <w:bCs/>
          <w:color w:val="000000"/>
          <w:u w:val="single"/>
        </w:rPr>
        <w:t>1.2</w:t>
      </w:r>
      <w:proofErr w:type="gramEnd"/>
      <w:r>
        <w:rPr>
          <w:b/>
          <w:bCs/>
          <w:color w:val="000000"/>
          <w:u w:val="single"/>
        </w:rPr>
        <w:t>. İç ve dış kaynaklar</w:t>
      </w:r>
    </w:p>
    <w:p w:rsidR="0025591C" w:rsidRDefault="0025591C" w:rsidP="0025591C">
      <w:pPr>
        <w:pBdr>
          <w:top w:val="nil"/>
          <w:left w:val="nil"/>
          <w:bottom w:val="nil"/>
          <w:right w:val="nil"/>
          <w:between w:val="nil"/>
        </w:pBdr>
        <w:spacing w:after="0" w:line="360" w:lineRule="auto"/>
        <w:jc w:val="both"/>
      </w:pPr>
      <w:proofErr w:type="gramStart"/>
      <w:r>
        <w:t xml:space="preserve">HKÜ Bilimsel Araştırma Projeleri (BAP) Birimi, 2547 sayılı Yükseköğretim Kanunu’nun 4684 sayılı Kanun’la değişik 58.maddesi ve 10.04.2002 tarih ve 24722 sayılı Resmî Gazetede yayımlanmış olan Yükseköğretim Kurumları Bilimsel Araştırma Projeleri Hakkında Yönetmelik uyarınca, HKÜ bilimsel araştırma proje tekliflerinin değerlendirilmesi, kabulü ve desteklenmesi ile bunlara ilişkin hizmetlerin yürütülmesi, izlenmesi ve sonuçlandırılması amacıyla kurulmuştur. </w:t>
      </w:r>
      <w:proofErr w:type="gramEnd"/>
      <w:r>
        <w:t>Yükseköğretim Kurumu’nun 01.01.2009 tarihinde yayınladığı usul ve esaslar kapsamında birimin adı Bilimsel Araştırma Projeleri Koordinatörlüğü’ne dönüştürülmüştür. HKÜ BAP Yönergesi ve başvurular için gerekli formlar ve belgeler web sitesinde bulunmaktadır.</w:t>
      </w:r>
    </w:p>
    <w:p w:rsidR="0025591C" w:rsidRDefault="0025591C" w:rsidP="0025591C">
      <w:pPr>
        <w:pBdr>
          <w:top w:val="nil"/>
          <w:left w:val="nil"/>
          <w:bottom w:val="nil"/>
          <w:right w:val="nil"/>
          <w:between w:val="nil"/>
        </w:pBdr>
        <w:spacing w:after="0" w:line="360" w:lineRule="auto"/>
        <w:jc w:val="both"/>
      </w:pPr>
    </w:p>
    <w:p w:rsidR="0025591C" w:rsidRDefault="0025591C" w:rsidP="0025591C">
      <w:pPr>
        <w:pBdr>
          <w:top w:val="nil"/>
          <w:left w:val="nil"/>
          <w:bottom w:val="nil"/>
          <w:right w:val="nil"/>
          <w:between w:val="nil"/>
        </w:pBdr>
        <w:spacing w:after="0" w:line="360" w:lineRule="auto"/>
      </w:pPr>
      <w:r>
        <w:t xml:space="preserve">BAP Yönergesi </w:t>
      </w:r>
      <w:hyperlink r:id="rId115">
        <w:r>
          <w:rPr>
            <w:color w:val="0563C1"/>
            <w:u w:val="single"/>
          </w:rPr>
          <w:t>https://www.hku.edu.tr/wp-content/uploads/2021/05/HKU-BAP-Yonergesii-2021.pdf</w:t>
        </w:r>
      </w:hyperlink>
      <w:r>
        <w:t xml:space="preserve"> </w:t>
      </w:r>
    </w:p>
    <w:p w:rsidR="0025591C" w:rsidRDefault="0025591C" w:rsidP="0025591C">
      <w:pPr>
        <w:pBdr>
          <w:top w:val="nil"/>
          <w:left w:val="nil"/>
          <w:bottom w:val="nil"/>
          <w:right w:val="nil"/>
          <w:between w:val="nil"/>
        </w:pBdr>
        <w:spacing w:after="0" w:line="360" w:lineRule="auto"/>
      </w:pPr>
      <w:r>
        <w:t xml:space="preserve">Formlar ve belgeler </w:t>
      </w:r>
      <w:hyperlink r:id="rId116" w:anchor="basvuru-formlari">
        <w:r>
          <w:rPr>
            <w:color w:val="0563C1"/>
            <w:u w:val="single"/>
          </w:rPr>
          <w:t>https://www.hku.edu.tr/bap-bilimsel-arastirma-projeler-koordinatorlugu/#basvuru-formlari</w:t>
        </w:r>
      </w:hyperlink>
      <w:r>
        <w:t xml:space="preserve"> </w:t>
      </w:r>
    </w:p>
    <w:p w:rsidR="0025591C" w:rsidRDefault="0025591C" w:rsidP="0025591C">
      <w:pPr>
        <w:pBdr>
          <w:top w:val="nil"/>
          <w:left w:val="nil"/>
          <w:bottom w:val="nil"/>
          <w:right w:val="nil"/>
          <w:between w:val="nil"/>
        </w:pBdr>
        <w:spacing w:after="0" w:line="360" w:lineRule="auto"/>
      </w:pPr>
    </w:p>
    <w:p w:rsidR="0025591C" w:rsidRDefault="0025591C" w:rsidP="0025591C">
      <w:pPr>
        <w:pBdr>
          <w:top w:val="nil"/>
          <w:left w:val="nil"/>
          <w:bottom w:val="nil"/>
          <w:right w:val="nil"/>
          <w:between w:val="nil"/>
        </w:pBdr>
        <w:spacing w:after="0" w:line="360" w:lineRule="auto"/>
        <w:jc w:val="both"/>
      </w:pPr>
      <w:r>
        <w:t xml:space="preserve">BAP Koordinatörlüğü belirli dönemlerde belirli konulara yönelik araştırmalar için çağrıya çıkmaktadır. Çağrılar doğrultusunda yapılan başvurular BAP komisyon üyeleri tarafından görüşülmekte, </w:t>
      </w:r>
      <w:proofErr w:type="gramStart"/>
      <w:r>
        <w:t>kriterlere</w:t>
      </w:r>
      <w:proofErr w:type="gramEnd"/>
      <w:r>
        <w:t xml:space="preserve"> uygun olan araştırma projeleri iç ve dış hakem değerlendirmesine gönderilmektedir. Kabul edilen araştırmalar için süreç başlatılmaktadır. 2025 yılında Öğrenci Odaklı Proje çağrısı açılmıştır. </w:t>
      </w:r>
    </w:p>
    <w:p w:rsidR="0025591C" w:rsidRDefault="0025591C" w:rsidP="0025591C">
      <w:pPr>
        <w:pBdr>
          <w:top w:val="nil"/>
          <w:left w:val="nil"/>
          <w:bottom w:val="nil"/>
          <w:right w:val="nil"/>
          <w:between w:val="nil"/>
        </w:pBdr>
        <w:spacing w:after="0" w:line="360" w:lineRule="auto"/>
        <w:jc w:val="both"/>
      </w:pPr>
      <w:r>
        <w:t xml:space="preserve">Çağrı detayları aşağıdaki bağlantıda belirtilmiştir. </w:t>
      </w:r>
    </w:p>
    <w:p w:rsidR="0025591C" w:rsidRDefault="00B0538E" w:rsidP="0025591C">
      <w:pPr>
        <w:spacing w:after="0" w:line="360" w:lineRule="auto"/>
        <w:jc w:val="both"/>
      </w:pPr>
      <w:hyperlink r:id="rId117">
        <w:r w:rsidR="0025591C">
          <w:rPr>
            <w:color w:val="0563C1"/>
            <w:u w:val="single"/>
          </w:rPr>
          <w:t>https://www.hku.edu.tr/wp-content/uploads/2025/03/HKU-OOP-2025-Cagri-Duyurusu.pdf</w:t>
        </w:r>
      </w:hyperlink>
    </w:p>
    <w:p w:rsidR="0025591C" w:rsidRDefault="0025591C" w:rsidP="0025591C">
      <w:pPr>
        <w:spacing w:after="0" w:line="360" w:lineRule="auto"/>
        <w:jc w:val="both"/>
      </w:pPr>
    </w:p>
    <w:p w:rsidR="0025591C" w:rsidRDefault="0025591C" w:rsidP="0025591C">
      <w:pPr>
        <w:spacing w:after="0" w:line="360" w:lineRule="auto"/>
        <w:jc w:val="both"/>
      </w:pPr>
      <w:r>
        <w:t xml:space="preserve">Dış kaynaklar kapsamında yer alan uluslararası, ulusal ve yerel araştırma projelerine, akademisyenlere ait şirketlere ve patent başvurularına HKÜ Teknoloji Transfer Ofisi desteği ile başvurulmaktadır. </w:t>
      </w:r>
    </w:p>
    <w:p w:rsidR="0025591C" w:rsidRDefault="00B0538E" w:rsidP="0025591C">
      <w:pPr>
        <w:spacing w:after="0" w:line="360" w:lineRule="auto"/>
        <w:jc w:val="both"/>
      </w:pPr>
      <w:hyperlink r:id="rId118">
        <w:r w:rsidR="0025591C">
          <w:rPr>
            <w:color w:val="1155CC"/>
            <w:u w:val="single"/>
          </w:rPr>
          <w:t>https://kalitto.hku.edu.tr</w:t>
        </w:r>
      </w:hyperlink>
      <w:r w:rsidR="0025591C">
        <w:t xml:space="preserve"> </w:t>
      </w:r>
    </w:p>
    <w:p w:rsidR="0025591C" w:rsidRDefault="0025591C" w:rsidP="0025591C">
      <w:pPr>
        <w:spacing w:after="0" w:line="360" w:lineRule="auto"/>
        <w:jc w:val="both"/>
      </w:pPr>
    </w:p>
    <w:p w:rsidR="0025591C" w:rsidRDefault="0025591C" w:rsidP="0025591C">
      <w:pPr>
        <w:spacing w:after="0" w:line="360" w:lineRule="auto"/>
        <w:jc w:val="both"/>
        <w:rPr>
          <w:b/>
          <w:bCs/>
        </w:rPr>
      </w:pPr>
      <w:r>
        <w:lastRenderedPageBreak/>
        <w:t xml:space="preserve">SBF 2025 yılı araştırma, proje ve patent başvuruları SBF AR-GE Koordinatörlüğü raporunda belirtilmiştir. </w:t>
      </w:r>
      <w:r>
        <w:rPr>
          <w:b/>
          <w:bCs/>
        </w:rPr>
        <w:t>(</w:t>
      </w:r>
      <w:r>
        <w:rPr>
          <w:b/>
          <w:bCs/>
          <w:color w:val="EE0000"/>
        </w:rPr>
        <w:t>Kanıt C.</w:t>
      </w:r>
      <w:proofErr w:type="gramStart"/>
      <w:r>
        <w:rPr>
          <w:b/>
          <w:bCs/>
          <w:color w:val="EE0000"/>
        </w:rPr>
        <w:t>1.1</w:t>
      </w:r>
      <w:proofErr w:type="gramEnd"/>
      <w:r>
        <w:rPr>
          <w:b/>
          <w:bCs/>
          <w:color w:val="EE0000"/>
        </w:rPr>
        <w:t>.A</w:t>
      </w:r>
      <w:r>
        <w:rPr>
          <w:b/>
          <w:bCs/>
        </w:rPr>
        <w:t>).</w:t>
      </w:r>
    </w:p>
    <w:tbl>
      <w:tblPr>
        <w:tblpPr w:leftFromText="141" w:rightFromText="141" w:vertAnchor="text" w:tblpY="152"/>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836"/>
        <w:gridCol w:w="1842"/>
        <w:gridCol w:w="1985"/>
        <w:gridCol w:w="1843"/>
      </w:tblGrid>
      <w:tr w:rsidR="0025591C" w:rsidTr="0025591C">
        <w:trPr>
          <w:trHeight w:val="269"/>
        </w:trPr>
        <w:tc>
          <w:tcPr>
            <w:tcW w:w="1987"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1</w:t>
            </w:r>
          </w:p>
        </w:tc>
        <w:tc>
          <w:tcPr>
            <w:tcW w:w="1836"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2</w:t>
            </w:r>
          </w:p>
        </w:tc>
        <w:tc>
          <w:tcPr>
            <w:tcW w:w="1842"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3</w:t>
            </w:r>
          </w:p>
        </w:tc>
        <w:tc>
          <w:tcPr>
            <w:tcW w:w="1985" w:type="dxa"/>
            <w:shd w:val="clear" w:color="auto" w:fill="9FC5E8"/>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4</w:t>
            </w:r>
          </w:p>
        </w:tc>
        <w:tc>
          <w:tcPr>
            <w:tcW w:w="1843"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5</w:t>
            </w:r>
          </w:p>
        </w:tc>
      </w:tr>
      <w:tr w:rsidR="0025591C" w:rsidTr="0025591C">
        <w:trPr>
          <w:trHeight w:val="1371"/>
        </w:trPr>
        <w:tc>
          <w:tcPr>
            <w:tcW w:w="1987"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Kurumun araştırma ve geliştirme faaliyetlerini sürdürebilmesi için yeterli kaynağı bulunmamaktadır. </w:t>
            </w:r>
          </w:p>
        </w:tc>
        <w:tc>
          <w:tcPr>
            <w:tcW w:w="1836"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Kurumun araştırma ve geliştirme faaliyetlerini sürdürebilmek için uygun nitelik ve nicelikte fiziki, teknik ve mali kaynakların oluşturulmasına yönelik planları bulunmaktadır. </w:t>
            </w:r>
          </w:p>
        </w:tc>
        <w:tc>
          <w:tcPr>
            <w:tcW w:w="1842"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 araştırma ve geliştirme kaynaklarını araştırma stratejisi ve birimler arası dengeyi gözeterek yönetmektedir. </w:t>
            </w:r>
          </w:p>
        </w:tc>
        <w:tc>
          <w:tcPr>
            <w:tcW w:w="1985" w:type="dxa"/>
            <w:shd w:val="clear" w:color="auto" w:fill="9FC5E8"/>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Kurumda araştırma kaynaklarının yeterliliği ve çeşitliliği izlenmekte ve iyileştirilmektedir. </w:t>
            </w:r>
          </w:p>
        </w:tc>
        <w:tc>
          <w:tcPr>
            <w:tcW w:w="1843"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25591C" w:rsidRDefault="0025591C" w:rsidP="0025591C">
      <w:pPr>
        <w:spacing w:after="0" w:line="360" w:lineRule="auto"/>
        <w:jc w:val="both"/>
      </w:pPr>
    </w:p>
    <w:p w:rsidR="0025591C" w:rsidRDefault="0025591C" w:rsidP="0025591C">
      <w:pPr>
        <w:pBdr>
          <w:top w:val="nil"/>
          <w:left w:val="nil"/>
          <w:bottom w:val="nil"/>
          <w:right w:val="nil"/>
          <w:between w:val="nil"/>
        </w:pBdr>
        <w:spacing w:after="0" w:line="360" w:lineRule="auto"/>
        <w:rPr>
          <w:b/>
          <w:bCs/>
          <w:color w:val="000000"/>
          <w:u w:val="single"/>
        </w:rPr>
      </w:pPr>
      <w:r>
        <w:rPr>
          <w:b/>
          <w:bCs/>
          <w:color w:val="000000"/>
          <w:u w:val="single"/>
        </w:rPr>
        <w:t>C.</w:t>
      </w:r>
      <w:proofErr w:type="gramStart"/>
      <w:r>
        <w:rPr>
          <w:b/>
          <w:bCs/>
          <w:color w:val="000000"/>
          <w:u w:val="single"/>
        </w:rPr>
        <w:t>1.3</w:t>
      </w:r>
      <w:proofErr w:type="gramEnd"/>
      <w:r>
        <w:rPr>
          <w:b/>
          <w:bCs/>
          <w:color w:val="000000"/>
          <w:u w:val="single"/>
        </w:rPr>
        <w:t>. Doktora programları ve doktora sonrası imkanlar</w:t>
      </w:r>
    </w:p>
    <w:p w:rsidR="0025591C" w:rsidRDefault="0025591C" w:rsidP="0025591C">
      <w:pPr>
        <w:spacing w:after="0" w:line="360" w:lineRule="auto"/>
        <w:jc w:val="both"/>
      </w:pPr>
      <w:r>
        <w:t xml:space="preserve">HKÜ Lisansüstü Eğitim Enstitüsünde Beslenme ve Diyetetik, Fizyoterapi ve Rehabilitasyon, Hemşirelik Anabilim Dallarına bağlı üç doktora programı bulunmaktadır. Lisansüstü Eğitim Enstitüsüne bağlı yüksek lisans ve doktora programlarına </w:t>
      </w:r>
      <w:hyperlink r:id="rId119">
        <w:r>
          <w:rPr>
            <w:color w:val="0563C1"/>
            <w:u w:val="single"/>
          </w:rPr>
          <w:t>https://enstitu.hku.edu.tr/doktora/</w:t>
        </w:r>
      </w:hyperlink>
      <w:r>
        <w:t xml:space="preserve"> bağlantısından ulaşılabilmektedir. Post-</w:t>
      </w:r>
      <w:proofErr w:type="spellStart"/>
      <w:r>
        <w:t>doc</w:t>
      </w:r>
      <w:proofErr w:type="spellEnd"/>
      <w:r>
        <w:t xml:space="preserve"> programımız bulunmamaktadır. </w:t>
      </w:r>
    </w:p>
    <w:p w:rsidR="0025591C" w:rsidRDefault="0025591C" w:rsidP="0025591C">
      <w:pPr>
        <w:spacing w:after="0" w:line="360" w:lineRule="auto"/>
        <w:jc w:val="both"/>
      </w:pPr>
    </w:p>
    <w:p w:rsidR="0025591C" w:rsidRDefault="0025591C" w:rsidP="0025591C">
      <w:pPr>
        <w:spacing w:after="0" w:line="360" w:lineRule="auto"/>
        <w:jc w:val="both"/>
      </w:pPr>
      <w:r>
        <w:t xml:space="preserve">SBF’de doktorasını bitirerek Dr. </w:t>
      </w:r>
      <w:proofErr w:type="spellStart"/>
      <w:r>
        <w:t>Öğr</w:t>
      </w:r>
      <w:proofErr w:type="spellEnd"/>
      <w:r>
        <w:t>. Üyesi kadrosuna yükseltilen Beslenme ve Diyetetik Bölümünde 1 öğretim üyesi, Hemşirelik Bölümünde 1 öğretim üyesi, Fizyoterapi ve Rehabilitasyon Bölümünde 1 öğretim üyesi bulunmaktadır.</w:t>
      </w:r>
    </w:p>
    <w:p w:rsidR="0025591C" w:rsidRDefault="0025591C" w:rsidP="0025591C">
      <w:pPr>
        <w:spacing w:after="0" w:line="360" w:lineRule="auto"/>
        <w:jc w:val="both"/>
      </w:pP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686"/>
      </w:tblGrid>
      <w:tr w:rsidR="0025591C" w:rsidTr="0025591C">
        <w:trPr>
          <w:trHeight w:val="269"/>
        </w:trPr>
        <w:tc>
          <w:tcPr>
            <w:tcW w:w="1987"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3</w:t>
            </w:r>
          </w:p>
        </w:tc>
        <w:tc>
          <w:tcPr>
            <w:tcW w:w="1987" w:type="dxa"/>
            <w:shd w:val="clear" w:color="auto" w:fill="CFE2F3"/>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4</w:t>
            </w:r>
          </w:p>
        </w:tc>
        <w:tc>
          <w:tcPr>
            <w:tcW w:w="1686"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5</w:t>
            </w:r>
          </w:p>
        </w:tc>
      </w:tr>
      <w:tr w:rsidR="0025591C" w:rsidTr="0025591C">
        <w:trPr>
          <w:trHeight w:val="1371"/>
        </w:trPr>
        <w:tc>
          <w:tcPr>
            <w:tcW w:w="1987"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Kurumun doktora programı ve doktora sonrası imkânları bulunmamaktadır. </w:t>
            </w:r>
          </w:p>
        </w:tc>
        <w:tc>
          <w:tcPr>
            <w:tcW w:w="1987"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Kurumun araştırma politikası, hedefleri ve stratejileri ile uyumlu doktora programı ve doktora sonrası imkânlarına ilişkin planlamalar bulunmaktadır. </w:t>
            </w:r>
          </w:p>
        </w:tc>
        <w:tc>
          <w:tcPr>
            <w:tcW w:w="1987"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Kurumda araştırma politikası, hedefleri ve stratejileri ile uyumlu ve destekleyen doktora programları ve doktora sonrası imkânlar yürütülmektedir. </w:t>
            </w:r>
          </w:p>
        </w:tc>
        <w:tc>
          <w:tcPr>
            <w:tcW w:w="1987" w:type="dxa"/>
            <w:shd w:val="clear" w:color="auto" w:fill="CFE2F3"/>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Kurumda doktora programları ve doktora sonrası imkânlarının çıktıları düzenli olarak izlenmekte ve iyileştirilmektedir. </w:t>
            </w:r>
          </w:p>
        </w:tc>
        <w:tc>
          <w:tcPr>
            <w:tcW w:w="1686"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25591C" w:rsidRDefault="0025591C" w:rsidP="0025591C">
      <w:pPr>
        <w:spacing w:after="0" w:line="360" w:lineRule="auto"/>
        <w:jc w:val="both"/>
      </w:pPr>
    </w:p>
    <w:p w:rsidR="0025591C" w:rsidRDefault="0025591C" w:rsidP="0025591C">
      <w:pPr>
        <w:spacing w:after="0" w:line="360" w:lineRule="auto"/>
        <w:jc w:val="both"/>
      </w:pPr>
    </w:p>
    <w:p w:rsidR="0025591C" w:rsidRDefault="0025591C" w:rsidP="0025591C">
      <w:pPr>
        <w:spacing w:after="0" w:line="360" w:lineRule="auto"/>
        <w:jc w:val="both"/>
      </w:pPr>
    </w:p>
    <w:p w:rsidR="0025591C" w:rsidRDefault="0025591C" w:rsidP="0025591C">
      <w:pPr>
        <w:spacing w:after="0" w:line="360" w:lineRule="auto"/>
        <w:jc w:val="both"/>
      </w:pPr>
    </w:p>
    <w:p w:rsidR="0025591C" w:rsidRDefault="0025591C" w:rsidP="0025591C">
      <w:pPr>
        <w:spacing w:after="0" w:line="360" w:lineRule="auto"/>
        <w:jc w:val="both"/>
      </w:pPr>
    </w:p>
    <w:p w:rsidR="0025591C" w:rsidRDefault="0025591C" w:rsidP="0025591C">
      <w:pPr>
        <w:pBdr>
          <w:top w:val="nil"/>
          <w:left w:val="nil"/>
          <w:bottom w:val="nil"/>
          <w:right w:val="nil"/>
          <w:between w:val="nil"/>
        </w:pBdr>
        <w:tabs>
          <w:tab w:val="left" w:pos="1412"/>
        </w:tabs>
        <w:spacing w:after="0" w:line="360" w:lineRule="auto"/>
        <w:rPr>
          <w:b/>
          <w:bCs/>
          <w:u w:val="single"/>
        </w:rPr>
      </w:pPr>
      <w:r>
        <w:rPr>
          <w:b/>
          <w:bCs/>
          <w:u w:val="single"/>
        </w:rPr>
        <w:lastRenderedPageBreak/>
        <w:t>C.2. Araştırma Yetkinliği, İş birlikleri ve Destekler</w:t>
      </w:r>
    </w:p>
    <w:p w:rsidR="0025591C" w:rsidRDefault="0025591C" w:rsidP="0025591C">
      <w:pPr>
        <w:pBdr>
          <w:top w:val="nil"/>
          <w:left w:val="nil"/>
          <w:bottom w:val="nil"/>
          <w:right w:val="nil"/>
          <w:between w:val="nil"/>
        </w:pBdr>
        <w:tabs>
          <w:tab w:val="left" w:pos="1412"/>
        </w:tabs>
        <w:spacing w:after="0" w:line="360" w:lineRule="auto"/>
        <w:jc w:val="both"/>
        <w:rPr>
          <w:b/>
          <w:bCs/>
          <w:color w:val="0070C0"/>
        </w:rPr>
      </w:pPr>
      <w:r>
        <w:rPr>
          <w:b/>
          <w:bCs/>
          <w:color w:val="0070C0"/>
        </w:rPr>
        <w:t>Kurum, öğretim elemanları ve araştırmacıların bilimsel araştırma ve sanat yetkinliğini sürdürmek ve iyileştirmek için olanaklar (eğitim, iş birlikleri, destekler vb.) sunmalıdır.</w:t>
      </w:r>
    </w:p>
    <w:p w:rsidR="0025591C" w:rsidRDefault="0025591C" w:rsidP="0025591C">
      <w:pPr>
        <w:pBdr>
          <w:top w:val="nil"/>
          <w:left w:val="nil"/>
          <w:bottom w:val="nil"/>
          <w:right w:val="nil"/>
          <w:between w:val="nil"/>
        </w:pBdr>
        <w:tabs>
          <w:tab w:val="left" w:pos="1412"/>
        </w:tabs>
        <w:spacing w:after="0" w:line="360" w:lineRule="auto"/>
        <w:jc w:val="both"/>
        <w:rPr>
          <w:b/>
          <w:bCs/>
          <w:color w:val="0070C0"/>
        </w:rPr>
      </w:pPr>
    </w:p>
    <w:p w:rsidR="0025591C" w:rsidRDefault="0025591C" w:rsidP="0025591C">
      <w:pPr>
        <w:pBdr>
          <w:top w:val="nil"/>
          <w:left w:val="nil"/>
          <w:bottom w:val="nil"/>
          <w:right w:val="nil"/>
          <w:between w:val="nil"/>
        </w:pBdr>
        <w:tabs>
          <w:tab w:val="left" w:pos="1412"/>
        </w:tabs>
        <w:spacing w:after="0" w:line="360" w:lineRule="auto"/>
        <w:rPr>
          <w:b/>
          <w:bCs/>
          <w:color w:val="000000"/>
          <w:u w:val="single"/>
        </w:rPr>
      </w:pPr>
      <w:r>
        <w:rPr>
          <w:b/>
          <w:bCs/>
          <w:color w:val="000000"/>
          <w:u w:val="single"/>
        </w:rPr>
        <w:t>C.</w:t>
      </w:r>
      <w:proofErr w:type="gramStart"/>
      <w:r>
        <w:rPr>
          <w:b/>
          <w:bCs/>
          <w:color w:val="000000"/>
          <w:u w:val="single"/>
        </w:rPr>
        <w:t>2.1</w:t>
      </w:r>
      <w:proofErr w:type="gramEnd"/>
      <w:r>
        <w:rPr>
          <w:b/>
          <w:bCs/>
          <w:color w:val="000000"/>
          <w:u w:val="single"/>
        </w:rPr>
        <w:t>. Araştırma yetkinlikleri ve gelişimi</w:t>
      </w:r>
    </w:p>
    <w:p w:rsidR="0025591C" w:rsidRDefault="0025591C" w:rsidP="0025591C">
      <w:pPr>
        <w:spacing w:after="0" w:line="360" w:lineRule="auto"/>
        <w:jc w:val="both"/>
      </w:pPr>
      <w:r>
        <w:t xml:space="preserve">Öğretim elemanlarının araştırma ve geliştirme faaliyetlerinin takibi, HKÜ 2023-2027 Stratejik Planı'nda belirtilen hedefler ve performans göstergeleri doğrultusunda, Dekanlık, SBF Akademik Planlama Koordinatörlüğü ve SBF AR-GE Koordinatörlüğü tarafından izlenmektedir. </w:t>
      </w:r>
    </w:p>
    <w:p w:rsidR="0025591C" w:rsidRDefault="0025591C" w:rsidP="0025591C">
      <w:pPr>
        <w:tabs>
          <w:tab w:val="left" w:pos="1412"/>
        </w:tabs>
        <w:spacing w:after="0" w:line="360" w:lineRule="auto"/>
        <w:jc w:val="both"/>
      </w:pPr>
    </w:p>
    <w:p w:rsidR="0025591C" w:rsidRDefault="0025591C" w:rsidP="0025591C">
      <w:pPr>
        <w:tabs>
          <w:tab w:val="left" w:pos="1412"/>
        </w:tabs>
        <w:spacing w:after="0" w:line="360" w:lineRule="auto"/>
        <w:jc w:val="both"/>
      </w:pPr>
      <w:r>
        <w:t xml:space="preserve">Öğretim elemanlarının araştırmaları yetkinliğini geliştirmek ve araştırmalarını ulusal ve uluslararası platformlarda sunmalarına imkân sağlamak amacıyla kendi alanlarındaki kongre, </w:t>
      </w:r>
      <w:proofErr w:type="gramStart"/>
      <w:r>
        <w:t>sempozyum</w:t>
      </w:r>
      <w:proofErr w:type="gramEnd"/>
      <w:r>
        <w:t xml:space="preserve"> ve toplantılara katılmak üzere yılda bir adet yurt içi ve bir adet yurt dışı olmak üzere Rektörlük tarafından kongre katılım ve yol ücretleri ödenmekte ve idari izin verilmektedir. </w:t>
      </w:r>
    </w:p>
    <w:p w:rsidR="0025591C" w:rsidRDefault="0025591C" w:rsidP="0025591C">
      <w:pPr>
        <w:tabs>
          <w:tab w:val="left" w:pos="1412"/>
        </w:tabs>
        <w:spacing w:after="0" w:line="360" w:lineRule="auto"/>
        <w:jc w:val="both"/>
      </w:pPr>
    </w:p>
    <w:p w:rsidR="0025591C" w:rsidRDefault="0025591C" w:rsidP="0025591C">
      <w:pPr>
        <w:tabs>
          <w:tab w:val="left" w:pos="1412"/>
        </w:tabs>
        <w:spacing w:after="0" w:line="360" w:lineRule="auto"/>
        <w:jc w:val="both"/>
      </w:pPr>
      <w:proofErr w:type="spellStart"/>
      <w:r>
        <w:t>Yurtiçi</w:t>
      </w:r>
      <w:proofErr w:type="spellEnd"/>
      <w:r>
        <w:t xml:space="preserve"> ve </w:t>
      </w:r>
      <w:proofErr w:type="spellStart"/>
      <w:r>
        <w:t>Yurtdışı</w:t>
      </w:r>
      <w:proofErr w:type="spellEnd"/>
      <w:r>
        <w:t xml:space="preserve"> Bilimsel Toplantılara Katılım Yolluk </w:t>
      </w:r>
      <w:proofErr w:type="spellStart"/>
      <w:r>
        <w:t>Ücret</w:t>
      </w:r>
      <w:proofErr w:type="spellEnd"/>
      <w:r>
        <w:t xml:space="preserve"> </w:t>
      </w:r>
      <w:proofErr w:type="spellStart"/>
      <w:r>
        <w:t>Yönergesi</w:t>
      </w:r>
      <w:proofErr w:type="spellEnd"/>
    </w:p>
    <w:p w:rsidR="0025591C" w:rsidRDefault="00B0538E" w:rsidP="0025591C">
      <w:pPr>
        <w:tabs>
          <w:tab w:val="left" w:pos="1412"/>
        </w:tabs>
        <w:spacing w:after="0" w:line="360" w:lineRule="auto"/>
        <w:jc w:val="both"/>
        <w:rPr>
          <w:color w:val="0563C1"/>
          <w:u w:val="single"/>
        </w:rPr>
      </w:pPr>
      <w:hyperlink r:id="rId120">
        <w:r w:rsidR="0025591C">
          <w:rPr>
            <w:color w:val="0563C1"/>
            <w:u w:val="single"/>
          </w:rPr>
          <w:t>https://kalite.hku.edu.tr/wp-content/uploads/2022/11/Hasan-Kalyoncu-Universitesi-Yurtici-ve-Yurtdisi-Bilimsel-Toplantilara-Katilim-Yolluk-Ucret-Yonergesi-1.pdf</w:t>
        </w:r>
      </w:hyperlink>
    </w:p>
    <w:p w:rsidR="0025591C" w:rsidRDefault="0025591C" w:rsidP="0025591C">
      <w:pPr>
        <w:tabs>
          <w:tab w:val="left" w:pos="1412"/>
        </w:tabs>
        <w:spacing w:after="0" w:line="360" w:lineRule="auto"/>
        <w:jc w:val="both"/>
      </w:pPr>
    </w:p>
    <w:p w:rsidR="0025591C" w:rsidRDefault="0025591C" w:rsidP="0025591C">
      <w:pPr>
        <w:tabs>
          <w:tab w:val="left" w:pos="1412"/>
        </w:tabs>
        <w:spacing w:after="0" w:line="360" w:lineRule="auto"/>
        <w:jc w:val="both"/>
        <w:rPr>
          <w:b/>
          <w:bCs/>
        </w:rPr>
      </w:pPr>
      <w:r>
        <w:t xml:space="preserve">Lisansüstü öğrencilere yönelik “HEM660 Akademik Yazım Teknikleri”, “HEM661 Hemşirelikte Akademik Yayın Teknikleri”, “HEM614 Hemşirelikte Proje Geliştirme”, “REH619 Araştırma Projeleri Geliştirme”, “BES608 Beslenme ve Diyetetikte Araştırma Planlama, Yönetme ve Araştırma Etiği” dersleri verilmektedir </w:t>
      </w:r>
      <w:r>
        <w:rPr>
          <w:b/>
          <w:bCs/>
          <w:color w:val="000000"/>
        </w:rPr>
        <w:t>(</w:t>
      </w:r>
      <w:r>
        <w:rPr>
          <w:b/>
          <w:bCs/>
          <w:color w:val="EE0000"/>
        </w:rPr>
        <w:t>Kanıt C.</w:t>
      </w:r>
      <w:proofErr w:type="gramStart"/>
      <w:r>
        <w:rPr>
          <w:b/>
          <w:bCs/>
          <w:color w:val="EE0000"/>
        </w:rPr>
        <w:t>2.1</w:t>
      </w:r>
      <w:proofErr w:type="gramEnd"/>
      <w:r>
        <w:rPr>
          <w:b/>
          <w:bCs/>
          <w:color w:val="EE0000"/>
        </w:rPr>
        <w:t>.A</w:t>
      </w:r>
      <w:r>
        <w:rPr>
          <w:b/>
          <w:bCs/>
          <w:color w:val="000000"/>
        </w:rPr>
        <w:t xml:space="preserve">).  </w:t>
      </w: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694"/>
        <w:gridCol w:w="1843"/>
        <w:gridCol w:w="2126"/>
        <w:gridCol w:w="1984"/>
      </w:tblGrid>
      <w:tr w:rsidR="0025591C" w:rsidTr="0025591C">
        <w:trPr>
          <w:trHeight w:val="269"/>
        </w:trPr>
        <w:tc>
          <w:tcPr>
            <w:tcW w:w="1987"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1</w:t>
            </w:r>
          </w:p>
        </w:tc>
        <w:tc>
          <w:tcPr>
            <w:tcW w:w="1694"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2</w:t>
            </w:r>
          </w:p>
        </w:tc>
        <w:tc>
          <w:tcPr>
            <w:tcW w:w="1843"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3</w:t>
            </w:r>
          </w:p>
        </w:tc>
        <w:tc>
          <w:tcPr>
            <w:tcW w:w="2126" w:type="dxa"/>
            <w:shd w:val="clear" w:color="auto" w:fill="CFE2F3"/>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4</w:t>
            </w:r>
          </w:p>
        </w:tc>
        <w:tc>
          <w:tcPr>
            <w:tcW w:w="1984"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5</w:t>
            </w:r>
          </w:p>
        </w:tc>
      </w:tr>
      <w:tr w:rsidR="0025591C" w:rsidTr="0025591C">
        <w:trPr>
          <w:trHeight w:val="1371"/>
        </w:trPr>
        <w:tc>
          <w:tcPr>
            <w:tcW w:w="1987"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Kurumda, öğretim elemanlarının araştırma yetkinliğinin geliştirilmesine yönelik mekanizmalar bulunmamaktadır. </w:t>
            </w:r>
          </w:p>
        </w:tc>
        <w:tc>
          <w:tcPr>
            <w:tcW w:w="1694"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Kurumda, öğretim elemanlarının araştırma yetkinliğinin geliştirilmesine yönelik planlar bulunmaktadır. </w:t>
            </w:r>
          </w:p>
        </w:tc>
        <w:tc>
          <w:tcPr>
            <w:tcW w:w="1843"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Kurumun genelinde öğretim elemanlarının araştırma yetkinliğinin geliştirilmesine yönelik uygulamalar yürütülmektedir. </w:t>
            </w:r>
          </w:p>
        </w:tc>
        <w:tc>
          <w:tcPr>
            <w:tcW w:w="2126" w:type="dxa"/>
            <w:shd w:val="clear" w:color="auto" w:fill="CFE2F3"/>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Kurumda, öğretim elemanlarının araştırma yetkinliğinin geliştirilmesine yönelik uygulamalar izlenmekte ve izlem sonuçları öğretim elemanları ile birlikte değerlendirilerek önlemler alınmaktadır. </w:t>
            </w:r>
          </w:p>
        </w:tc>
        <w:tc>
          <w:tcPr>
            <w:tcW w:w="1984"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25591C" w:rsidRDefault="0025591C" w:rsidP="0025591C">
      <w:pPr>
        <w:pBdr>
          <w:top w:val="nil"/>
          <w:left w:val="nil"/>
          <w:bottom w:val="nil"/>
          <w:right w:val="nil"/>
          <w:between w:val="nil"/>
        </w:pBdr>
        <w:tabs>
          <w:tab w:val="left" w:pos="1412"/>
        </w:tabs>
        <w:spacing w:after="0" w:line="360" w:lineRule="auto"/>
        <w:rPr>
          <w:b/>
          <w:bCs/>
          <w:color w:val="000000"/>
          <w:u w:val="single"/>
        </w:rPr>
      </w:pPr>
    </w:p>
    <w:p w:rsidR="0025591C" w:rsidRDefault="0025591C" w:rsidP="0025591C">
      <w:pPr>
        <w:pBdr>
          <w:top w:val="nil"/>
          <w:left w:val="nil"/>
          <w:bottom w:val="nil"/>
          <w:right w:val="nil"/>
          <w:between w:val="nil"/>
        </w:pBdr>
        <w:tabs>
          <w:tab w:val="left" w:pos="1412"/>
        </w:tabs>
        <w:spacing w:after="0" w:line="360" w:lineRule="auto"/>
        <w:rPr>
          <w:b/>
          <w:bCs/>
          <w:color w:val="000000"/>
          <w:u w:val="single"/>
        </w:rPr>
      </w:pPr>
    </w:p>
    <w:p w:rsidR="0025591C" w:rsidRDefault="0025591C" w:rsidP="0025591C">
      <w:pPr>
        <w:pBdr>
          <w:top w:val="nil"/>
          <w:left w:val="nil"/>
          <w:bottom w:val="nil"/>
          <w:right w:val="nil"/>
          <w:between w:val="nil"/>
        </w:pBdr>
        <w:tabs>
          <w:tab w:val="left" w:pos="1412"/>
        </w:tabs>
        <w:spacing w:after="0" w:line="360" w:lineRule="auto"/>
        <w:rPr>
          <w:b/>
          <w:bCs/>
          <w:color w:val="000000"/>
          <w:u w:val="single"/>
        </w:rPr>
      </w:pPr>
    </w:p>
    <w:p w:rsidR="0025591C" w:rsidRDefault="0025591C" w:rsidP="0025591C">
      <w:pPr>
        <w:pBdr>
          <w:top w:val="nil"/>
          <w:left w:val="nil"/>
          <w:bottom w:val="nil"/>
          <w:right w:val="nil"/>
          <w:between w:val="nil"/>
        </w:pBdr>
        <w:tabs>
          <w:tab w:val="left" w:pos="1412"/>
        </w:tabs>
        <w:spacing w:after="0" w:line="360" w:lineRule="auto"/>
        <w:rPr>
          <w:b/>
          <w:bCs/>
          <w:color w:val="000000"/>
          <w:u w:val="single"/>
        </w:rPr>
      </w:pPr>
      <w:r>
        <w:rPr>
          <w:b/>
          <w:bCs/>
          <w:color w:val="000000"/>
          <w:u w:val="single"/>
        </w:rPr>
        <w:lastRenderedPageBreak/>
        <w:t>C.</w:t>
      </w:r>
      <w:proofErr w:type="gramStart"/>
      <w:r>
        <w:rPr>
          <w:b/>
          <w:bCs/>
          <w:color w:val="000000"/>
          <w:u w:val="single"/>
        </w:rPr>
        <w:t>2.2</w:t>
      </w:r>
      <w:proofErr w:type="gramEnd"/>
      <w:r>
        <w:rPr>
          <w:b/>
          <w:bCs/>
          <w:color w:val="000000"/>
          <w:u w:val="single"/>
        </w:rPr>
        <w:t>. Ulusal ve uluslararası ortak programlar ve ortak araştırma birimleri</w:t>
      </w:r>
    </w:p>
    <w:p w:rsidR="0025591C" w:rsidRDefault="0025591C" w:rsidP="0025591C">
      <w:pPr>
        <w:spacing w:after="0" w:line="360" w:lineRule="auto"/>
        <w:jc w:val="both"/>
      </w:pPr>
      <w:r>
        <w:t xml:space="preserve">Uluslararası ve ulusal ortak programlar ve araştırma ağlarına HKÜ Teknoloji Transfer Ofisi desteği ile başvurulmaktadır. </w:t>
      </w:r>
      <w:hyperlink r:id="rId121">
        <w:r>
          <w:rPr>
            <w:color w:val="1155CC"/>
            <w:u w:val="single"/>
          </w:rPr>
          <w:t>https://kalitto.hku.edu.tr</w:t>
        </w:r>
      </w:hyperlink>
      <w:r>
        <w:t xml:space="preserve"> </w:t>
      </w:r>
    </w:p>
    <w:p w:rsidR="0025591C" w:rsidRDefault="0025591C" w:rsidP="0025591C">
      <w:pPr>
        <w:spacing w:after="0" w:line="360" w:lineRule="auto"/>
        <w:jc w:val="both"/>
      </w:pPr>
    </w:p>
    <w:p w:rsidR="0025591C" w:rsidRDefault="0025591C" w:rsidP="0025591C">
      <w:pPr>
        <w:spacing w:after="0" w:line="360" w:lineRule="auto"/>
        <w:jc w:val="both"/>
        <w:rPr>
          <w:b/>
          <w:bCs/>
        </w:rPr>
      </w:pPr>
      <w:r>
        <w:t>SBF bünyesinde yürütülen ulusal ve uluslararası projeler SBF AR-GE Koordinatörlüğü raporunda verilmiştir (</w:t>
      </w:r>
      <w:r>
        <w:rPr>
          <w:b/>
          <w:bCs/>
          <w:color w:val="EE0000"/>
        </w:rPr>
        <w:t>Kanıt C.</w:t>
      </w:r>
      <w:proofErr w:type="gramStart"/>
      <w:r>
        <w:rPr>
          <w:b/>
          <w:bCs/>
          <w:color w:val="EE0000"/>
        </w:rPr>
        <w:t>1.1</w:t>
      </w:r>
      <w:proofErr w:type="gramEnd"/>
      <w:r>
        <w:rPr>
          <w:b/>
          <w:bCs/>
          <w:color w:val="EE0000"/>
        </w:rPr>
        <w:t>.A</w:t>
      </w:r>
      <w:r>
        <w:rPr>
          <w:b/>
          <w:bCs/>
        </w:rPr>
        <w:t>).</w:t>
      </w:r>
    </w:p>
    <w:tbl>
      <w:tblPr>
        <w:tblpPr w:leftFromText="141" w:rightFromText="141" w:vertAnchor="text" w:tblpY="152"/>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691"/>
        <w:gridCol w:w="1843"/>
        <w:gridCol w:w="1843"/>
      </w:tblGrid>
      <w:tr w:rsidR="0025591C" w:rsidTr="0025591C">
        <w:trPr>
          <w:trHeight w:val="269"/>
        </w:trPr>
        <w:tc>
          <w:tcPr>
            <w:tcW w:w="1987"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2</w:t>
            </w:r>
          </w:p>
        </w:tc>
        <w:tc>
          <w:tcPr>
            <w:tcW w:w="1691"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3</w:t>
            </w:r>
          </w:p>
        </w:tc>
        <w:tc>
          <w:tcPr>
            <w:tcW w:w="1843" w:type="dxa"/>
            <w:shd w:val="clear" w:color="auto" w:fill="CFE2F3"/>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4</w:t>
            </w:r>
          </w:p>
        </w:tc>
        <w:tc>
          <w:tcPr>
            <w:tcW w:w="1843"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5</w:t>
            </w:r>
          </w:p>
        </w:tc>
      </w:tr>
      <w:tr w:rsidR="0025591C" w:rsidTr="0025591C">
        <w:trPr>
          <w:trHeight w:val="1371"/>
        </w:trPr>
        <w:tc>
          <w:tcPr>
            <w:tcW w:w="1987"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Kurumda ulusal ve uluslararası düzeyde ortak programlar ve ortak araştırma birimleri oluşturma yönünde mekanizmalar bulunmamaktadır. </w:t>
            </w:r>
          </w:p>
        </w:tc>
        <w:tc>
          <w:tcPr>
            <w:tcW w:w="1987"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Kurumda ulusal ve uluslararası düzeyde ortak programlar ve ortak araştırma birimleri ile araştırma ağlarına katılım ve iş birlikleri kurma gibi çoklu araştırma faaliyetlerine yönelik planlamalar ve mekanizmalar bulunmaktadır. </w:t>
            </w:r>
          </w:p>
        </w:tc>
        <w:tc>
          <w:tcPr>
            <w:tcW w:w="1691"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Kurumun genelinde ulusal ve uluslararası düzeyde ortak programlar ve ortak araştırma faaliyetleri yürütülmektedir. </w:t>
            </w:r>
          </w:p>
        </w:tc>
        <w:tc>
          <w:tcPr>
            <w:tcW w:w="1843" w:type="dxa"/>
            <w:shd w:val="clear" w:color="auto" w:fill="CFE2F3"/>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Kurumda ulusal ve uluslararası düzeyde kurum içi ve kurumlar arası ortak programlar ve ortak araştırma faaliyetleri izlenmekte ve ilgili paydaşlarla değerlendirilerek iyileştirilmektedir. </w:t>
            </w:r>
          </w:p>
        </w:tc>
        <w:tc>
          <w:tcPr>
            <w:tcW w:w="1843"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25591C" w:rsidRDefault="0025591C" w:rsidP="0025591C">
      <w:pPr>
        <w:spacing w:after="0" w:line="360" w:lineRule="auto"/>
        <w:jc w:val="both"/>
        <w:rPr>
          <w:b/>
          <w:bCs/>
        </w:rPr>
      </w:pPr>
    </w:p>
    <w:p w:rsidR="0025591C" w:rsidRDefault="0025591C" w:rsidP="0025591C">
      <w:pPr>
        <w:pBdr>
          <w:top w:val="nil"/>
          <w:left w:val="nil"/>
          <w:bottom w:val="nil"/>
          <w:right w:val="nil"/>
          <w:between w:val="nil"/>
        </w:pBdr>
        <w:tabs>
          <w:tab w:val="left" w:pos="1412"/>
        </w:tabs>
        <w:spacing w:after="0" w:line="360" w:lineRule="auto"/>
        <w:rPr>
          <w:b/>
          <w:bCs/>
          <w:u w:val="single"/>
        </w:rPr>
      </w:pPr>
      <w:r>
        <w:rPr>
          <w:b/>
          <w:bCs/>
          <w:u w:val="single"/>
        </w:rPr>
        <w:t>C.3. Araştırma Performansı</w:t>
      </w:r>
    </w:p>
    <w:p w:rsidR="0025591C" w:rsidRDefault="0025591C" w:rsidP="0025591C">
      <w:pPr>
        <w:pBdr>
          <w:top w:val="nil"/>
          <w:left w:val="nil"/>
          <w:bottom w:val="nil"/>
          <w:right w:val="nil"/>
          <w:between w:val="nil"/>
        </w:pBdr>
        <w:tabs>
          <w:tab w:val="left" w:pos="1412"/>
        </w:tabs>
        <w:spacing w:after="0" w:line="360" w:lineRule="auto"/>
        <w:jc w:val="both"/>
        <w:rPr>
          <w:b/>
          <w:bCs/>
          <w:color w:val="0070C0"/>
        </w:rPr>
      </w:pPr>
      <w:r>
        <w:rPr>
          <w:b/>
          <w:bCs/>
          <w:color w:val="0070C0"/>
        </w:rPr>
        <w:t>Kurum, araştırma faaliyetlerini verilere dayalı ve periyodik olarak ölçmeli, değerlendirmeli ve sonuçlarını yayımlamalıdır. Elde edilen bulgular, kurumun araştırma ve geliştirme performansının periyodik olarak gözden geçirilmesi ve sürekli iyileştirilmesi için kullanılmalıdır.</w:t>
      </w:r>
    </w:p>
    <w:p w:rsidR="0025591C" w:rsidRDefault="0025591C" w:rsidP="0025591C">
      <w:pPr>
        <w:pBdr>
          <w:top w:val="nil"/>
          <w:left w:val="nil"/>
          <w:bottom w:val="nil"/>
          <w:right w:val="nil"/>
          <w:between w:val="nil"/>
        </w:pBdr>
        <w:tabs>
          <w:tab w:val="left" w:pos="1412"/>
        </w:tabs>
        <w:spacing w:after="0" w:line="360" w:lineRule="auto"/>
        <w:jc w:val="both"/>
        <w:rPr>
          <w:b/>
          <w:bCs/>
        </w:rPr>
      </w:pPr>
    </w:p>
    <w:p w:rsidR="0025591C" w:rsidRDefault="0025591C" w:rsidP="0025591C">
      <w:pPr>
        <w:pBdr>
          <w:top w:val="nil"/>
          <w:left w:val="nil"/>
          <w:bottom w:val="nil"/>
          <w:right w:val="nil"/>
          <w:between w:val="nil"/>
        </w:pBdr>
        <w:tabs>
          <w:tab w:val="left" w:pos="1412"/>
        </w:tabs>
        <w:spacing w:after="0" w:line="360" w:lineRule="auto"/>
        <w:rPr>
          <w:b/>
          <w:bCs/>
          <w:color w:val="000000"/>
          <w:u w:val="single"/>
        </w:rPr>
      </w:pPr>
      <w:r>
        <w:rPr>
          <w:b/>
          <w:bCs/>
          <w:color w:val="000000"/>
          <w:u w:val="single"/>
        </w:rPr>
        <w:t>C.</w:t>
      </w:r>
      <w:proofErr w:type="gramStart"/>
      <w:r>
        <w:rPr>
          <w:b/>
          <w:bCs/>
          <w:color w:val="000000"/>
          <w:u w:val="single"/>
        </w:rPr>
        <w:t>3.1</w:t>
      </w:r>
      <w:proofErr w:type="gramEnd"/>
      <w:r>
        <w:rPr>
          <w:b/>
          <w:bCs/>
          <w:color w:val="000000"/>
          <w:u w:val="single"/>
        </w:rPr>
        <w:t>. Araştırma performansının izlenmesi ve değerlendirilmesi</w:t>
      </w:r>
    </w:p>
    <w:p w:rsidR="0025591C" w:rsidRDefault="0025591C" w:rsidP="0025591C">
      <w:pPr>
        <w:tabs>
          <w:tab w:val="left" w:pos="1412"/>
        </w:tabs>
        <w:spacing w:after="0" w:line="360" w:lineRule="auto"/>
        <w:jc w:val="both"/>
      </w:pPr>
      <w:r>
        <w:t xml:space="preserve">SBF’de araştırma faaliyetleri, HKÜ 2023-2027 Stratejik Planında belirtilen hedefler ve performans göstergeleri doğrultusunda, Dekanlık, SBF Akademik Planlama Koordinatörlüğü ve SBF AR-GE Koordinatörlüğü tarafından izlenmektedir. SBF araştırma performans göstergeleri her eğitim öğretim dönemi sonunda değerlendirilmektedir. 2025 yılına yönelik SBF Akademik Performans Raporu </w:t>
      </w:r>
      <w:r>
        <w:rPr>
          <w:b/>
          <w:bCs/>
          <w:color w:val="FF0000"/>
        </w:rPr>
        <w:t>Kanıt A.</w:t>
      </w:r>
      <w:proofErr w:type="gramStart"/>
      <w:r>
        <w:rPr>
          <w:b/>
          <w:bCs/>
          <w:color w:val="FF0000"/>
        </w:rPr>
        <w:t>2.3</w:t>
      </w:r>
      <w:proofErr w:type="gramEnd"/>
      <w:r>
        <w:rPr>
          <w:b/>
          <w:bCs/>
          <w:color w:val="FF0000"/>
        </w:rPr>
        <w:t>.A’da</w:t>
      </w:r>
      <w:r>
        <w:t xml:space="preserve"> verilmiştir. </w:t>
      </w:r>
    </w:p>
    <w:p w:rsidR="0025591C" w:rsidRDefault="0025591C" w:rsidP="0025591C">
      <w:pPr>
        <w:tabs>
          <w:tab w:val="left" w:pos="1412"/>
        </w:tabs>
        <w:spacing w:after="0" w:line="360" w:lineRule="auto"/>
        <w:jc w:val="both"/>
      </w:pPr>
    </w:p>
    <w:p w:rsidR="0025591C" w:rsidRDefault="0025591C" w:rsidP="0025591C">
      <w:pPr>
        <w:tabs>
          <w:tab w:val="left" w:pos="1412"/>
        </w:tabs>
        <w:spacing w:after="0" w:line="360" w:lineRule="auto"/>
        <w:jc w:val="both"/>
      </w:pPr>
    </w:p>
    <w:p w:rsidR="0025591C" w:rsidRDefault="0025591C" w:rsidP="0025591C">
      <w:pPr>
        <w:spacing w:after="0" w:line="360" w:lineRule="auto"/>
        <w:jc w:val="both"/>
      </w:pPr>
      <w:r>
        <w:rPr>
          <w:noProof/>
        </w:rPr>
        <w:lastRenderedPageBreak/>
        <w:drawing>
          <wp:inline distT="0" distB="0" distL="0" distR="0" wp14:anchorId="299150E6" wp14:editId="46D94CB7">
            <wp:extent cx="5743017" cy="1637414"/>
            <wp:effectExtent l="19050" t="19050" r="10160" b="2032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srcRect l="2030" t="32886" r="20250" b="25988"/>
                    <a:stretch/>
                  </pic:blipFill>
                  <pic:spPr bwMode="auto">
                    <a:xfrm>
                      <a:off x="0" y="0"/>
                      <a:ext cx="5771360" cy="164549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25591C" w:rsidRDefault="0025591C" w:rsidP="0025591C">
      <w:pPr>
        <w:spacing w:after="0" w:line="360" w:lineRule="auto"/>
        <w:jc w:val="both"/>
      </w:pPr>
    </w:p>
    <w:p w:rsidR="0025591C" w:rsidRDefault="0025591C" w:rsidP="0025591C">
      <w:pPr>
        <w:spacing w:after="0" w:line="360" w:lineRule="auto"/>
        <w:jc w:val="both"/>
      </w:pPr>
      <w:r>
        <w:t>SBF’de SCI, SCI-</w:t>
      </w:r>
      <w:proofErr w:type="spellStart"/>
      <w:r>
        <w:t>Expanded</w:t>
      </w:r>
      <w:proofErr w:type="spellEnd"/>
      <w:r>
        <w:t xml:space="preserve">, SSCI ve AHCI indeksli dergilerde, ulusal hakemli dergilerde yayımlanmış öğretim elemanı başına düşen yayın sayısı, proje sayısı ve diğer araştırma performansları bakımından 2025 yılı hedeflerine ulaşmıştır. </w:t>
      </w:r>
    </w:p>
    <w:p w:rsidR="0025591C" w:rsidRDefault="0025591C" w:rsidP="0025591C">
      <w:pPr>
        <w:tabs>
          <w:tab w:val="left" w:pos="1412"/>
        </w:tabs>
        <w:spacing w:after="0" w:line="360" w:lineRule="auto"/>
        <w:jc w:val="both"/>
      </w:pPr>
    </w:p>
    <w:p w:rsidR="0025591C" w:rsidRDefault="0025591C" w:rsidP="0025591C">
      <w:pPr>
        <w:spacing w:after="0" w:line="360" w:lineRule="auto"/>
        <w:jc w:val="both"/>
      </w:pPr>
      <w:r>
        <w:t>SBF Beslenme ve Diyetetik, Fizyoterapi ve Rehabilitasyon ve Hemşirelik bölümleri tarafından 2025 yılında yürütülen iç ve dış kaynaklı projeler aşağıdaki tabloda verilmiştir.</w:t>
      </w:r>
    </w:p>
    <w:p w:rsidR="0025591C" w:rsidRDefault="0025591C" w:rsidP="0025591C">
      <w:pPr>
        <w:spacing w:after="0" w:line="360" w:lineRule="auto"/>
        <w:jc w:val="both"/>
      </w:pPr>
    </w:p>
    <w:tbl>
      <w:tblPr>
        <w:tblpPr w:leftFromText="141" w:rightFromText="141" w:vertAnchor="text"/>
        <w:tblW w:w="9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6662"/>
        <w:gridCol w:w="1250"/>
      </w:tblGrid>
      <w:tr w:rsidR="0025591C" w:rsidRPr="003424B5" w:rsidTr="0025591C">
        <w:trPr>
          <w:trHeight w:val="393"/>
        </w:trPr>
        <w:tc>
          <w:tcPr>
            <w:tcW w:w="9325" w:type="dxa"/>
            <w:gridSpan w:val="3"/>
          </w:tcPr>
          <w:p w:rsidR="0025591C" w:rsidRPr="003424B5" w:rsidRDefault="0025591C" w:rsidP="0025591C">
            <w:pPr>
              <w:widowControl w:val="0"/>
              <w:numPr>
                <w:ilvl w:val="0"/>
                <w:numId w:val="30"/>
              </w:numPr>
              <w:spacing w:after="0" w:line="252" w:lineRule="auto"/>
              <w:ind w:left="577" w:right="93" w:hanging="426"/>
              <w:jc w:val="both"/>
              <w:rPr>
                <w:rFonts w:asciiTheme="minorHAnsi" w:hAnsiTheme="minorHAnsi" w:cstheme="minorHAnsi"/>
              </w:rPr>
            </w:pPr>
            <w:bookmarkStart w:id="2" w:name="_heading=h.yuez31efusj6" w:colFirst="0" w:colLast="0"/>
            <w:bookmarkEnd w:id="2"/>
            <w:r w:rsidRPr="003424B5">
              <w:rPr>
                <w:rFonts w:asciiTheme="minorHAnsi" w:hAnsiTheme="minorHAnsi" w:cstheme="minorHAnsi"/>
                <w:b/>
                <w:bCs/>
              </w:rPr>
              <w:t xml:space="preserve">EK 1. SBF AR-GE KOORDİNATÖRLÜĞÜ RAPORU- 2024-2025 BAHAR VE 2025-2026 GÜZ DÖNEMİ FAALİYETLERİ </w:t>
            </w:r>
          </w:p>
          <w:p w:rsidR="0025591C" w:rsidRPr="003424B5" w:rsidRDefault="0025591C" w:rsidP="0025591C">
            <w:pPr>
              <w:widowControl w:val="0"/>
              <w:pBdr>
                <w:top w:val="nil"/>
                <w:left w:val="nil"/>
                <w:bottom w:val="nil"/>
                <w:right w:val="nil"/>
                <w:between w:val="nil"/>
              </w:pBdr>
              <w:tabs>
                <w:tab w:val="left" w:pos="1394"/>
              </w:tabs>
              <w:spacing w:after="0" w:line="360" w:lineRule="auto"/>
              <w:ind w:left="1" w:right="93" w:firstLine="141"/>
              <w:jc w:val="both"/>
              <w:rPr>
                <w:rFonts w:asciiTheme="minorHAnsi" w:hAnsiTheme="minorHAnsi" w:cstheme="minorHAnsi"/>
                <w:color w:val="000000"/>
              </w:rPr>
            </w:pPr>
            <w:r w:rsidRPr="003424B5">
              <w:rPr>
                <w:rFonts w:asciiTheme="minorHAnsi" w:hAnsiTheme="minorHAnsi" w:cstheme="minorHAnsi"/>
                <w:color w:val="000000"/>
              </w:rPr>
              <w:t>PROJE (Kabul Aşaması/Devam Eden/Tamamlanmış)</w:t>
            </w:r>
          </w:p>
        </w:tc>
      </w:tr>
      <w:tr w:rsidR="0025591C" w:rsidRPr="003424B5" w:rsidTr="0025591C">
        <w:trPr>
          <w:trHeight w:val="393"/>
        </w:trPr>
        <w:tc>
          <w:tcPr>
            <w:tcW w:w="1413" w:type="dxa"/>
            <w:vMerge w:val="restart"/>
          </w:tcPr>
          <w:p w:rsidR="0025591C" w:rsidRPr="003424B5" w:rsidRDefault="0025591C" w:rsidP="0025591C">
            <w:pPr>
              <w:widowControl w:val="0"/>
              <w:spacing w:after="0" w:line="252" w:lineRule="auto"/>
              <w:ind w:right="93"/>
              <w:jc w:val="both"/>
              <w:rPr>
                <w:rFonts w:asciiTheme="minorHAnsi" w:hAnsiTheme="minorHAnsi" w:cstheme="minorHAnsi"/>
                <w:b/>
                <w:bCs/>
              </w:rPr>
            </w:pPr>
            <w:r w:rsidRPr="003424B5">
              <w:rPr>
                <w:rFonts w:asciiTheme="minorHAnsi" w:hAnsiTheme="minorHAnsi" w:cstheme="minorHAnsi"/>
                <w:b/>
                <w:bCs/>
              </w:rPr>
              <w:t>1.2.TÜBA/ TÜBİTAK</w:t>
            </w:r>
          </w:p>
        </w:tc>
        <w:tc>
          <w:tcPr>
            <w:tcW w:w="6662" w:type="dxa"/>
          </w:tcPr>
          <w:p w:rsidR="0025591C" w:rsidRPr="003424B5" w:rsidRDefault="0025591C" w:rsidP="0025591C">
            <w:pPr>
              <w:widowControl w:val="0"/>
              <w:numPr>
                <w:ilvl w:val="0"/>
                <w:numId w:val="31"/>
              </w:numPr>
              <w:pBdr>
                <w:top w:val="nil"/>
                <w:left w:val="nil"/>
                <w:bottom w:val="nil"/>
                <w:right w:val="nil"/>
                <w:between w:val="nil"/>
              </w:pBdr>
              <w:spacing w:after="0" w:line="240" w:lineRule="auto"/>
              <w:ind w:right="93"/>
              <w:jc w:val="both"/>
              <w:rPr>
                <w:rFonts w:asciiTheme="minorHAnsi" w:hAnsiTheme="minorHAnsi" w:cstheme="minorHAnsi"/>
                <w:color w:val="000000"/>
              </w:rPr>
            </w:pPr>
            <w:proofErr w:type="spellStart"/>
            <w:r w:rsidRPr="003424B5">
              <w:rPr>
                <w:rFonts w:asciiTheme="minorHAnsi" w:hAnsiTheme="minorHAnsi" w:cstheme="minorHAnsi"/>
                <w:color w:val="000000"/>
              </w:rPr>
              <w:t>Adölesan</w:t>
            </w:r>
            <w:proofErr w:type="spellEnd"/>
            <w:r w:rsidRPr="003424B5">
              <w:rPr>
                <w:rFonts w:asciiTheme="minorHAnsi" w:hAnsiTheme="minorHAnsi" w:cstheme="minorHAnsi"/>
                <w:color w:val="000000"/>
              </w:rPr>
              <w:t xml:space="preserve"> </w:t>
            </w:r>
            <w:proofErr w:type="spellStart"/>
            <w:r w:rsidRPr="003424B5">
              <w:rPr>
                <w:rFonts w:asciiTheme="minorHAnsi" w:hAnsiTheme="minorHAnsi" w:cstheme="minorHAnsi"/>
                <w:color w:val="000000"/>
              </w:rPr>
              <w:t>İdiyopatik</w:t>
            </w:r>
            <w:proofErr w:type="spellEnd"/>
            <w:r w:rsidRPr="003424B5">
              <w:rPr>
                <w:rFonts w:asciiTheme="minorHAnsi" w:hAnsiTheme="minorHAnsi" w:cstheme="minorHAnsi"/>
                <w:color w:val="000000"/>
              </w:rPr>
              <w:t xml:space="preserve"> </w:t>
            </w:r>
            <w:proofErr w:type="spellStart"/>
            <w:r w:rsidRPr="003424B5">
              <w:rPr>
                <w:rFonts w:asciiTheme="minorHAnsi" w:hAnsiTheme="minorHAnsi" w:cstheme="minorHAnsi"/>
                <w:color w:val="000000"/>
              </w:rPr>
              <w:t>Skolyozlu</w:t>
            </w:r>
            <w:proofErr w:type="spellEnd"/>
            <w:r w:rsidRPr="003424B5">
              <w:rPr>
                <w:rFonts w:asciiTheme="minorHAnsi" w:hAnsiTheme="minorHAnsi" w:cstheme="minorHAnsi"/>
                <w:color w:val="000000"/>
              </w:rPr>
              <w:t xml:space="preserve"> Bireylerde Artırılmış Gerçeklik Eğitiminin Vücut Farkındalığı, Gövde Görünüm Algısı ve Egzersize Uyum Üzerine Etkisinin İncelenmesi, TUBİTAK 1001, 323S271 Kodlu Proje. (Yürütücü: Adnan Batuhan COŞKUN)</w:t>
            </w:r>
          </w:p>
        </w:tc>
        <w:tc>
          <w:tcPr>
            <w:tcW w:w="1250" w:type="dxa"/>
          </w:tcPr>
          <w:p w:rsidR="0025591C" w:rsidRPr="003424B5" w:rsidRDefault="0025591C" w:rsidP="0025591C">
            <w:pPr>
              <w:widowControl w:val="0"/>
              <w:pBdr>
                <w:top w:val="nil"/>
                <w:left w:val="nil"/>
                <w:bottom w:val="nil"/>
                <w:right w:val="nil"/>
                <w:between w:val="nil"/>
              </w:pBdr>
              <w:spacing w:after="0" w:line="360" w:lineRule="auto"/>
              <w:ind w:left="1" w:right="93" w:firstLine="141"/>
              <w:jc w:val="center"/>
              <w:rPr>
                <w:rFonts w:asciiTheme="minorHAnsi" w:hAnsiTheme="minorHAnsi" w:cstheme="minorHAnsi"/>
                <w:color w:val="000000"/>
              </w:rPr>
            </w:pPr>
            <w:r w:rsidRPr="003424B5">
              <w:rPr>
                <w:rFonts w:asciiTheme="minorHAnsi" w:hAnsiTheme="minorHAnsi" w:cstheme="minorHAnsi"/>
                <w:color w:val="000000"/>
              </w:rPr>
              <w:t>Devam eden</w:t>
            </w:r>
          </w:p>
        </w:tc>
      </w:tr>
      <w:tr w:rsidR="0025591C" w:rsidRPr="003424B5" w:rsidTr="0025591C">
        <w:trPr>
          <w:trHeight w:val="393"/>
        </w:trPr>
        <w:tc>
          <w:tcPr>
            <w:tcW w:w="1413" w:type="dxa"/>
            <w:vMerge/>
          </w:tcPr>
          <w:p w:rsidR="0025591C" w:rsidRPr="003424B5" w:rsidRDefault="0025591C" w:rsidP="0025591C">
            <w:pPr>
              <w:widowControl w:val="0"/>
              <w:pBdr>
                <w:top w:val="nil"/>
                <w:left w:val="nil"/>
                <w:bottom w:val="nil"/>
                <w:right w:val="nil"/>
                <w:between w:val="nil"/>
              </w:pBdr>
              <w:spacing w:after="0" w:line="276" w:lineRule="auto"/>
              <w:rPr>
                <w:rFonts w:asciiTheme="minorHAnsi" w:hAnsiTheme="minorHAnsi" w:cstheme="minorHAnsi"/>
                <w:color w:val="000000"/>
              </w:rPr>
            </w:pPr>
          </w:p>
        </w:tc>
        <w:tc>
          <w:tcPr>
            <w:tcW w:w="6662" w:type="dxa"/>
          </w:tcPr>
          <w:p w:rsidR="0025591C" w:rsidRPr="003424B5" w:rsidRDefault="0025591C" w:rsidP="0025591C">
            <w:pPr>
              <w:widowControl w:val="0"/>
              <w:numPr>
                <w:ilvl w:val="0"/>
                <w:numId w:val="31"/>
              </w:numPr>
              <w:tabs>
                <w:tab w:val="left" w:pos="420"/>
              </w:tabs>
              <w:spacing w:after="0"/>
              <w:jc w:val="both"/>
              <w:rPr>
                <w:rFonts w:asciiTheme="minorHAnsi" w:eastAsia="Times New Roman" w:hAnsiTheme="minorHAnsi" w:cstheme="minorHAnsi"/>
              </w:rPr>
            </w:pPr>
            <w:r w:rsidRPr="003424B5">
              <w:rPr>
                <w:rFonts w:asciiTheme="minorHAnsi" w:hAnsiTheme="minorHAnsi" w:cstheme="minorHAnsi"/>
              </w:rPr>
              <w:t xml:space="preserve">Pediatri Hemşirelerinin </w:t>
            </w:r>
            <w:proofErr w:type="spellStart"/>
            <w:r w:rsidRPr="003424B5">
              <w:rPr>
                <w:rFonts w:asciiTheme="minorHAnsi" w:hAnsiTheme="minorHAnsi" w:cstheme="minorHAnsi"/>
              </w:rPr>
              <w:t>Atravmatik</w:t>
            </w:r>
            <w:proofErr w:type="spellEnd"/>
            <w:r w:rsidRPr="003424B5">
              <w:rPr>
                <w:rFonts w:asciiTheme="minorHAnsi" w:hAnsiTheme="minorHAnsi" w:cstheme="minorHAnsi"/>
              </w:rPr>
              <w:t xml:space="preserve"> Bakım Tutumları ile Dikkat Dağıtma Becerileri Arasındaki İlişkinin Değerlendirilmesi: </w:t>
            </w:r>
            <w:proofErr w:type="spellStart"/>
            <w:r w:rsidRPr="003424B5">
              <w:rPr>
                <w:rFonts w:asciiTheme="minorHAnsi" w:hAnsiTheme="minorHAnsi" w:cstheme="minorHAnsi"/>
              </w:rPr>
              <w:t>Korelasyonel</w:t>
            </w:r>
            <w:proofErr w:type="spellEnd"/>
            <w:r w:rsidRPr="003424B5">
              <w:rPr>
                <w:rFonts w:asciiTheme="minorHAnsi" w:hAnsiTheme="minorHAnsi" w:cstheme="minorHAnsi"/>
              </w:rPr>
              <w:t xml:space="preserve"> Bir Araştırma, </w:t>
            </w:r>
            <w:r w:rsidRPr="003424B5">
              <w:rPr>
                <w:rFonts w:asciiTheme="minorHAnsi" w:hAnsiTheme="minorHAnsi" w:cstheme="minorHAnsi"/>
                <w:bCs/>
              </w:rPr>
              <w:t xml:space="preserve">TUBİTAK 2209-A, </w:t>
            </w:r>
            <w:r w:rsidRPr="003424B5">
              <w:rPr>
                <w:rFonts w:asciiTheme="minorHAnsi" w:hAnsiTheme="minorHAnsi" w:cstheme="minorHAnsi"/>
              </w:rPr>
              <w:t xml:space="preserve">1919B012409628 Kodlu Proje. </w:t>
            </w:r>
            <w:r w:rsidRPr="003424B5">
              <w:rPr>
                <w:rFonts w:asciiTheme="minorHAnsi" w:hAnsiTheme="minorHAnsi" w:cstheme="minorHAnsi"/>
                <w:bCs/>
              </w:rPr>
              <w:t>(</w:t>
            </w:r>
            <w:r w:rsidRPr="003424B5">
              <w:rPr>
                <w:rFonts w:asciiTheme="minorHAnsi" w:hAnsiTheme="minorHAnsi" w:cstheme="minorHAnsi"/>
              </w:rPr>
              <w:t>Danışman:</w:t>
            </w:r>
            <w:r w:rsidRPr="003424B5">
              <w:rPr>
                <w:rFonts w:asciiTheme="minorHAnsi" w:hAnsiTheme="minorHAnsi" w:cstheme="minorHAnsi"/>
                <w:bCs/>
              </w:rPr>
              <w:t xml:space="preserve"> </w:t>
            </w:r>
            <w:r w:rsidRPr="003424B5">
              <w:rPr>
                <w:rFonts w:asciiTheme="minorHAnsi" w:hAnsiTheme="minorHAnsi" w:cstheme="minorHAnsi"/>
                <w:color w:val="000000"/>
              </w:rPr>
              <w:t>Adnan Batuhan COŞKUN</w:t>
            </w:r>
            <w:r w:rsidRPr="003424B5">
              <w:rPr>
                <w:rFonts w:asciiTheme="minorHAnsi" w:hAnsiTheme="minorHAnsi" w:cstheme="minorHAnsi"/>
                <w:bCs/>
              </w:rPr>
              <w:t>)</w:t>
            </w:r>
          </w:p>
        </w:tc>
        <w:tc>
          <w:tcPr>
            <w:tcW w:w="1250" w:type="dxa"/>
          </w:tcPr>
          <w:p w:rsidR="0025591C" w:rsidRPr="003424B5" w:rsidRDefault="0025591C" w:rsidP="0025591C">
            <w:pPr>
              <w:widowControl w:val="0"/>
              <w:pBdr>
                <w:top w:val="nil"/>
                <w:left w:val="nil"/>
                <w:bottom w:val="nil"/>
                <w:right w:val="nil"/>
                <w:between w:val="nil"/>
              </w:pBdr>
              <w:spacing w:after="0" w:line="360" w:lineRule="auto"/>
              <w:ind w:left="1" w:right="93" w:firstLine="141"/>
              <w:jc w:val="center"/>
              <w:rPr>
                <w:rFonts w:asciiTheme="minorHAnsi" w:hAnsiTheme="minorHAnsi" w:cstheme="minorHAnsi"/>
                <w:color w:val="000000"/>
              </w:rPr>
            </w:pPr>
            <w:r w:rsidRPr="003424B5">
              <w:rPr>
                <w:rFonts w:asciiTheme="minorHAnsi" w:hAnsiTheme="minorHAnsi" w:cstheme="minorHAnsi"/>
                <w:color w:val="000000"/>
              </w:rPr>
              <w:t>Devam eden</w:t>
            </w:r>
          </w:p>
          <w:p w:rsidR="0025591C" w:rsidRPr="003424B5" w:rsidRDefault="0025591C" w:rsidP="0025591C">
            <w:pPr>
              <w:widowControl w:val="0"/>
              <w:spacing w:after="0" w:line="252" w:lineRule="auto"/>
              <w:ind w:left="1" w:right="93" w:firstLine="141"/>
              <w:jc w:val="center"/>
              <w:rPr>
                <w:rFonts w:asciiTheme="minorHAnsi" w:hAnsiTheme="minorHAnsi" w:cstheme="minorHAnsi"/>
              </w:rPr>
            </w:pPr>
          </w:p>
        </w:tc>
      </w:tr>
      <w:tr w:rsidR="0025591C" w:rsidRPr="003424B5" w:rsidTr="0025591C">
        <w:trPr>
          <w:trHeight w:val="326"/>
        </w:trPr>
        <w:tc>
          <w:tcPr>
            <w:tcW w:w="1413" w:type="dxa"/>
            <w:vMerge/>
          </w:tcPr>
          <w:p w:rsidR="0025591C" w:rsidRPr="003424B5" w:rsidRDefault="0025591C" w:rsidP="0025591C">
            <w:pPr>
              <w:widowControl w:val="0"/>
              <w:pBdr>
                <w:top w:val="nil"/>
                <w:left w:val="nil"/>
                <w:bottom w:val="nil"/>
                <w:right w:val="nil"/>
                <w:between w:val="nil"/>
              </w:pBdr>
              <w:spacing w:after="0" w:line="276" w:lineRule="auto"/>
              <w:rPr>
                <w:rFonts w:asciiTheme="minorHAnsi" w:hAnsiTheme="minorHAnsi" w:cstheme="minorHAnsi"/>
              </w:rPr>
            </w:pPr>
          </w:p>
        </w:tc>
        <w:tc>
          <w:tcPr>
            <w:tcW w:w="6662" w:type="dxa"/>
          </w:tcPr>
          <w:p w:rsidR="0025591C" w:rsidRPr="003424B5" w:rsidRDefault="0025591C" w:rsidP="0025591C">
            <w:pPr>
              <w:numPr>
                <w:ilvl w:val="0"/>
                <w:numId w:val="31"/>
              </w:numPr>
              <w:pBdr>
                <w:top w:val="nil"/>
                <w:left w:val="nil"/>
                <w:bottom w:val="nil"/>
                <w:right w:val="nil"/>
                <w:between w:val="nil"/>
              </w:pBdr>
              <w:spacing w:after="0" w:line="240" w:lineRule="auto"/>
              <w:jc w:val="both"/>
              <w:rPr>
                <w:rFonts w:asciiTheme="minorHAnsi" w:eastAsia="Times New Roman" w:hAnsiTheme="minorHAnsi" w:cstheme="minorHAnsi"/>
                <w:color w:val="000000"/>
              </w:rPr>
            </w:pPr>
            <w:r w:rsidRPr="003424B5">
              <w:rPr>
                <w:rFonts w:asciiTheme="minorHAnsi" w:hAnsiTheme="minorHAnsi" w:cstheme="minorHAnsi"/>
                <w:color w:val="000000"/>
              </w:rPr>
              <w:t xml:space="preserve">Hemşirelik Öğrencilerine Deprem Sonrası Verilen Eğitimin Müdahale ve Öz-Yeterlilik Düzeyine Etkisini Değerlendirme, </w:t>
            </w:r>
            <w:r w:rsidRPr="003424B5">
              <w:rPr>
                <w:rFonts w:asciiTheme="minorHAnsi" w:hAnsiTheme="minorHAnsi" w:cstheme="minorHAnsi"/>
                <w:bCs/>
                <w:color w:val="000000"/>
              </w:rPr>
              <w:t>TÜBİTAK 2237/A</w:t>
            </w:r>
            <w:r w:rsidRPr="003424B5">
              <w:rPr>
                <w:rFonts w:asciiTheme="minorHAnsi" w:hAnsiTheme="minorHAnsi" w:cstheme="minorHAnsi"/>
                <w:color w:val="000000"/>
              </w:rPr>
              <w:t>, (</w:t>
            </w:r>
            <w:r w:rsidRPr="003424B5">
              <w:rPr>
                <w:rFonts w:asciiTheme="minorHAnsi" w:hAnsiTheme="minorHAnsi" w:cstheme="minorHAnsi"/>
                <w:bCs/>
                <w:color w:val="000000"/>
              </w:rPr>
              <w:t xml:space="preserve">Düzenleme Kurulu Üyesi </w:t>
            </w:r>
            <w:r w:rsidRPr="003424B5">
              <w:rPr>
                <w:rFonts w:asciiTheme="minorHAnsi" w:hAnsiTheme="minorHAnsi" w:cstheme="minorHAnsi"/>
                <w:color w:val="000000"/>
              </w:rPr>
              <w:t>Adnan Batuhan COŞKUN)</w:t>
            </w:r>
          </w:p>
        </w:tc>
        <w:tc>
          <w:tcPr>
            <w:tcW w:w="1250" w:type="dxa"/>
          </w:tcPr>
          <w:p w:rsidR="0025591C" w:rsidRPr="003424B5" w:rsidRDefault="0025591C" w:rsidP="0025591C">
            <w:pPr>
              <w:widowControl w:val="0"/>
              <w:pBdr>
                <w:top w:val="nil"/>
                <w:left w:val="nil"/>
                <w:bottom w:val="nil"/>
                <w:right w:val="nil"/>
                <w:between w:val="nil"/>
              </w:pBdr>
              <w:spacing w:after="0" w:line="360" w:lineRule="auto"/>
              <w:ind w:left="1" w:right="93" w:firstLine="141"/>
              <w:jc w:val="center"/>
              <w:rPr>
                <w:rFonts w:asciiTheme="minorHAnsi" w:hAnsiTheme="minorHAnsi" w:cstheme="minorHAnsi"/>
                <w:color w:val="000000"/>
              </w:rPr>
            </w:pPr>
            <w:r w:rsidRPr="003424B5">
              <w:rPr>
                <w:rFonts w:asciiTheme="minorHAnsi" w:hAnsiTheme="minorHAnsi" w:cstheme="minorHAnsi"/>
                <w:color w:val="000000"/>
              </w:rPr>
              <w:t>Tamamlanmış</w:t>
            </w:r>
          </w:p>
        </w:tc>
      </w:tr>
      <w:tr w:rsidR="0025591C" w:rsidRPr="003424B5" w:rsidTr="0025591C">
        <w:trPr>
          <w:trHeight w:val="326"/>
        </w:trPr>
        <w:tc>
          <w:tcPr>
            <w:tcW w:w="1413" w:type="dxa"/>
            <w:vMerge/>
          </w:tcPr>
          <w:p w:rsidR="0025591C" w:rsidRPr="003424B5" w:rsidRDefault="0025591C" w:rsidP="0025591C">
            <w:pPr>
              <w:widowControl w:val="0"/>
              <w:pBdr>
                <w:top w:val="nil"/>
                <w:left w:val="nil"/>
                <w:bottom w:val="nil"/>
                <w:right w:val="nil"/>
                <w:between w:val="nil"/>
              </w:pBdr>
              <w:spacing w:after="0" w:line="276" w:lineRule="auto"/>
              <w:rPr>
                <w:rFonts w:asciiTheme="minorHAnsi" w:hAnsiTheme="minorHAnsi" w:cstheme="minorHAnsi"/>
                <w:color w:val="000000"/>
              </w:rPr>
            </w:pPr>
          </w:p>
        </w:tc>
        <w:tc>
          <w:tcPr>
            <w:tcW w:w="6662" w:type="dxa"/>
          </w:tcPr>
          <w:p w:rsidR="0025591C" w:rsidRPr="003424B5" w:rsidRDefault="0025591C" w:rsidP="0025591C">
            <w:pPr>
              <w:numPr>
                <w:ilvl w:val="0"/>
                <w:numId w:val="31"/>
              </w:numPr>
              <w:pBdr>
                <w:top w:val="nil"/>
                <w:left w:val="nil"/>
                <w:bottom w:val="nil"/>
                <w:right w:val="nil"/>
                <w:between w:val="nil"/>
              </w:pBdr>
              <w:spacing w:after="0" w:line="240" w:lineRule="auto"/>
              <w:ind w:right="93"/>
              <w:jc w:val="both"/>
              <w:rPr>
                <w:rFonts w:asciiTheme="minorHAnsi" w:hAnsiTheme="minorHAnsi" w:cstheme="minorHAnsi"/>
                <w:color w:val="000000"/>
              </w:rPr>
            </w:pPr>
            <w:r w:rsidRPr="003424B5">
              <w:rPr>
                <w:rFonts w:asciiTheme="minorHAnsi" w:hAnsiTheme="minorHAnsi" w:cstheme="minorHAnsi"/>
                <w:color w:val="000000"/>
              </w:rPr>
              <w:t>TÜBİTAK 2215- İnmeli Hastalarda Evde Bakım Yönetimi İçin Yapay Zekâ Destekli Karar Destek Sistemi Geliştirme Çalışması: Hemşirelik Bakımı Yönetiminin ve Bakım Verici Desteğinin Güçlendirilmesi (Araştırmacı Eda ATAY)</w:t>
            </w:r>
          </w:p>
        </w:tc>
        <w:tc>
          <w:tcPr>
            <w:tcW w:w="1250" w:type="dxa"/>
          </w:tcPr>
          <w:p w:rsidR="0025591C" w:rsidRPr="003424B5" w:rsidRDefault="0025591C" w:rsidP="0025591C">
            <w:pPr>
              <w:widowControl w:val="0"/>
              <w:pBdr>
                <w:top w:val="nil"/>
                <w:left w:val="nil"/>
                <w:bottom w:val="nil"/>
                <w:right w:val="nil"/>
                <w:between w:val="nil"/>
              </w:pBdr>
              <w:spacing w:after="0" w:line="360" w:lineRule="auto"/>
              <w:ind w:left="1" w:right="93" w:firstLine="141"/>
              <w:jc w:val="center"/>
              <w:rPr>
                <w:rFonts w:asciiTheme="minorHAnsi" w:hAnsiTheme="minorHAnsi" w:cstheme="minorHAnsi"/>
                <w:color w:val="000000"/>
              </w:rPr>
            </w:pPr>
            <w:r w:rsidRPr="003424B5">
              <w:rPr>
                <w:rFonts w:asciiTheme="minorHAnsi" w:hAnsiTheme="minorHAnsi" w:cstheme="minorHAnsi"/>
                <w:color w:val="000000"/>
              </w:rPr>
              <w:t>Devam eden</w:t>
            </w:r>
          </w:p>
        </w:tc>
      </w:tr>
      <w:tr w:rsidR="0025591C" w:rsidRPr="003424B5" w:rsidTr="0025591C">
        <w:trPr>
          <w:trHeight w:val="326"/>
        </w:trPr>
        <w:tc>
          <w:tcPr>
            <w:tcW w:w="1413" w:type="dxa"/>
            <w:vMerge/>
          </w:tcPr>
          <w:p w:rsidR="0025591C" w:rsidRPr="003424B5" w:rsidRDefault="0025591C" w:rsidP="0025591C">
            <w:pPr>
              <w:widowControl w:val="0"/>
              <w:pBdr>
                <w:top w:val="nil"/>
                <w:left w:val="nil"/>
                <w:bottom w:val="nil"/>
                <w:right w:val="nil"/>
                <w:between w:val="nil"/>
              </w:pBdr>
              <w:spacing w:after="0" w:line="276" w:lineRule="auto"/>
              <w:rPr>
                <w:rFonts w:asciiTheme="minorHAnsi" w:hAnsiTheme="minorHAnsi" w:cstheme="minorHAnsi"/>
                <w:color w:val="000000"/>
              </w:rPr>
            </w:pPr>
          </w:p>
        </w:tc>
        <w:tc>
          <w:tcPr>
            <w:tcW w:w="6662" w:type="dxa"/>
          </w:tcPr>
          <w:p w:rsidR="0025591C" w:rsidRPr="003424B5" w:rsidRDefault="0025591C" w:rsidP="0025591C">
            <w:pPr>
              <w:numPr>
                <w:ilvl w:val="0"/>
                <w:numId w:val="28"/>
              </w:numPr>
              <w:pBdr>
                <w:top w:val="nil"/>
                <w:left w:val="nil"/>
                <w:bottom w:val="nil"/>
                <w:right w:val="nil"/>
                <w:between w:val="nil"/>
              </w:pBdr>
              <w:spacing w:after="0" w:line="240" w:lineRule="auto"/>
              <w:ind w:right="93"/>
              <w:jc w:val="both"/>
              <w:rPr>
                <w:rFonts w:asciiTheme="minorHAnsi" w:hAnsiTheme="minorHAnsi" w:cstheme="minorHAnsi"/>
                <w:color w:val="000000"/>
              </w:rPr>
            </w:pPr>
            <w:r w:rsidRPr="003424B5">
              <w:rPr>
                <w:rFonts w:asciiTheme="minorHAnsi" w:hAnsiTheme="minorHAnsi" w:cstheme="minorHAnsi"/>
                <w:color w:val="000000"/>
              </w:rPr>
              <w:t>TÜBİTAK 2215- İnmeli Hastalarda Evde Bakım Yönetimi İçin Yapay Zekâ Destekli Karar Destek Sistemi Geliştirme Çalışması: Hemşirelik Bakımı Yönetiminin ve Bakım Verici Desteğinin Güçlendirilmesi (</w:t>
            </w:r>
            <w:proofErr w:type="spellStart"/>
            <w:r w:rsidRPr="003424B5">
              <w:rPr>
                <w:rFonts w:asciiTheme="minorHAnsi" w:hAnsiTheme="minorHAnsi" w:cstheme="minorHAnsi"/>
                <w:color w:val="000000"/>
              </w:rPr>
              <w:t>Bursiyer</w:t>
            </w:r>
            <w:proofErr w:type="spellEnd"/>
            <w:r w:rsidRPr="003424B5">
              <w:rPr>
                <w:rFonts w:asciiTheme="minorHAnsi" w:hAnsiTheme="minorHAnsi" w:cstheme="minorHAnsi"/>
                <w:color w:val="000000"/>
              </w:rPr>
              <w:t xml:space="preserve"> Zehra BOZTEPE)</w:t>
            </w:r>
          </w:p>
        </w:tc>
        <w:tc>
          <w:tcPr>
            <w:tcW w:w="1250" w:type="dxa"/>
          </w:tcPr>
          <w:p w:rsidR="0025591C" w:rsidRPr="003424B5" w:rsidRDefault="0025591C" w:rsidP="0025591C">
            <w:pPr>
              <w:widowControl w:val="0"/>
              <w:pBdr>
                <w:top w:val="nil"/>
                <w:left w:val="nil"/>
                <w:bottom w:val="nil"/>
                <w:right w:val="nil"/>
                <w:between w:val="nil"/>
              </w:pBdr>
              <w:spacing w:after="0" w:line="240" w:lineRule="auto"/>
              <w:ind w:left="1" w:right="93" w:firstLine="141"/>
              <w:jc w:val="center"/>
              <w:rPr>
                <w:rFonts w:asciiTheme="minorHAnsi" w:hAnsiTheme="minorHAnsi" w:cstheme="minorHAnsi"/>
                <w:color w:val="000000"/>
              </w:rPr>
            </w:pPr>
            <w:r w:rsidRPr="003424B5">
              <w:rPr>
                <w:rFonts w:asciiTheme="minorHAnsi" w:hAnsiTheme="minorHAnsi" w:cstheme="minorHAnsi"/>
                <w:color w:val="000000"/>
              </w:rPr>
              <w:t>Devam eden</w:t>
            </w:r>
          </w:p>
        </w:tc>
      </w:tr>
      <w:tr w:rsidR="0025591C" w:rsidRPr="003424B5" w:rsidTr="0025591C">
        <w:trPr>
          <w:trHeight w:val="326"/>
        </w:trPr>
        <w:tc>
          <w:tcPr>
            <w:tcW w:w="1413" w:type="dxa"/>
            <w:vMerge/>
          </w:tcPr>
          <w:p w:rsidR="0025591C" w:rsidRPr="003424B5" w:rsidRDefault="0025591C" w:rsidP="0025591C">
            <w:pPr>
              <w:widowControl w:val="0"/>
              <w:pBdr>
                <w:top w:val="nil"/>
                <w:left w:val="nil"/>
                <w:bottom w:val="nil"/>
                <w:right w:val="nil"/>
                <w:between w:val="nil"/>
              </w:pBdr>
              <w:spacing w:after="0" w:line="276" w:lineRule="auto"/>
              <w:rPr>
                <w:rFonts w:asciiTheme="minorHAnsi" w:hAnsiTheme="minorHAnsi" w:cstheme="minorHAnsi"/>
                <w:color w:val="000000"/>
              </w:rPr>
            </w:pPr>
          </w:p>
        </w:tc>
        <w:tc>
          <w:tcPr>
            <w:tcW w:w="6662" w:type="dxa"/>
          </w:tcPr>
          <w:p w:rsidR="0025591C" w:rsidRPr="003424B5" w:rsidRDefault="0025591C" w:rsidP="0025591C">
            <w:pPr>
              <w:widowControl w:val="0"/>
              <w:numPr>
                <w:ilvl w:val="0"/>
                <w:numId w:val="28"/>
              </w:numPr>
              <w:pBdr>
                <w:top w:val="nil"/>
                <w:left w:val="nil"/>
                <w:bottom w:val="nil"/>
                <w:right w:val="nil"/>
                <w:between w:val="nil"/>
              </w:pBdr>
              <w:spacing w:after="0" w:line="240" w:lineRule="auto"/>
              <w:ind w:right="93"/>
              <w:jc w:val="both"/>
              <w:rPr>
                <w:rFonts w:asciiTheme="minorHAnsi" w:hAnsiTheme="minorHAnsi" w:cstheme="minorHAnsi"/>
                <w:color w:val="000000"/>
              </w:rPr>
            </w:pPr>
            <w:r w:rsidRPr="003424B5">
              <w:rPr>
                <w:rFonts w:asciiTheme="minorHAnsi" w:hAnsiTheme="minorHAnsi" w:cstheme="minorHAnsi"/>
                <w:color w:val="000000"/>
              </w:rPr>
              <w:t>Nikel metal organik kafes yapılar (</w:t>
            </w:r>
            <w:proofErr w:type="spellStart"/>
            <w:r w:rsidRPr="003424B5">
              <w:rPr>
                <w:rFonts w:asciiTheme="minorHAnsi" w:hAnsiTheme="minorHAnsi" w:cstheme="minorHAnsi"/>
                <w:color w:val="000000"/>
              </w:rPr>
              <w:t>Ni-MOFs</w:t>
            </w:r>
            <w:proofErr w:type="spellEnd"/>
            <w:r w:rsidRPr="003424B5">
              <w:rPr>
                <w:rFonts w:asciiTheme="minorHAnsi" w:hAnsiTheme="minorHAnsi" w:cstheme="minorHAnsi"/>
                <w:color w:val="000000"/>
              </w:rPr>
              <w:t xml:space="preserve">)/Karbon </w:t>
            </w:r>
            <w:proofErr w:type="spellStart"/>
            <w:r w:rsidRPr="003424B5">
              <w:rPr>
                <w:rFonts w:asciiTheme="minorHAnsi" w:hAnsiTheme="minorHAnsi" w:cstheme="minorHAnsi"/>
                <w:color w:val="000000"/>
              </w:rPr>
              <w:t>nanofiberler</w:t>
            </w:r>
            <w:proofErr w:type="spellEnd"/>
            <w:r w:rsidRPr="003424B5">
              <w:rPr>
                <w:rFonts w:asciiTheme="minorHAnsi" w:hAnsiTheme="minorHAnsi" w:cstheme="minorHAnsi"/>
                <w:color w:val="000000"/>
              </w:rPr>
              <w:t xml:space="preserve"> (</w:t>
            </w:r>
            <w:proofErr w:type="spellStart"/>
            <w:r w:rsidRPr="003424B5">
              <w:rPr>
                <w:rFonts w:asciiTheme="minorHAnsi" w:hAnsiTheme="minorHAnsi" w:cstheme="minorHAnsi"/>
                <w:color w:val="000000"/>
              </w:rPr>
              <w:t>CNFs</w:t>
            </w:r>
            <w:proofErr w:type="spellEnd"/>
            <w:r w:rsidRPr="003424B5">
              <w:rPr>
                <w:rFonts w:asciiTheme="minorHAnsi" w:hAnsiTheme="minorHAnsi" w:cstheme="minorHAnsi"/>
                <w:color w:val="000000"/>
              </w:rPr>
              <w:t xml:space="preserve">) </w:t>
            </w:r>
            <w:proofErr w:type="spellStart"/>
            <w:r w:rsidRPr="003424B5">
              <w:rPr>
                <w:rFonts w:asciiTheme="minorHAnsi" w:hAnsiTheme="minorHAnsi" w:cstheme="minorHAnsi"/>
                <w:color w:val="000000"/>
              </w:rPr>
              <w:t>Nanokompoziti</w:t>
            </w:r>
            <w:proofErr w:type="spellEnd"/>
            <w:r w:rsidRPr="003424B5">
              <w:rPr>
                <w:rFonts w:asciiTheme="minorHAnsi" w:hAnsiTheme="minorHAnsi" w:cstheme="minorHAnsi"/>
                <w:color w:val="000000"/>
              </w:rPr>
              <w:t xml:space="preserve"> Temelli Moleküler Baskılanmış Elektrokimyasal </w:t>
            </w:r>
            <w:proofErr w:type="spellStart"/>
            <w:r w:rsidRPr="003424B5">
              <w:rPr>
                <w:rFonts w:asciiTheme="minorHAnsi" w:hAnsiTheme="minorHAnsi" w:cstheme="minorHAnsi"/>
                <w:color w:val="000000"/>
              </w:rPr>
              <w:t>Sensörlerin</w:t>
            </w:r>
            <w:proofErr w:type="spellEnd"/>
            <w:r w:rsidRPr="003424B5">
              <w:rPr>
                <w:rFonts w:asciiTheme="minorHAnsi" w:hAnsiTheme="minorHAnsi" w:cstheme="minorHAnsi"/>
                <w:color w:val="000000"/>
              </w:rPr>
              <w:t xml:space="preserve"> Geliştirilmesi, İçme sularından </w:t>
            </w:r>
            <w:proofErr w:type="spellStart"/>
            <w:r w:rsidRPr="003424B5">
              <w:rPr>
                <w:rFonts w:asciiTheme="minorHAnsi" w:hAnsiTheme="minorHAnsi" w:cstheme="minorHAnsi"/>
                <w:color w:val="000000"/>
              </w:rPr>
              <w:t>Ziram</w:t>
            </w:r>
            <w:proofErr w:type="spellEnd"/>
            <w:r w:rsidRPr="003424B5">
              <w:rPr>
                <w:rFonts w:asciiTheme="minorHAnsi" w:hAnsiTheme="minorHAnsi" w:cstheme="minorHAnsi"/>
                <w:color w:val="000000"/>
              </w:rPr>
              <w:t xml:space="preserve"> tespitine uygulanması ve </w:t>
            </w:r>
            <w:proofErr w:type="spellStart"/>
            <w:r w:rsidRPr="003424B5">
              <w:rPr>
                <w:rFonts w:asciiTheme="minorHAnsi" w:hAnsiTheme="minorHAnsi" w:cstheme="minorHAnsi"/>
                <w:color w:val="000000"/>
              </w:rPr>
              <w:t>Validasyonu</w:t>
            </w:r>
            <w:proofErr w:type="spellEnd"/>
            <w:r w:rsidRPr="003424B5">
              <w:rPr>
                <w:rFonts w:asciiTheme="minorHAnsi" w:hAnsiTheme="minorHAnsi" w:cstheme="minorHAnsi"/>
                <w:color w:val="000000"/>
              </w:rPr>
              <w:t xml:space="preserve">, TÜBİTAK 1001/Araştırma Projesi, (Proje No: 123Z698),  </w:t>
            </w:r>
            <w:r w:rsidRPr="003424B5">
              <w:rPr>
                <w:rFonts w:asciiTheme="minorHAnsi" w:hAnsiTheme="minorHAnsi" w:cstheme="minorHAnsi"/>
                <w:color w:val="000000"/>
              </w:rPr>
              <w:lastRenderedPageBreak/>
              <w:t>(Yürütücü: M. Lütfi YOLA)</w:t>
            </w:r>
          </w:p>
        </w:tc>
        <w:tc>
          <w:tcPr>
            <w:tcW w:w="1250" w:type="dxa"/>
          </w:tcPr>
          <w:p w:rsidR="0025591C" w:rsidRPr="003424B5" w:rsidRDefault="0025591C" w:rsidP="0025591C">
            <w:pPr>
              <w:widowControl w:val="0"/>
              <w:pBdr>
                <w:top w:val="nil"/>
                <w:left w:val="nil"/>
                <w:bottom w:val="nil"/>
                <w:right w:val="nil"/>
                <w:between w:val="nil"/>
              </w:pBdr>
              <w:spacing w:after="0" w:line="240" w:lineRule="auto"/>
              <w:ind w:left="1" w:right="93" w:firstLine="141"/>
              <w:jc w:val="center"/>
              <w:rPr>
                <w:rFonts w:asciiTheme="minorHAnsi" w:hAnsiTheme="minorHAnsi" w:cstheme="minorHAnsi"/>
                <w:color w:val="000000"/>
              </w:rPr>
            </w:pPr>
            <w:r w:rsidRPr="003424B5">
              <w:rPr>
                <w:rFonts w:asciiTheme="minorHAnsi" w:hAnsiTheme="minorHAnsi" w:cstheme="minorHAnsi"/>
                <w:color w:val="000000"/>
              </w:rPr>
              <w:lastRenderedPageBreak/>
              <w:t>Devam eden</w:t>
            </w:r>
          </w:p>
        </w:tc>
      </w:tr>
      <w:tr w:rsidR="0025591C" w:rsidRPr="003424B5" w:rsidTr="0025591C">
        <w:trPr>
          <w:trHeight w:val="479"/>
        </w:trPr>
        <w:tc>
          <w:tcPr>
            <w:tcW w:w="1413" w:type="dxa"/>
            <w:vMerge/>
          </w:tcPr>
          <w:p w:rsidR="0025591C" w:rsidRPr="003424B5" w:rsidRDefault="0025591C" w:rsidP="0025591C">
            <w:pPr>
              <w:widowControl w:val="0"/>
              <w:pBdr>
                <w:top w:val="nil"/>
                <w:left w:val="nil"/>
                <w:bottom w:val="nil"/>
                <w:right w:val="nil"/>
                <w:between w:val="nil"/>
              </w:pBdr>
              <w:spacing w:after="0" w:line="276" w:lineRule="auto"/>
              <w:rPr>
                <w:rFonts w:asciiTheme="minorHAnsi" w:hAnsiTheme="minorHAnsi" w:cstheme="minorHAnsi"/>
                <w:color w:val="000000"/>
              </w:rPr>
            </w:pPr>
          </w:p>
        </w:tc>
        <w:tc>
          <w:tcPr>
            <w:tcW w:w="6662" w:type="dxa"/>
          </w:tcPr>
          <w:p w:rsidR="0025591C" w:rsidRPr="003424B5" w:rsidRDefault="0025591C" w:rsidP="0025591C">
            <w:pPr>
              <w:widowControl w:val="0"/>
              <w:numPr>
                <w:ilvl w:val="0"/>
                <w:numId w:val="28"/>
              </w:numPr>
              <w:pBdr>
                <w:top w:val="nil"/>
                <w:left w:val="nil"/>
                <w:bottom w:val="nil"/>
                <w:right w:val="nil"/>
                <w:between w:val="nil"/>
              </w:pBdr>
              <w:spacing w:after="0" w:line="240" w:lineRule="auto"/>
              <w:ind w:right="93"/>
              <w:jc w:val="both"/>
              <w:rPr>
                <w:rFonts w:asciiTheme="minorHAnsi" w:hAnsiTheme="minorHAnsi" w:cstheme="minorHAnsi"/>
                <w:color w:val="000000"/>
              </w:rPr>
            </w:pPr>
            <w:r w:rsidRPr="003424B5">
              <w:rPr>
                <w:rFonts w:asciiTheme="minorHAnsi" w:hAnsiTheme="minorHAnsi" w:cstheme="minorHAnsi"/>
                <w:color w:val="000000"/>
              </w:rPr>
              <w:t xml:space="preserve">Yeni Nesil </w:t>
            </w:r>
            <w:proofErr w:type="spellStart"/>
            <w:r w:rsidRPr="003424B5">
              <w:rPr>
                <w:rFonts w:asciiTheme="minorHAnsi" w:hAnsiTheme="minorHAnsi" w:cstheme="minorHAnsi"/>
                <w:color w:val="000000"/>
              </w:rPr>
              <w:t>Plastikleştirici</w:t>
            </w:r>
            <w:proofErr w:type="spellEnd"/>
            <w:r w:rsidRPr="003424B5">
              <w:rPr>
                <w:rFonts w:asciiTheme="minorHAnsi" w:hAnsiTheme="minorHAnsi" w:cstheme="minorHAnsi"/>
                <w:color w:val="000000"/>
              </w:rPr>
              <w:t xml:space="preserve"> olan 1,2-Sikloheksan </w:t>
            </w:r>
            <w:proofErr w:type="spellStart"/>
            <w:r w:rsidRPr="003424B5">
              <w:rPr>
                <w:rFonts w:asciiTheme="minorHAnsi" w:hAnsiTheme="minorHAnsi" w:cstheme="minorHAnsi"/>
                <w:color w:val="000000"/>
              </w:rPr>
              <w:t>Dikarboksilik</w:t>
            </w:r>
            <w:proofErr w:type="spellEnd"/>
            <w:r w:rsidRPr="003424B5">
              <w:rPr>
                <w:rFonts w:asciiTheme="minorHAnsi" w:hAnsiTheme="minorHAnsi" w:cstheme="minorHAnsi"/>
                <w:color w:val="000000"/>
              </w:rPr>
              <w:t xml:space="preserve"> Asit </w:t>
            </w:r>
            <w:proofErr w:type="spellStart"/>
            <w:r w:rsidRPr="003424B5">
              <w:rPr>
                <w:rFonts w:asciiTheme="minorHAnsi" w:hAnsiTheme="minorHAnsi" w:cstheme="minorHAnsi"/>
                <w:color w:val="000000"/>
              </w:rPr>
              <w:t>Diisononil</w:t>
            </w:r>
            <w:proofErr w:type="spellEnd"/>
            <w:r w:rsidRPr="003424B5">
              <w:rPr>
                <w:rFonts w:asciiTheme="minorHAnsi" w:hAnsiTheme="minorHAnsi" w:cstheme="minorHAnsi"/>
                <w:color w:val="000000"/>
              </w:rPr>
              <w:t xml:space="preserve"> Ester (DINCH)’in Bağışıklık Sistemi ve Metabolizma Üzerine olan Etkilerinin Araştırılması ve Tespiti için </w:t>
            </w:r>
            <w:proofErr w:type="spellStart"/>
            <w:r w:rsidRPr="003424B5">
              <w:rPr>
                <w:rFonts w:asciiTheme="minorHAnsi" w:hAnsiTheme="minorHAnsi" w:cstheme="minorHAnsi"/>
                <w:color w:val="000000"/>
              </w:rPr>
              <w:t>MXene</w:t>
            </w:r>
            <w:proofErr w:type="spellEnd"/>
            <w:r w:rsidRPr="003424B5">
              <w:rPr>
                <w:rFonts w:asciiTheme="minorHAnsi" w:hAnsiTheme="minorHAnsi" w:cstheme="minorHAnsi"/>
                <w:color w:val="000000"/>
              </w:rPr>
              <w:t xml:space="preserve"> Temelli Moleküler Baskılanmış Elektrokimyasal </w:t>
            </w:r>
            <w:proofErr w:type="spellStart"/>
            <w:r w:rsidRPr="003424B5">
              <w:rPr>
                <w:rFonts w:asciiTheme="minorHAnsi" w:hAnsiTheme="minorHAnsi" w:cstheme="minorHAnsi"/>
                <w:color w:val="000000"/>
              </w:rPr>
              <w:t>Sensörlerin</w:t>
            </w:r>
            <w:proofErr w:type="spellEnd"/>
            <w:r w:rsidRPr="003424B5">
              <w:rPr>
                <w:rFonts w:asciiTheme="minorHAnsi" w:hAnsiTheme="minorHAnsi" w:cstheme="minorHAnsi"/>
                <w:color w:val="000000"/>
              </w:rPr>
              <w:t xml:space="preserve"> Hazırlanması, TÜBİTAK 3501/Kariyer Geliştirme Projesi, (Proje No:120Z748),  (Danışman: M. Lütfi YOLA)</w:t>
            </w:r>
          </w:p>
        </w:tc>
        <w:tc>
          <w:tcPr>
            <w:tcW w:w="1250" w:type="dxa"/>
          </w:tcPr>
          <w:p w:rsidR="0025591C" w:rsidRPr="003424B5" w:rsidRDefault="0025591C" w:rsidP="0025591C">
            <w:pPr>
              <w:widowControl w:val="0"/>
              <w:tabs>
                <w:tab w:val="left" w:pos="1394"/>
              </w:tabs>
              <w:spacing w:after="0" w:line="240" w:lineRule="auto"/>
              <w:ind w:left="1" w:right="93" w:firstLine="141"/>
              <w:jc w:val="center"/>
              <w:rPr>
                <w:rFonts w:asciiTheme="minorHAnsi" w:hAnsiTheme="minorHAnsi" w:cstheme="minorHAnsi"/>
              </w:rPr>
            </w:pPr>
            <w:r w:rsidRPr="003424B5">
              <w:rPr>
                <w:rFonts w:asciiTheme="minorHAnsi" w:hAnsiTheme="minorHAnsi" w:cstheme="minorHAnsi"/>
                <w:color w:val="000000"/>
              </w:rPr>
              <w:t>Devam eden</w:t>
            </w:r>
          </w:p>
        </w:tc>
      </w:tr>
      <w:tr w:rsidR="0025591C" w:rsidRPr="003424B5" w:rsidTr="0025591C">
        <w:trPr>
          <w:trHeight w:val="479"/>
        </w:trPr>
        <w:tc>
          <w:tcPr>
            <w:tcW w:w="1413" w:type="dxa"/>
            <w:vMerge/>
          </w:tcPr>
          <w:p w:rsidR="0025591C" w:rsidRPr="003424B5" w:rsidRDefault="0025591C" w:rsidP="0025591C">
            <w:pPr>
              <w:widowControl w:val="0"/>
              <w:pBdr>
                <w:top w:val="nil"/>
                <w:left w:val="nil"/>
                <w:bottom w:val="nil"/>
                <w:right w:val="nil"/>
                <w:between w:val="nil"/>
              </w:pBdr>
              <w:spacing w:after="0" w:line="276" w:lineRule="auto"/>
              <w:rPr>
                <w:rFonts w:asciiTheme="minorHAnsi" w:hAnsiTheme="minorHAnsi" w:cstheme="minorHAnsi"/>
              </w:rPr>
            </w:pPr>
          </w:p>
        </w:tc>
        <w:tc>
          <w:tcPr>
            <w:tcW w:w="6662" w:type="dxa"/>
          </w:tcPr>
          <w:p w:rsidR="0025591C" w:rsidRPr="003424B5" w:rsidRDefault="0025591C" w:rsidP="0025591C">
            <w:pPr>
              <w:widowControl w:val="0"/>
              <w:numPr>
                <w:ilvl w:val="0"/>
                <w:numId w:val="28"/>
              </w:numPr>
              <w:pBdr>
                <w:top w:val="nil"/>
                <w:left w:val="nil"/>
                <w:bottom w:val="nil"/>
                <w:right w:val="nil"/>
                <w:between w:val="nil"/>
              </w:pBdr>
              <w:spacing w:after="0" w:line="240" w:lineRule="auto"/>
              <w:ind w:right="93"/>
              <w:jc w:val="both"/>
              <w:rPr>
                <w:rFonts w:asciiTheme="minorHAnsi" w:hAnsiTheme="minorHAnsi" w:cstheme="minorHAnsi"/>
                <w:color w:val="000000"/>
              </w:rPr>
            </w:pPr>
            <w:r w:rsidRPr="003424B5">
              <w:rPr>
                <w:rFonts w:asciiTheme="minorHAnsi" w:hAnsiTheme="minorHAnsi" w:cstheme="minorHAnsi"/>
                <w:color w:val="000000"/>
              </w:rPr>
              <w:t xml:space="preserve">Farelerde </w:t>
            </w:r>
            <w:proofErr w:type="spellStart"/>
            <w:r w:rsidRPr="003424B5">
              <w:rPr>
                <w:rFonts w:asciiTheme="minorHAnsi" w:hAnsiTheme="minorHAnsi" w:cstheme="minorHAnsi"/>
                <w:color w:val="000000"/>
              </w:rPr>
              <w:t>Asprosin</w:t>
            </w:r>
            <w:proofErr w:type="spellEnd"/>
            <w:r w:rsidRPr="003424B5">
              <w:rPr>
                <w:rFonts w:asciiTheme="minorHAnsi" w:hAnsiTheme="minorHAnsi" w:cstheme="minorHAnsi"/>
                <w:color w:val="000000"/>
              </w:rPr>
              <w:t xml:space="preserve"> ve </w:t>
            </w:r>
            <w:proofErr w:type="spellStart"/>
            <w:r w:rsidRPr="003424B5">
              <w:rPr>
                <w:rFonts w:asciiTheme="minorHAnsi" w:hAnsiTheme="minorHAnsi" w:cstheme="minorHAnsi"/>
                <w:color w:val="000000"/>
              </w:rPr>
              <w:t>Dorsal</w:t>
            </w:r>
            <w:proofErr w:type="spellEnd"/>
            <w:r w:rsidRPr="003424B5">
              <w:rPr>
                <w:rFonts w:asciiTheme="minorHAnsi" w:hAnsiTheme="minorHAnsi" w:cstheme="minorHAnsi"/>
                <w:color w:val="000000"/>
              </w:rPr>
              <w:t xml:space="preserve"> </w:t>
            </w:r>
            <w:proofErr w:type="spellStart"/>
            <w:r w:rsidRPr="003424B5">
              <w:rPr>
                <w:rFonts w:asciiTheme="minorHAnsi" w:hAnsiTheme="minorHAnsi" w:cstheme="minorHAnsi"/>
                <w:color w:val="000000"/>
              </w:rPr>
              <w:t>Rafe</w:t>
            </w:r>
            <w:proofErr w:type="spellEnd"/>
            <w:r w:rsidRPr="003424B5">
              <w:rPr>
                <w:rFonts w:asciiTheme="minorHAnsi" w:hAnsiTheme="minorHAnsi" w:cstheme="minorHAnsi"/>
                <w:color w:val="000000"/>
              </w:rPr>
              <w:t xml:space="preserve"> </w:t>
            </w:r>
            <w:proofErr w:type="spellStart"/>
            <w:r w:rsidRPr="003424B5">
              <w:rPr>
                <w:rFonts w:asciiTheme="minorHAnsi" w:hAnsiTheme="minorHAnsi" w:cstheme="minorHAnsi"/>
                <w:color w:val="000000"/>
              </w:rPr>
              <w:t>Nükleus</w:t>
            </w:r>
            <w:proofErr w:type="spellEnd"/>
            <w:r w:rsidRPr="003424B5">
              <w:rPr>
                <w:rFonts w:asciiTheme="minorHAnsi" w:hAnsiTheme="minorHAnsi" w:cstheme="minorHAnsi"/>
                <w:color w:val="000000"/>
              </w:rPr>
              <w:t xml:space="preserve"> Arasındaki ilişkinin Moleküler, </w:t>
            </w:r>
            <w:proofErr w:type="spellStart"/>
            <w:r w:rsidRPr="003424B5">
              <w:rPr>
                <w:rFonts w:asciiTheme="minorHAnsi" w:hAnsiTheme="minorHAnsi" w:cstheme="minorHAnsi"/>
                <w:color w:val="000000"/>
              </w:rPr>
              <w:t>Elektrofizyolojik</w:t>
            </w:r>
            <w:proofErr w:type="spellEnd"/>
            <w:r w:rsidRPr="003424B5">
              <w:rPr>
                <w:rFonts w:asciiTheme="minorHAnsi" w:hAnsiTheme="minorHAnsi" w:cstheme="minorHAnsi"/>
                <w:color w:val="000000"/>
              </w:rPr>
              <w:t xml:space="preserve"> ve Davranışsal olarak Araştırılması. TÜBİTAK 1001- Bilimsel Ve Teknolojik Araştırma Projelerini Destekleme Programı Araştırmacı: Sena BEKERECİOĞLU</w:t>
            </w:r>
          </w:p>
        </w:tc>
        <w:tc>
          <w:tcPr>
            <w:tcW w:w="1250" w:type="dxa"/>
          </w:tcPr>
          <w:p w:rsidR="0025591C" w:rsidRPr="003424B5" w:rsidRDefault="0025591C" w:rsidP="0025591C">
            <w:pPr>
              <w:widowControl w:val="0"/>
              <w:tabs>
                <w:tab w:val="left" w:pos="1394"/>
              </w:tabs>
              <w:spacing w:after="0" w:line="252" w:lineRule="auto"/>
              <w:ind w:left="1" w:right="93" w:firstLine="141"/>
              <w:jc w:val="center"/>
              <w:rPr>
                <w:rFonts w:asciiTheme="minorHAnsi" w:hAnsiTheme="minorHAnsi" w:cstheme="minorHAnsi"/>
              </w:rPr>
            </w:pPr>
            <w:r w:rsidRPr="003424B5">
              <w:rPr>
                <w:rFonts w:asciiTheme="minorHAnsi" w:hAnsiTheme="minorHAnsi" w:cstheme="minorHAnsi"/>
                <w:color w:val="000000"/>
              </w:rPr>
              <w:t>Devam eden</w:t>
            </w:r>
          </w:p>
        </w:tc>
      </w:tr>
      <w:tr w:rsidR="0025591C" w:rsidRPr="003424B5" w:rsidTr="0025591C">
        <w:trPr>
          <w:trHeight w:val="479"/>
        </w:trPr>
        <w:tc>
          <w:tcPr>
            <w:tcW w:w="1413" w:type="dxa"/>
            <w:vMerge/>
          </w:tcPr>
          <w:p w:rsidR="0025591C" w:rsidRPr="003424B5" w:rsidRDefault="0025591C" w:rsidP="0025591C">
            <w:pPr>
              <w:widowControl w:val="0"/>
              <w:pBdr>
                <w:top w:val="nil"/>
                <w:left w:val="nil"/>
                <w:bottom w:val="nil"/>
                <w:right w:val="nil"/>
                <w:between w:val="nil"/>
              </w:pBdr>
              <w:spacing w:after="0" w:line="276" w:lineRule="auto"/>
              <w:rPr>
                <w:rFonts w:asciiTheme="minorHAnsi" w:hAnsiTheme="minorHAnsi" w:cstheme="minorHAnsi"/>
              </w:rPr>
            </w:pPr>
          </w:p>
        </w:tc>
        <w:tc>
          <w:tcPr>
            <w:tcW w:w="6662" w:type="dxa"/>
          </w:tcPr>
          <w:p w:rsidR="0025591C" w:rsidRPr="003424B5" w:rsidRDefault="0025591C" w:rsidP="0025591C">
            <w:pPr>
              <w:widowControl w:val="0"/>
              <w:numPr>
                <w:ilvl w:val="0"/>
                <w:numId w:val="28"/>
              </w:numPr>
              <w:pBdr>
                <w:top w:val="nil"/>
                <w:left w:val="nil"/>
                <w:bottom w:val="nil"/>
                <w:right w:val="nil"/>
                <w:between w:val="nil"/>
              </w:pBdr>
              <w:spacing w:after="0" w:line="240" w:lineRule="auto"/>
              <w:ind w:right="93"/>
              <w:jc w:val="both"/>
              <w:rPr>
                <w:rFonts w:asciiTheme="minorHAnsi" w:hAnsiTheme="minorHAnsi" w:cstheme="minorHAnsi"/>
                <w:color w:val="000000"/>
              </w:rPr>
            </w:pPr>
            <w:r w:rsidRPr="003424B5">
              <w:rPr>
                <w:rFonts w:asciiTheme="minorHAnsi" w:hAnsiTheme="minorHAnsi" w:cstheme="minorHAnsi"/>
                <w:color w:val="000000"/>
              </w:rPr>
              <w:t xml:space="preserve">TÜBİTAK 2209-A Projesi. “Üniversite Öğrencilerinin Sürdürülebilir Beslenme Bilgi ve Tutumları, Akdeniz Diyetine Uyumları ve </w:t>
            </w:r>
            <w:proofErr w:type="spellStart"/>
            <w:r w:rsidRPr="003424B5">
              <w:rPr>
                <w:rFonts w:asciiTheme="minorHAnsi" w:hAnsiTheme="minorHAnsi" w:cstheme="minorHAnsi"/>
                <w:color w:val="000000"/>
              </w:rPr>
              <w:t>Antropometrik</w:t>
            </w:r>
            <w:proofErr w:type="spellEnd"/>
            <w:r w:rsidRPr="003424B5">
              <w:rPr>
                <w:rFonts w:asciiTheme="minorHAnsi" w:hAnsiTheme="minorHAnsi" w:cstheme="minorHAnsi"/>
                <w:color w:val="000000"/>
              </w:rPr>
              <w:t xml:space="preserve"> Ölçümleri Üzerine Sürdürülebilir Beslenme Eğitiminin Etkisinin Deneysel Olarak İncelenmesi: Gaziantep Örneği.” Proje</w:t>
            </w:r>
          </w:p>
          <w:p w:rsidR="0025591C" w:rsidRPr="003424B5" w:rsidRDefault="0025591C" w:rsidP="0025591C">
            <w:pPr>
              <w:widowControl w:val="0"/>
              <w:pBdr>
                <w:top w:val="nil"/>
                <w:left w:val="nil"/>
                <w:bottom w:val="nil"/>
                <w:right w:val="nil"/>
                <w:between w:val="nil"/>
              </w:pBdr>
              <w:spacing w:after="0" w:line="240" w:lineRule="auto"/>
              <w:ind w:left="720" w:right="93"/>
              <w:jc w:val="both"/>
              <w:rPr>
                <w:rFonts w:asciiTheme="minorHAnsi" w:hAnsiTheme="minorHAnsi" w:cstheme="minorHAnsi"/>
                <w:color w:val="000000"/>
              </w:rPr>
            </w:pPr>
            <w:r w:rsidRPr="003424B5">
              <w:rPr>
                <w:rFonts w:asciiTheme="minorHAnsi" w:hAnsiTheme="minorHAnsi" w:cstheme="minorHAnsi"/>
                <w:color w:val="000000"/>
              </w:rPr>
              <w:t xml:space="preserve">Yürütücüsü: Özlem KURT, Proje Danışmanı: Sena BEKERECİOĞLU. </w:t>
            </w:r>
          </w:p>
        </w:tc>
        <w:tc>
          <w:tcPr>
            <w:tcW w:w="1250" w:type="dxa"/>
          </w:tcPr>
          <w:p w:rsidR="0025591C" w:rsidRPr="003424B5" w:rsidRDefault="0025591C" w:rsidP="0025591C">
            <w:pPr>
              <w:widowControl w:val="0"/>
              <w:tabs>
                <w:tab w:val="left" w:pos="1394"/>
              </w:tabs>
              <w:spacing w:after="0" w:line="252" w:lineRule="auto"/>
              <w:ind w:left="1" w:right="93" w:firstLine="141"/>
              <w:jc w:val="center"/>
              <w:rPr>
                <w:rFonts w:asciiTheme="minorHAnsi" w:hAnsiTheme="minorHAnsi" w:cstheme="minorHAnsi"/>
              </w:rPr>
            </w:pPr>
            <w:r w:rsidRPr="003424B5">
              <w:rPr>
                <w:rFonts w:asciiTheme="minorHAnsi" w:hAnsiTheme="minorHAnsi" w:cstheme="minorHAnsi"/>
              </w:rPr>
              <w:t>Devam eden</w:t>
            </w:r>
          </w:p>
        </w:tc>
      </w:tr>
      <w:tr w:rsidR="0025591C" w:rsidRPr="003424B5" w:rsidTr="0025591C">
        <w:trPr>
          <w:trHeight w:val="479"/>
        </w:trPr>
        <w:tc>
          <w:tcPr>
            <w:tcW w:w="1413" w:type="dxa"/>
            <w:vMerge w:val="restart"/>
          </w:tcPr>
          <w:p w:rsidR="0025591C" w:rsidRPr="003424B5" w:rsidRDefault="0025591C" w:rsidP="0025591C">
            <w:pPr>
              <w:widowControl w:val="0"/>
              <w:spacing w:after="0" w:line="240" w:lineRule="auto"/>
              <w:ind w:left="420"/>
              <w:rPr>
                <w:rFonts w:asciiTheme="minorHAnsi" w:hAnsiTheme="minorHAnsi" w:cstheme="minorHAnsi"/>
                <w:b/>
                <w:bCs/>
              </w:rPr>
            </w:pPr>
          </w:p>
        </w:tc>
        <w:tc>
          <w:tcPr>
            <w:tcW w:w="6662" w:type="dxa"/>
          </w:tcPr>
          <w:p w:rsidR="0025591C" w:rsidRPr="003424B5" w:rsidRDefault="0025591C" w:rsidP="0025591C">
            <w:pPr>
              <w:widowControl w:val="0"/>
              <w:numPr>
                <w:ilvl w:val="0"/>
                <w:numId w:val="28"/>
              </w:numPr>
              <w:spacing w:after="0" w:line="240" w:lineRule="auto"/>
              <w:jc w:val="both"/>
              <w:rPr>
                <w:rFonts w:asciiTheme="minorHAnsi" w:hAnsiTheme="minorHAnsi" w:cstheme="minorHAnsi"/>
              </w:rPr>
            </w:pPr>
            <w:r w:rsidRPr="003424B5">
              <w:rPr>
                <w:rFonts w:asciiTheme="minorHAnsi" w:hAnsiTheme="minorHAnsi" w:cstheme="minorHAnsi"/>
              </w:rPr>
              <w:t xml:space="preserve">BAP projesi </w:t>
            </w:r>
            <w:proofErr w:type="gramStart"/>
            <w:r w:rsidRPr="003424B5">
              <w:rPr>
                <w:rFonts w:asciiTheme="minorHAnsi" w:hAnsiTheme="minorHAnsi" w:cstheme="minorHAnsi"/>
              </w:rPr>
              <w:t>(</w:t>
            </w:r>
            <w:proofErr w:type="gramEnd"/>
            <w:r w:rsidRPr="003424B5">
              <w:rPr>
                <w:rFonts w:asciiTheme="minorHAnsi" w:hAnsiTheme="minorHAnsi" w:cstheme="minorHAnsi"/>
              </w:rPr>
              <w:t xml:space="preserve">Farklı Hazırlama ve Pişirme Yöntemleri Uygulanan Patateste Oluşan </w:t>
            </w:r>
            <w:proofErr w:type="spellStart"/>
            <w:r w:rsidRPr="003424B5">
              <w:rPr>
                <w:rFonts w:asciiTheme="minorHAnsi" w:hAnsiTheme="minorHAnsi" w:cstheme="minorHAnsi"/>
              </w:rPr>
              <w:t>Akrilamid</w:t>
            </w:r>
            <w:proofErr w:type="spellEnd"/>
            <w:r w:rsidRPr="003424B5">
              <w:rPr>
                <w:rFonts w:asciiTheme="minorHAnsi" w:hAnsiTheme="minorHAnsi" w:cstheme="minorHAnsi"/>
              </w:rPr>
              <w:t xml:space="preserve"> Düzeylerinin İncelenmesi ve Toplu Beslenme Yapılan Kurumlarda Uygulanan Menülerden Kaynaklanan</w:t>
            </w:r>
          </w:p>
          <w:p w:rsidR="0025591C" w:rsidRPr="003424B5" w:rsidRDefault="0025591C" w:rsidP="0025591C">
            <w:pPr>
              <w:widowControl w:val="0"/>
              <w:spacing w:after="0" w:line="240" w:lineRule="auto"/>
              <w:ind w:left="720"/>
              <w:jc w:val="both"/>
              <w:rPr>
                <w:rFonts w:asciiTheme="minorHAnsi" w:hAnsiTheme="minorHAnsi" w:cstheme="minorHAnsi"/>
              </w:rPr>
            </w:pPr>
            <w:proofErr w:type="spellStart"/>
            <w:r w:rsidRPr="003424B5">
              <w:rPr>
                <w:rFonts w:asciiTheme="minorHAnsi" w:hAnsiTheme="minorHAnsi" w:cstheme="minorHAnsi"/>
              </w:rPr>
              <w:t>Akrilamid</w:t>
            </w:r>
            <w:proofErr w:type="spellEnd"/>
            <w:r w:rsidRPr="003424B5">
              <w:rPr>
                <w:rFonts w:asciiTheme="minorHAnsi" w:hAnsiTheme="minorHAnsi" w:cstheme="minorHAnsi"/>
              </w:rPr>
              <w:t> </w:t>
            </w:r>
            <w:proofErr w:type="spellStart"/>
            <w:r w:rsidRPr="003424B5">
              <w:rPr>
                <w:rFonts w:asciiTheme="minorHAnsi" w:hAnsiTheme="minorHAnsi" w:cstheme="minorHAnsi"/>
              </w:rPr>
              <w:t>Maruziyetinin</w:t>
            </w:r>
            <w:proofErr w:type="spellEnd"/>
            <w:r w:rsidRPr="003424B5">
              <w:rPr>
                <w:rFonts w:asciiTheme="minorHAnsi" w:hAnsiTheme="minorHAnsi" w:cstheme="minorHAnsi"/>
              </w:rPr>
              <w:t xml:space="preserve"> Belirlenmesi, Yükseköğretim Kurumları tarafından destekli bilimsel araştırma projesi</w:t>
            </w:r>
            <w:proofErr w:type="gramStart"/>
            <w:r w:rsidRPr="003424B5">
              <w:rPr>
                <w:rFonts w:asciiTheme="minorHAnsi" w:hAnsiTheme="minorHAnsi" w:cstheme="minorHAnsi"/>
              </w:rPr>
              <w:t>)</w:t>
            </w:r>
            <w:proofErr w:type="gramEnd"/>
            <w:r w:rsidRPr="003424B5">
              <w:rPr>
                <w:rFonts w:asciiTheme="minorHAnsi" w:hAnsiTheme="minorHAnsi" w:cstheme="minorHAnsi"/>
              </w:rPr>
              <w:t xml:space="preserve"> Araştırmacı Vahide TAŞ ÖZDEMİR</w:t>
            </w:r>
          </w:p>
        </w:tc>
        <w:tc>
          <w:tcPr>
            <w:tcW w:w="1250" w:type="dxa"/>
          </w:tcPr>
          <w:p w:rsidR="0025591C" w:rsidRPr="003424B5" w:rsidRDefault="0025591C" w:rsidP="0025591C">
            <w:pPr>
              <w:widowControl w:val="0"/>
              <w:tabs>
                <w:tab w:val="left" w:pos="1394"/>
              </w:tabs>
              <w:spacing w:after="0" w:line="252" w:lineRule="auto"/>
              <w:ind w:left="1" w:right="93" w:firstLine="141"/>
              <w:jc w:val="center"/>
              <w:rPr>
                <w:rFonts w:asciiTheme="minorHAnsi" w:hAnsiTheme="minorHAnsi" w:cstheme="minorHAnsi"/>
              </w:rPr>
            </w:pPr>
            <w:r w:rsidRPr="003424B5">
              <w:rPr>
                <w:rFonts w:asciiTheme="minorHAnsi" w:hAnsiTheme="minorHAnsi" w:cstheme="minorHAnsi"/>
              </w:rPr>
              <w:t>Devam eden</w:t>
            </w:r>
          </w:p>
        </w:tc>
      </w:tr>
      <w:tr w:rsidR="0025591C" w:rsidRPr="003424B5" w:rsidTr="0025591C">
        <w:trPr>
          <w:trHeight w:val="479"/>
        </w:trPr>
        <w:tc>
          <w:tcPr>
            <w:tcW w:w="1413" w:type="dxa"/>
            <w:vMerge/>
          </w:tcPr>
          <w:p w:rsidR="0025591C" w:rsidRPr="003424B5" w:rsidRDefault="0025591C" w:rsidP="0025591C">
            <w:pPr>
              <w:widowControl w:val="0"/>
              <w:pBdr>
                <w:top w:val="nil"/>
                <w:left w:val="nil"/>
                <w:bottom w:val="nil"/>
                <w:right w:val="nil"/>
                <w:between w:val="nil"/>
              </w:pBdr>
              <w:spacing w:after="0" w:line="276" w:lineRule="auto"/>
              <w:rPr>
                <w:rFonts w:asciiTheme="minorHAnsi" w:hAnsiTheme="minorHAnsi" w:cstheme="minorHAnsi"/>
              </w:rPr>
            </w:pPr>
          </w:p>
        </w:tc>
        <w:tc>
          <w:tcPr>
            <w:tcW w:w="6662" w:type="dxa"/>
          </w:tcPr>
          <w:p w:rsidR="0025591C" w:rsidRPr="003424B5" w:rsidRDefault="0025591C" w:rsidP="0025591C">
            <w:pPr>
              <w:widowControl w:val="0"/>
              <w:numPr>
                <w:ilvl w:val="0"/>
                <w:numId w:val="28"/>
              </w:numPr>
              <w:pBdr>
                <w:top w:val="nil"/>
                <w:left w:val="nil"/>
                <w:bottom w:val="nil"/>
                <w:right w:val="nil"/>
                <w:between w:val="nil"/>
              </w:pBdr>
              <w:spacing w:after="0" w:line="240" w:lineRule="auto"/>
              <w:ind w:right="93"/>
              <w:jc w:val="both"/>
              <w:rPr>
                <w:rFonts w:asciiTheme="minorHAnsi" w:hAnsiTheme="minorHAnsi" w:cstheme="minorHAnsi"/>
                <w:color w:val="000000"/>
              </w:rPr>
            </w:pPr>
            <w:r w:rsidRPr="003424B5">
              <w:rPr>
                <w:rFonts w:asciiTheme="minorHAnsi" w:hAnsiTheme="minorHAnsi" w:cstheme="minorHAnsi"/>
                <w:color w:val="000000"/>
              </w:rPr>
              <w:t>TÜBİTAK 1002-B Projesi- &amp;</w:t>
            </w:r>
            <w:proofErr w:type="spellStart"/>
            <w:proofErr w:type="gramStart"/>
            <w:r w:rsidRPr="003424B5">
              <w:rPr>
                <w:rFonts w:asciiTheme="minorHAnsi" w:hAnsiTheme="minorHAnsi" w:cstheme="minorHAnsi"/>
                <w:color w:val="000000"/>
              </w:rPr>
              <w:t>quot;Yüksek</w:t>
            </w:r>
            <w:proofErr w:type="spellEnd"/>
            <w:proofErr w:type="gramEnd"/>
            <w:r w:rsidRPr="003424B5">
              <w:rPr>
                <w:rFonts w:asciiTheme="minorHAnsi" w:hAnsiTheme="minorHAnsi" w:cstheme="minorHAnsi"/>
                <w:color w:val="000000"/>
              </w:rPr>
              <w:t xml:space="preserve"> Yağlı Diyetle Beslenen Sıçanlarda Diyete İlave Edilen </w:t>
            </w:r>
            <w:proofErr w:type="spellStart"/>
            <w:r w:rsidRPr="003424B5">
              <w:rPr>
                <w:rFonts w:asciiTheme="minorHAnsi" w:hAnsiTheme="minorHAnsi" w:cstheme="minorHAnsi"/>
                <w:color w:val="000000"/>
              </w:rPr>
              <w:t>Lutein</w:t>
            </w:r>
            <w:proofErr w:type="spellEnd"/>
            <w:r w:rsidRPr="003424B5">
              <w:rPr>
                <w:rFonts w:asciiTheme="minorHAnsi" w:hAnsiTheme="minorHAnsi" w:cstheme="minorHAnsi"/>
                <w:color w:val="000000"/>
              </w:rPr>
              <w:t xml:space="preserve"> ve </w:t>
            </w:r>
            <w:proofErr w:type="spellStart"/>
            <w:r w:rsidRPr="003424B5">
              <w:rPr>
                <w:rFonts w:asciiTheme="minorHAnsi" w:hAnsiTheme="minorHAnsi" w:cstheme="minorHAnsi"/>
                <w:color w:val="000000"/>
              </w:rPr>
              <w:t>Zeaksantin</w:t>
            </w:r>
            <w:proofErr w:type="spellEnd"/>
            <w:r w:rsidRPr="003424B5">
              <w:rPr>
                <w:rFonts w:asciiTheme="minorHAnsi" w:hAnsiTheme="minorHAnsi" w:cstheme="minorHAnsi"/>
                <w:color w:val="000000"/>
              </w:rPr>
              <w:t xml:space="preserve"> </w:t>
            </w:r>
            <w:proofErr w:type="spellStart"/>
            <w:r w:rsidRPr="003424B5">
              <w:rPr>
                <w:rFonts w:asciiTheme="minorHAnsi" w:hAnsiTheme="minorHAnsi" w:cstheme="minorHAnsi"/>
                <w:color w:val="000000"/>
              </w:rPr>
              <w:t>Karotenoidlerinin</w:t>
            </w:r>
            <w:proofErr w:type="spellEnd"/>
            <w:r w:rsidRPr="003424B5">
              <w:rPr>
                <w:rFonts w:asciiTheme="minorHAnsi" w:hAnsiTheme="minorHAnsi" w:cstheme="minorHAnsi"/>
                <w:color w:val="000000"/>
              </w:rPr>
              <w:t xml:space="preserve"> </w:t>
            </w:r>
            <w:proofErr w:type="spellStart"/>
            <w:r w:rsidRPr="003424B5">
              <w:rPr>
                <w:rFonts w:asciiTheme="minorHAnsi" w:hAnsiTheme="minorHAnsi" w:cstheme="minorHAnsi"/>
                <w:color w:val="000000"/>
              </w:rPr>
              <w:t>Lipid</w:t>
            </w:r>
            <w:proofErr w:type="spellEnd"/>
            <w:r w:rsidRPr="003424B5">
              <w:rPr>
                <w:rFonts w:asciiTheme="minorHAnsi" w:hAnsiTheme="minorHAnsi" w:cstheme="minorHAnsi"/>
                <w:color w:val="000000"/>
              </w:rPr>
              <w:t xml:space="preserve"> </w:t>
            </w:r>
            <w:proofErr w:type="spellStart"/>
            <w:r w:rsidRPr="003424B5">
              <w:rPr>
                <w:rFonts w:asciiTheme="minorHAnsi" w:hAnsiTheme="minorHAnsi" w:cstheme="minorHAnsi"/>
                <w:color w:val="000000"/>
              </w:rPr>
              <w:t>Peroksidasyonu</w:t>
            </w:r>
            <w:proofErr w:type="spellEnd"/>
            <w:r w:rsidRPr="003424B5">
              <w:rPr>
                <w:rFonts w:asciiTheme="minorHAnsi" w:hAnsiTheme="minorHAnsi" w:cstheme="minorHAnsi"/>
                <w:color w:val="000000"/>
              </w:rPr>
              <w:t xml:space="preserve"> ve </w:t>
            </w:r>
            <w:proofErr w:type="spellStart"/>
            <w:r w:rsidRPr="003424B5">
              <w:rPr>
                <w:rFonts w:asciiTheme="minorHAnsi" w:hAnsiTheme="minorHAnsi" w:cstheme="minorHAnsi"/>
                <w:color w:val="000000"/>
              </w:rPr>
              <w:t>Kardiyometabolik</w:t>
            </w:r>
            <w:proofErr w:type="spellEnd"/>
            <w:r w:rsidRPr="003424B5">
              <w:rPr>
                <w:rFonts w:asciiTheme="minorHAnsi" w:hAnsiTheme="minorHAnsi" w:cstheme="minorHAnsi"/>
                <w:color w:val="000000"/>
              </w:rPr>
              <w:t xml:space="preserve"> Risk Faktörleri Üzerine </w:t>
            </w:r>
            <w:proofErr w:type="spellStart"/>
            <w:r w:rsidRPr="003424B5">
              <w:rPr>
                <w:rFonts w:asciiTheme="minorHAnsi" w:hAnsiTheme="minorHAnsi" w:cstheme="minorHAnsi"/>
                <w:color w:val="000000"/>
              </w:rPr>
              <w:t>Etkisi&amp;quot</w:t>
            </w:r>
            <w:proofErr w:type="spellEnd"/>
            <w:r w:rsidRPr="003424B5">
              <w:rPr>
                <w:rFonts w:asciiTheme="minorHAnsi" w:hAnsiTheme="minorHAnsi" w:cstheme="minorHAnsi"/>
                <w:color w:val="000000"/>
              </w:rPr>
              <w:t xml:space="preserve">;-324S859 </w:t>
            </w:r>
            <w:proofErr w:type="spellStart"/>
            <w:r w:rsidRPr="003424B5">
              <w:rPr>
                <w:rFonts w:asciiTheme="minorHAnsi" w:hAnsiTheme="minorHAnsi" w:cstheme="minorHAnsi"/>
                <w:color w:val="000000"/>
              </w:rPr>
              <w:t>Nolu</w:t>
            </w:r>
            <w:proofErr w:type="spellEnd"/>
            <w:r w:rsidRPr="003424B5">
              <w:rPr>
                <w:rFonts w:asciiTheme="minorHAnsi" w:hAnsiTheme="minorHAnsi" w:cstheme="minorHAnsi"/>
                <w:color w:val="000000"/>
              </w:rPr>
              <w:t xml:space="preserve"> Proje Başlangıç: 21.04.2025-Devam ediyor),</w:t>
            </w:r>
          </w:p>
          <w:p w:rsidR="0025591C" w:rsidRPr="003424B5" w:rsidRDefault="0025591C" w:rsidP="0025591C">
            <w:pPr>
              <w:widowControl w:val="0"/>
              <w:pBdr>
                <w:top w:val="nil"/>
                <w:left w:val="nil"/>
                <w:bottom w:val="nil"/>
                <w:right w:val="nil"/>
                <w:between w:val="nil"/>
              </w:pBdr>
              <w:spacing w:after="0" w:line="240" w:lineRule="auto"/>
              <w:ind w:left="720" w:right="93"/>
              <w:jc w:val="both"/>
              <w:rPr>
                <w:rFonts w:asciiTheme="minorHAnsi" w:hAnsiTheme="minorHAnsi" w:cstheme="minorHAnsi"/>
                <w:color w:val="000000"/>
              </w:rPr>
            </w:pPr>
            <w:r w:rsidRPr="003424B5">
              <w:rPr>
                <w:rFonts w:asciiTheme="minorHAnsi" w:hAnsiTheme="minorHAnsi" w:cstheme="minorHAnsi"/>
                <w:color w:val="000000"/>
              </w:rPr>
              <w:t>Yürütücü: Buse BAYRAM</w:t>
            </w:r>
          </w:p>
        </w:tc>
        <w:tc>
          <w:tcPr>
            <w:tcW w:w="1250" w:type="dxa"/>
          </w:tcPr>
          <w:p w:rsidR="0025591C" w:rsidRPr="003424B5" w:rsidRDefault="0025591C" w:rsidP="0025591C">
            <w:pPr>
              <w:widowControl w:val="0"/>
              <w:tabs>
                <w:tab w:val="left" w:pos="1394"/>
              </w:tabs>
              <w:spacing w:after="0" w:line="252" w:lineRule="auto"/>
              <w:ind w:left="1" w:right="93" w:firstLine="141"/>
              <w:jc w:val="center"/>
              <w:rPr>
                <w:rFonts w:asciiTheme="minorHAnsi" w:hAnsiTheme="minorHAnsi" w:cstheme="minorHAnsi"/>
              </w:rPr>
            </w:pPr>
            <w:r w:rsidRPr="003424B5">
              <w:rPr>
                <w:rFonts w:asciiTheme="minorHAnsi" w:hAnsiTheme="minorHAnsi" w:cstheme="minorHAnsi"/>
              </w:rPr>
              <w:t>Devam eden</w:t>
            </w:r>
          </w:p>
        </w:tc>
      </w:tr>
      <w:tr w:rsidR="0025591C" w:rsidRPr="003424B5" w:rsidTr="0025591C">
        <w:trPr>
          <w:trHeight w:val="479"/>
        </w:trPr>
        <w:tc>
          <w:tcPr>
            <w:tcW w:w="1413" w:type="dxa"/>
            <w:vMerge/>
          </w:tcPr>
          <w:p w:rsidR="0025591C" w:rsidRPr="003424B5" w:rsidRDefault="0025591C" w:rsidP="0025591C">
            <w:pPr>
              <w:widowControl w:val="0"/>
              <w:pBdr>
                <w:top w:val="nil"/>
                <w:left w:val="nil"/>
                <w:bottom w:val="nil"/>
                <w:right w:val="nil"/>
                <w:between w:val="nil"/>
              </w:pBdr>
              <w:spacing w:after="0" w:line="276" w:lineRule="auto"/>
              <w:rPr>
                <w:rFonts w:asciiTheme="minorHAnsi" w:hAnsiTheme="minorHAnsi" w:cstheme="minorHAnsi"/>
              </w:rPr>
            </w:pPr>
          </w:p>
        </w:tc>
        <w:tc>
          <w:tcPr>
            <w:tcW w:w="6662" w:type="dxa"/>
          </w:tcPr>
          <w:p w:rsidR="0025591C" w:rsidRPr="003424B5" w:rsidRDefault="0025591C" w:rsidP="0025591C">
            <w:pPr>
              <w:widowControl w:val="0"/>
              <w:numPr>
                <w:ilvl w:val="0"/>
                <w:numId w:val="28"/>
              </w:numPr>
              <w:pBdr>
                <w:top w:val="nil"/>
                <w:left w:val="nil"/>
                <w:bottom w:val="nil"/>
                <w:right w:val="nil"/>
                <w:between w:val="nil"/>
              </w:pBdr>
              <w:spacing w:after="0" w:line="240" w:lineRule="auto"/>
              <w:ind w:right="93"/>
              <w:jc w:val="both"/>
              <w:rPr>
                <w:rFonts w:asciiTheme="minorHAnsi" w:hAnsiTheme="minorHAnsi" w:cstheme="minorHAnsi"/>
                <w:color w:val="000000"/>
              </w:rPr>
            </w:pPr>
            <w:r w:rsidRPr="003424B5">
              <w:rPr>
                <w:rFonts w:asciiTheme="minorHAnsi" w:hAnsiTheme="minorHAnsi" w:cstheme="minorHAnsi"/>
                <w:color w:val="000000"/>
              </w:rPr>
              <w:t xml:space="preserve">TÜBİTAK 2209-A Projesi. Afetzede yetişkinler için magnezyum, çinko ve kalsiyum ile zenginleştirilmiş rafine şeker içermeyen bisküvinin fiziksel, duyusal olarak incelenmesi ve besin ögesi </w:t>
            </w:r>
            <w:proofErr w:type="gramStart"/>
            <w:r w:rsidRPr="003424B5">
              <w:rPr>
                <w:rFonts w:asciiTheme="minorHAnsi" w:hAnsiTheme="minorHAnsi" w:cstheme="minorHAnsi"/>
                <w:color w:val="000000"/>
              </w:rPr>
              <w:t>profili</w:t>
            </w:r>
            <w:proofErr w:type="gramEnd"/>
            <w:r w:rsidRPr="003424B5">
              <w:rPr>
                <w:rFonts w:asciiTheme="minorHAnsi" w:hAnsiTheme="minorHAnsi" w:cstheme="minorHAnsi"/>
                <w:color w:val="000000"/>
              </w:rPr>
              <w:t xml:space="preserve"> açısından </w:t>
            </w:r>
            <w:proofErr w:type="spellStart"/>
            <w:r w:rsidRPr="003424B5">
              <w:rPr>
                <w:rFonts w:asciiTheme="minorHAnsi" w:hAnsiTheme="minorHAnsi" w:cstheme="minorHAnsi"/>
                <w:color w:val="000000"/>
              </w:rPr>
              <w:t>değerlendirilmesi&amp;quot</w:t>
            </w:r>
            <w:proofErr w:type="spellEnd"/>
            <w:r w:rsidRPr="003424B5">
              <w:rPr>
                <w:rFonts w:asciiTheme="minorHAnsi" w:hAnsiTheme="minorHAnsi" w:cstheme="minorHAnsi"/>
                <w:color w:val="000000"/>
              </w:rPr>
              <w:t>; Proje Yürütücüsü: İrem Kalkan, Proje</w:t>
            </w:r>
          </w:p>
          <w:p w:rsidR="0025591C" w:rsidRPr="003424B5" w:rsidRDefault="0025591C" w:rsidP="0025591C">
            <w:pPr>
              <w:widowControl w:val="0"/>
              <w:pBdr>
                <w:top w:val="nil"/>
                <w:left w:val="nil"/>
                <w:bottom w:val="nil"/>
                <w:right w:val="nil"/>
                <w:between w:val="nil"/>
              </w:pBdr>
              <w:spacing w:after="0" w:line="240" w:lineRule="auto"/>
              <w:ind w:left="720" w:right="93"/>
              <w:jc w:val="both"/>
              <w:rPr>
                <w:rFonts w:asciiTheme="minorHAnsi" w:hAnsiTheme="minorHAnsi" w:cstheme="minorHAnsi"/>
                <w:color w:val="000000"/>
              </w:rPr>
            </w:pPr>
            <w:proofErr w:type="gramStart"/>
            <w:r w:rsidRPr="003424B5">
              <w:rPr>
                <w:rFonts w:asciiTheme="minorHAnsi" w:hAnsiTheme="minorHAnsi" w:cstheme="minorHAnsi"/>
                <w:color w:val="000000"/>
              </w:rPr>
              <w:t xml:space="preserve">Danışmanı: Buse BAYRAM. </w:t>
            </w:r>
            <w:proofErr w:type="gramEnd"/>
            <w:r w:rsidRPr="003424B5">
              <w:rPr>
                <w:rFonts w:asciiTheme="minorHAnsi" w:hAnsiTheme="minorHAnsi" w:cstheme="minorHAnsi"/>
                <w:color w:val="000000"/>
              </w:rPr>
              <w:t>(2023 Mart-Tamamlandı)</w:t>
            </w:r>
          </w:p>
        </w:tc>
        <w:tc>
          <w:tcPr>
            <w:tcW w:w="1250" w:type="dxa"/>
          </w:tcPr>
          <w:p w:rsidR="0025591C" w:rsidRPr="003424B5" w:rsidRDefault="0025591C" w:rsidP="0025591C">
            <w:pPr>
              <w:widowControl w:val="0"/>
              <w:tabs>
                <w:tab w:val="left" w:pos="1394"/>
              </w:tabs>
              <w:spacing w:after="0" w:line="252" w:lineRule="auto"/>
              <w:ind w:left="1" w:right="93" w:firstLine="141"/>
              <w:jc w:val="center"/>
              <w:rPr>
                <w:rFonts w:asciiTheme="minorHAnsi" w:hAnsiTheme="minorHAnsi" w:cstheme="minorHAnsi"/>
              </w:rPr>
            </w:pPr>
            <w:r w:rsidRPr="003424B5">
              <w:rPr>
                <w:rFonts w:asciiTheme="minorHAnsi" w:hAnsiTheme="minorHAnsi" w:cstheme="minorHAnsi"/>
              </w:rPr>
              <w:t>Tamamlanmış</w:t>
            </w:r>
          </w:p>
        </w:tc>
      </w:tr>
      <w:tr w:rsidR="0025591C" w:rsidRPr="003424B5" w:rsidTr="0025591C">
        <w:trPr>
          <w:trHeight w:val="479"/>
        </w:trPr>
        <w:tc>
          <w:tcPr>
            <w:tcW w:w="1413" w:type="dxa"/>
            <w:vMerge/>
          </w:tcPr>
          <w:p w:rsidR="0025591C" w:rsidRPr="003424B5" w:rsidRDefault="0025591C" w:rsidP="0025591C">
            <w:pPr>
              <w:widowControl w:val="0"/>
              <w:pBdr>
                <w:top w:val="nil"/>
                <w:left w:val="nil"/>
                <w:bottom w:val="nil"/>
                <w:right w:val="nil"/>
                <w:between w:val="nil"/>
              </w:pBdr>
              <w:spacing w:after="0" w:line="276" w:lineRule="auto"/>
              <w:rPr>
                <w:rFonts w:asciiTheme="minorHAnsi" w:hAnsiTheme="minorHAnsi" w:cstheme="minorHAnsi"/>
              </w:rPr>
            </w:pPr>
          </w:p>
        </w:tc>
        <w:tc>
          <w:tcPr>
            <w:tcW w:w="6662" w:type="dxa"/>
          </w:tcPr>
          <w:p w:rsidR="0025591C" w:rsidRPr="003424B5" w:rsidRDefault="0025591C" w:rsidP="0025591C">
            <w:pPr>
              <w:widowControl w:val="0"/>
              <w:numPr>
                <w:ilvl w:val="0"/>
                <w:numId w:val="28"/>
              </w:numPr>
              <w:pBdr>
                <w:top w:val="nil"/>
                <w:left w:val="nil"/>
                <w:bottom w:val="nil"/>
                <w:right w:val="nil"/>
                <w:between w:val="nil"/>
              </w:pBdr>
              <w:spacing w:after="0" w:line="240" w:lineRule="auto"/>
              <w:ind w:right="93"/>
              <w:jc w:val="both"/>
              <w:rPr>
                <w:rFonts w:asciiTheme="minorHAnsi" w:hAnsiTheme="minorHAnsi" w:cstheme="minorHAnsi"/>
                <w:color w:val="000000"/>
              </w:rPr>
            </w:pPr>
            <w:r w:rsidRPr="003424B5">
              <w:rPr>
                <w:rFonts w:asciiTheme="minorHAnsi" w:hAnsiTheme="minorHAnsi" w:cstheme="minorHAnsi"/>
                <w:color w:val="000000"/>
              </w:rPr>
              <w:t xml:space="preserve">TÜBİTAK 2209-A Projesi. “6 Şubat Kahramanmaraş Merkezli Depremlerden Etkilenen 14-18 Yaş Arası </w:t>
            </w:r>
            <w:proofErr w:type="spellStart"/>
            <w:r w:rsidRPr="003424B5">
              <w:rPr>
                <w:rFonts w:asciiTheme="minorHAnsi" w:hAnsiTheme="minorHAnsi" w:cstheme="minorHAnsi"/>
                <w:color w:val="000000"/>
              </w:rPr>
              <w:t>Adölesan</w:t>
            </w:r>
            <w:proofErr w:type="spellEnd"/>
            <w:r w:rsidRPr="003424B5">
              <w:rPr>
                <w:rFonts w:asciiTheme="minorHAnsi" w:hAnsiTheme="minorHAnsi" w:cstheme="minorHAnsi"/>
                <w:color w:val="000000"/>
              </w:rPr>
              <w:t xml:space="preserve"> Bireylerde </w:t>
            </w:r>
            <w:proofErr w:type="spellStart"/>
            <w:r w:rsidRPr="003424B5">
              <w:rPr>
                <w:rFonts w:asciiTheme="minorHAnsi" w:hAnsiTheme="minorHAnsi" w:cstheme="minorHAnsi"/>
                <w:color w:val="000000"/>
              </w:rPr>
              <w:t>Kronotip</w:t>
            </w:r>
            <w:proofErr w:type="spellEnd"/>
            <w:r w:rsidRPr="003424B5">
              <w:rPr>
                <w:rFonts w:asciiTheme="minorHAnsi" w:hAnsiTheme="minorHAnsi" w:cstheme="minorHAnsi"/>
                <w:color w:val="000000"/>
              </w:rPr>
              <w:t xml:space="preserve">, Akdeniz Diyetine Uyum ve Akademik Başarı Durumlarının İncelenmesi: Gaziantep Örneği” Proje Yürütücüsü: </w:t>
            </w:r>
            <w:proofErr w:type="spellStart"/>
            <w:r w:rsidRPr="003424B5">
              <w:rPr>
                <w:rFonts w:asciiTheme="minorHAnsi" w:hAnsiTheme="minorHAnsi" w:cstheme="minorHAnsi"/>
                <w:color w:val="000000"/>
              </w:rPr>
              <w:t>Sevdenur</w:t>
            </w:r>
            <w:proofErr w:type="spellEnd"/>
            <w:r w:rsidRPr="003424B5">
              <w:rPr>
                <w:rFonts w:asciiTheme="minorHAnsi" w:hAnsiTheme="minorHAnsi" w:cstheme="minorHAnsi"/>
                <w:color w:val="000000"/>
              </w:rPr>
              <w:t xml:space="preserve"> Kabakçı, Proje</w:t>
            </w:r>
          </w:p>
          <w:p w:rsidR="0025591C" w:rsidRPr="003424B5" w:rsidRDefault="0025591C" w:rsidP="0025591C">
            <w:pPr>
              <w:widowControl w:val="0"/>
              <w:pBdr>
                <w:top w:val="nil"/>
                <w:left w:val="nil"/>
                <w:bottom w:val="nil"/>
                <w:right w:val="nil"/>
                <w:between w:val="nil"/>
              </w:pBdr>
              <w:spacing w:after="0" w:line="240" w:lineRule="auto"/>
              <w:ind w:left="720" w:right="93" w:hanging="360"/>
              <w:jc w:val="both"/>
              <w:rPr>
                <w:rFonts w:asciiTheme="minorHAnsi" w:hAnsiTheme="minorHAnsi" w:cstheme="minorHAnsi"/>
                <w:color w:val="000000"/>
              </w:rPr>
            </w:pPr>
            <w:r w:rsidRPr="003424B5">
              <w:rPr>
                <w:rFonts w:asciiTheme="minorHAnsi" w:hAnsiTheme="minorHAnsi" w:cstheme="minorHAnsi"/>
                <w:color w:val="000000"/>
              </w:rPr>
              <w:t>Danışmanı: Sena BEKERECİOĞLU.</w:t>
            </w:r>
          </w:p>
        </w:tc>
        <w:tc>
          <w:tcPr>
            <w:tcW w:w="1250" w:type="dxa"/>
          </w:tcPr>
          <w:p w:rsidR="0025591C" w:rsidRPr="003424B5" w:rsidRDefault="0025591C" w:rsidP="0025591C">
            <w:pPr>
              <w:widowControl w:val="0"/>
              <w:tabs>
                <w:tab w:val="left" w:pos="1394"/>
              </w:tabs>
              <w:spacing w:after="0" w:line="252" w:lineRule="auto"/>
              <w:ind w:right="93"/>
              <w:jc w:val="center"/>
              <w:rPr>
                <w:rFonts w:asciiTheme="minorHAnsi" w:hAnsiTheme="minorHAnsi" w:cstheme="minorHAnsi"/>
              </w:rPr>
            </w:pPr>
            <w:r w:rsidRPr="003424B5">
              <w:rPr>
                <w:rFonts w:asciiTheme="minorHAnsi" w:hAnsiTheme="minorHAnsi" w:cstheme="minorHAnsi"/>
              </w:rPr>
              <w:t>Tamamlanmış</w:t>
            </w:r>
          </w:p>
        </w:tc>
      </w:tr>
      <w:tr w:rsidR="0025591C" w:rsidRPr="003424B5" w:rsidTr="0025591C">
        <w:trPr>
          <w:trHeight w:val="479"/>
        </w:trPr>
        <w:tc>
          <w:tcPr>
            <w:tcW w:w="1413" w:type="dxa"/>
            <w:vMerge/>
          </w:tcPr>
          <w:p w:rsidR="0025591C" w:rsidRPr="003424B5" w:rsidRDefault="0025591C" w:rsidP="0025591C">
            <w:pPr>
              <w:widowControl w:val="0"/>
              <w:pBdr>
                <w:top w:val="nil"/>
                <w:left w:val="nil"/>
                <w:bottom w:val="nil"/>
                <w:right w:val="nil"/>
                <w:between w:val="nil"/>
              </w:pBdr>
              <w:spacing w:after="0" w:line="276" w:lineRule="auto"/>
              <w:rPr>
                <w:rFonts w:asciiTheme="minorHAnsi" w:hAnsiTheme="minorHAnsi" w:cstheme="minorHAnsi"/>
              </w:rPr>
            </w:pPr>
          </w:p>
        </w:tc>
        <w:tc>
          <w:tcPr>
            <w:tcW w:w="6662" w:type="dxa"/>
          </w:tcPr>
          <w:p w:rsidR="0025591C" w:rsidRPr="003424B5" w:rsidRDefault="0025591C" w:rsidP="0025591C">
            <w:pPr>
              <w:widowControl w:val="0"/>
              <w:numPr>
                <w:ilvl w:val="0"/>
                <w:numId w:val="28"/>
              </w:numPr>
              <w:pBdr>
                <w:top w:val="nil"/>
                <w:left w:val="nil"/>
                <w:bottom w:val="nil"/>
                <w:right w:val="nil"/>
                <w:between w:val="nil"/>
              </w:pBdr>
              <w:spacing w:before="1" w:after="0" w:line="240" w:lineRule="auto"/>
              <w:rPr>
                <w:rFonts w:asciiTheme="minorHAnsi" w:hAnsiTheme="minorHAnsi" w:cstheme="minorHAnsi"/>
                <w:color w:val="000000"/>
              </w:rPr>
            </w:pPr>
            <w:r w:rsidRPr="003424B5">
              <w:rPr>
                <w:rFonts w:asciiTheme="minorHAnsi" w:hAnsiTheme="minorHAnsi" w:cstheme="minorHAnsi"/>
                <w:color w:val="000000"/>
              </w:rPr>
              <w:t xml:space="preserve">24-Saatlik Besin Tüketim Kaydı ve Besin Tüketim Sıklığı Yöntemlerinin Doğruluğunun İdrar Atım </w:t>
            </w:r>
            <w:proofErr w:type="spellStart"/>
            <w:r w:rsidRPr="003424B5">
              <w:rPr>
                <w:rFonts w:asciiTheme="minorHAnsi" w:hAnsiTheme="minorHAnsi" w:cstheme="minorHAnsi"/>
                <w:color w:val="000000"/>
              </w:rPr>
              <w:t>Biyobelirteçleri</w:t>
            </w:r>
            <w:proofErr w:type="spellEnd"/>
            <w:r w:rsidRPr="003424B5">
              <w:rPr>
                <w:rFonts w:asciiTheme="minorHAnsi" w:hAnsiTheme="minorHAnsi" w:cstheme="minorHAnsi"/>
                <w:color w:val="000000"/>
              </w:rPr>
              <w:t xml:space="preserve"> ile Değerlendirilmesi- TÜBİTAK 1002 Hızlı Destek Programı</w:t>
            </w:r>
          </w:p>
        </w:tc>
        <w:tc>
          <w:tcPr>
            <w:tcW w:w="1250" w:type="dxa"/>
          </w:tcPr>
          <w:p w:rsidR="0025591C" w:rsidRPr="003424B5" w:rsidRDefault="0025591C" w:rsidP="0025591C">
            <w:pPr>
              <w:widowControl w:val="0"/>
              <w:tabs>
                <w:tab w:val="left" w:pos="1394"/>
              </w:tabs>
              <w:spacing w:after="0" w:line="252" w:lineRule="auto"/>
              <w:ind w:left="1" w:right="93" w:firstLine="141"/>
              <w:jc w:val="center"/>
              <w:rPr>
                <w:rFonts w:asciiTheme="minorHAnsi" w:hAnsiTheme="minorHAnsi" w:cstheme="minorHAnsi"/>
              </w:rPr>
            </w:pPr>
            <w:r w:rsidRPr="003424B5">
              <w:rPr>
                <w:rFonts w:asciiTheme="minorHAnsi" w:hAnsiTheme="minorHAnsi" w:cstheme="minorHAnsi"/>
              </w:rPr>
              <w:t>Tamamlanmış</w:t>
            </w:r>
          </w:p>
        </w:tc>
      </w:tr>
      <w:tr w:rsidR="0025591C" w:rsidRPr="003424B5" w:rsidTr="0025591C">
        <w:trPr>
          <w:trHeight w:val="276"/>
        </w:trPr>
        <w:tc>
          <w:tcPr>
            <w:tcW w:w="1413" w:type="dxa"/>
            <w:vMerge/>
          </w:tcPr>
          <w:p w:rsidR="0025591C" w:rsidRPr="003424B5" w:rsidRDefault="0025591C" w:rsidP="0025591C">
            <w:pPr>
              <w:widowControl w:val="0"/>
              <w:pBdr>
                <w:top w:val="nil"/>
                <w:left w:val="nil"/>
                <w:bottom w:val="nil"/>
                <w:right w:val="nil"/>
                <w:between w:val="nil"/>
              </w:pBdr>
              <w:spacing w:after="0" w:line="276" w:lineRule="auto"/>
              <w:rPr>
                <w:rFonts w:asciiTheme="minorHAnsi" w:hAnsiTheme="minorHAnsi" w:cstheme="minorHAnsi"/>
              </w:rPr>
            </w:pPr>
          </w:p>
        </w:tc>
        <w:tc>
          <w:tcPr>
            <w:tcW w:w="6662" w:type="dxa"/>
          </w:tcPr>
          <w:p w:rsidR="0025591C" w:rsidRPr="003424B5" w:rsidRDefault="0025591C" w:rsidP="0025591C">
            <w:pPr>
              <w:widowControl w:val="0"/>
              <w:numPr>
                <w:ilvl w:val="0"/>
                <w:numId w:val="28"/>
              </w:numPr>
              <w:pBdr>
                <w:top w:val="nil"/>
                <w:left w:val="nil"/>
                <w:bottom w:val="nil"/>
                <w:right w:val="nil"/>
                <w:between w:val="nil"/>
              </w:pBdr>
              <w:spacing w:after="0" w:line="240" w:lineRule="auto"/>
              <w:rPr>
                <w:rFonts w:asciiTheme="minorHAnsi" w:hAnsiTheme="minorHAnsi" w:cstheme="minorHAnsi"/>
                <w:color w:val="000000"/>
              </w:rPr>
            </w:pPr>
            <w:r w:rsidRPr="003424B5">
              <w:rPr>
                <w:rFonts w:asciiTheme="minorHAnsi" w:hAnsiTheme="minorHAnsi" w:cstheme="minorHAnsi"/>
                <w:color w:val="000000"/>
              </w:rPr>
              <w:t xml:space="preserve">TÜBİTAK 1001-ARDEB- Bilimsel ve Teknolojik Araştırma Projelerini Destekleme Programı </w:t>
            </w:r>
            <w:proofErr w:type="gramStart"/>
            <w:r w:rsidRPr="003424B5">
              <w:rPr>
                <w:rFonts w:asciiTheme="minorHAnsi" w:hAnsiTheme="minorHAnsi" w:cstheme="minorHAnsi"/>
                <w:color w:val="000000"/>
              </w:rPr>
              <w:t>(</w:t>
            </w:r>
            <w:proofErr w:type="gramEnd"/>
            <w:r w:rsidRPr="003424B5">
              <w:rPr>
                <w:rFonts w:asciiTheme="minorHAnsi" w:hAnsiTheme="minorHAnsi" w:cstheme="minorHAnsi"/>
                <w:color w:val="000000"/>
              </w:rPr>
              <w:t>Tıkınırcasına Yeme Bozukluğu Oluşturulan Farelerde Akdeniz Diyeti ve</w:t>
            </w:r>
          </w:p>
          <w:p w:rsidR="0025591C" w:rsidRPr="003424B5" w:rsidRDefault="0025591C" w:rsidP="0025591C">
            <w:pPr>
              <w:widowControl w:val="0"/>
              <w:pBdr>
                <w:top w:val="nil"/>
                <w:left w:val="nil"/>
                <w:bottom w:val="nil"/>
                <w:right w:val="nil"/>
                <w:between w:val="nil"/>
              </w:pBdr>
              <w:spacing w:after="0" w:line="240" w:lineRule="auto"/>
              <w:ind w:left="720"/>
              <w:rPr>
                <w:rFonts w:asciiTheme="minorHAnsi" w:hAnsiTheme="minorHAnsi" w:cstheme="minorHAnsi"/>
                <w:color w:val="000000"/>
              </w:rPr>
            </w:pPr>
            <w:r w:rsidRPr="003424B5">
              <w:rPr>
                <w:rFonts w:asciiTheme="minorHAnsi" w:hAnsiTheme="minorHAnsi" w:cstheme="minorHAnsi"/>
                <w:color w:val="000000"/>
              </w:rPr>
              <w:t>GPR171 Antagonist Uygulamasının Davranış ve Moleküler Olarak Araştırılması</w:t>
            </w:r>
            <w:proofErr w:type="gramStart"/>
            <w:r w:rsidRPr="003424B5">
              <w:rPr>
                <w:rFonts w:asciiTheme="minorHAnsi" w:hAnsiTheme="minorHAnsi" w:cstheme="minorHAnsi"/>
                <w:color w:val="000000"/>
              </w:rPr>
              <w:t>)</w:t>
            </w:r>
            <w:proofErr w:type="gramEnd"/>
            <w:r w:rsidRPr="003424B5">
              <w:rPr>
                <w:rFonts w:asciiTheme="minorHAnsi" w:hAnsiTheme="minorHAnsi" w:cstheme="minorHAnsi"/>
                <w:color w:val="000000"/>
              </w:rPr>
              <w:t xml:space="preserve"> Yürütücüsü: M. Anıl ERBAĞCI, Araştırmacı; </w:t>
            </w:r>
            <w:r w:rsidRPr="003424B5">
              <w:rPr>
                <w:rFonts w:asciiTheme="minorHAnsi" w:hAnsiTheme="minorHAnsi" w:cstheme="minorHAnsi"/>
                <w:color w:val="000000"/>
              </w:rPr>
              <w:lastRenderedPageBreak/>
              <w:t>Sena BEKERECİOĞLU.</w:t>
            </w:r>
          </w:p>
        </w:tc>
        <w:tc>
          <w:tcPr>
            <w:tcW w:w="1250" w:type="dxa"/>
          </w:tcPr>
          <w:p w:rsidR="0025591C" w:rsidRPr="003424B5" w:rsidRDefault="0025591C" w:rsidP="0025591C">
            <w:pPr>
              <w:widowControl w:val="0"/>
              <w:tabs>
                <w:tab w:val="left" w:pos="1394"/>
              </w:tabs>
              <w:spacing w:after="0" w:line="252" w:lineRule="auto"/>
              <w:ind w:left="1" w:right="93" w:firstLine="141"/>
              <w:jc w:val="center"/>
              <w:rPr>
                <w:rFonts w:asciiTheme="minorHAnsi" w:hAnsiTheme="minorHAnsi" w:cstheme="minorHAnsi"/>
              </w:rPr>
            </w:pPr>
            <w:r w:rsidRPr="003424B5">
              <w:rPr>
                <w:rFonts w:asciiTheme="minorHAnsi" w:hAnsiTheme="minorHAnsi" w:cstheme="minorHAnsi"/>
              </w:rPr>
              <w:lastRenderedPageBreak/>
              <w:t>Kabul Alan</w:t>
            </w:r>
          </w:p>
        </w:tc>
      </w:tr>
      <w:tr w:rsidR="0025591C" w:rsidRPr="003424B5" w:rsidTr="0025591C">
        <w:trPr>
          <w:trHeight w:val="546"/>
        </w:trPr>
        <w:tc>
          <w:tcPr>
            <w:tcW w:w="1413" w:type="dxa"/>
            <w:vMerge/>
          </w:tcPr>
          <w:p w:rsidR="0025591C" w:rsidRPr="003424B5" w:rsidRDefault="0025591C" w:rsidP="0025591C">
            <w:pPr>
              <w:widowControl w:val="0"/>
              <w:pBdr>
                <w:top w:val="nil"/>
                <w:left w:val="nil"/>
                <w:bottom w:val="nil"/>
                <w:right w:val="nil"/>
                <w:between w:val="nil"/>
              </w:pBdr>
              <w:spacing w:after="0" w:line="276" w:lineRule="auto"/>
              <w:rPr>
                <w:rFonts w:asciiTheme="minorHAnsi" w:hAnsiTheme="minorHAnsi" w:cstheme="minorHAnsi"/>
              </w:rPr>
            </w:pPr>
          </w:p>
        </w:tc>
        <w:tc>
          <w:tcPr>
            <w:tcW w:w="6662" w:type="dxa"/>
          </w:tcPr>
          <w:p w:rsidR="0025591C" w:rsidRPr="003424B5" w:rsidRDefault="0025591C" w:rsidP="0025591C">
            <w:pPr>
              <w:widowControl w:val="0"/>
              <w:numPr>
                <w:ilvl w:val="0"/>
                <w:numId w:val="28"/>
              </w:numPr>
              <w:pBdr>
                <w:top w:val="nil"/>
                <w:left w:val="nil"/>
                <w:bottom w:val="nil"/>
                <w:right w:val="nil"/>
                <w:between w:val="nil"/>
              </w:pBdr>
              <w:spacing w:after="0" w:line="240" w:lineRule="auto"/>
              <w:ind w:right="93"/>
              <w:jc w:val="both"/>
              <w:rPr>
                <w:rFonts w:asciiTheme="minorHAnsi" w:hAnsiTheme="minorHAnsi" w:cstheme="minorHAnsi"/>
                <w:color w:val="000000"/>
              </w:rPr>
            </w:pPr>
            <w:r w:rsidRPr="003424B5">
              <w:rPr>
                <w:rFonts w:asciiTheme="minorHAnsi" w:hAnsiTheme="minorHAnsi" w:cstheme="minorHAnsi"/>
                <w:color w:val="000000"/>
              </w:rPr>
              <w:t xml:space="preserve">TÜBİTAK 2209- A Gaziantep İl’indeki Çeşitli Meslek Gruplarının Çalışma Pozisyonlarının Kas-İskelet Sistemi Üzerindeki Etkileri: </w:t>
            </w:r>
            <w:proofErr w:type="spellStart"/>
            <w:r w:rsidRPr="003424B5">
              <w:rPr>
                <w:rFonts w:asciiTheme="minorHAnsi" w:hAnsiTheme="minorHAnsi" w:cstheme="minorHAnsi"/>
                <w:color w:val="000000"/>
              </w:rPr>
              <w:t>Postür</w:t>
            </w:r>
            <w:proofErr w:type="spellEnd"/>
            <w:r w:rsidRPr="003424B5">
              <w:rPr>
                <w:rFonts w:asciiTheme="minorHAnsi" w:hAnsiTheme="minorHAnsi" w:cstheme="minorHAnsi"/>
                <w:color w:val="000000"/>
              </w:rPr>
              <w:t xml:space="preserve"> Değerlendirmesi ve Risk Analizi Danışman: Murat Ali Çınar</w:t>
            </w:r>
          </w:p>
        </w:tc>
        <w:tc>
          <w:tcPr>
            <w:tcW w:w="1250" w:type="dxa"/>
          </w:tcPr>
          <w:p w:rsidR="0025591C" w:rsidRPr="003424B5" w:rsidRDefault="0025591C" w:rsidP="0025591C">
            <w:pPr>
              <w:widowControl w:val="0"/>
              <w:tabs>
                <w:tab w:val="left" w:pos="1394"/>
              </w:tabs>
              <w:spacing w:after="0" w:line="252" w:lineRule="auto"/>
              <w:ind w:left="1" w:right="93" w:firstLine="141"/>
              <w:jc w:val="center"/>
              <w:rPr>
                <w:rFonts w:asciiTheme="minorHAnsi" w:hAnsiTheme="minorHAnsi" w:cstheme="minorHAnsi"/>
              </w:rPr>
            </w:pPr>
            <w:r w:rsidRPr="003424B5">
              <w:rPr>
                <w:rFonts w:asciiTheme="minorHAnsi" w:hAnsiTheme="minorHAnsi" w:cstheme="minorHAnsi"/>
              </w:rPr>
              <w:t>Kabul Alan</w:t>
            </w:r>
          </w:p>
        </w:tc>
      </w:tr>
      <w:tr w:rsidR="0025591C" w:rsidRPr="003424B5" w:rsidTr="0025591C">
        <w:trPr>
          <w:trHeight w:val="491"/>
        </w:trPr>
        <w:tc>
          <w:tcPr>
            <w:tcW w:w="1413" w:type="dxa"/>
            <w:vMerge/>
          </w:tcPr>
          <w:p w:rsidR="0025591C" w:rsidRPr="003424B5" w:rsidRDefault="0025591C" w:rsidP="0025591C">
            <w:pPr>
              <w:widowControl w:val="0"/>
              <w:pBdr>
                <w:top w:val="nil"/>
                <w:left w:val="nil"/>
                <w:bottom w:val="nil"/>
                <w:right w:val="nil"/>
                <w:between w:val="nil"/>
              </w:pBdr>
              <w:spacing w:after="0" w:line="276" w:lineRule="auto"/>
              <w:rPr>
                <w:rFonts w:asciiTheme="minorHAnsi" w:hAnsiTheme="minorHAnsi" w:cstheme="minorHAnsi"/>
              </w:rPr>
            </w:pPr>
          </w:p>
        </w:tc>
        <w:tc>
          <w:tcPr>
            <w:tcW w:w="6662" w:type="dxa"/>
          </w:tcPr>
          <w:p w:rsidR="0025591C" w:rsidRPr="003424B5" w:rsidRDefault="0025591C" w:rsidP="0025591C">
            <w:pPr>
              <w:widowControl w:val="0"/>
              <w:numPr>
                <w:ilvl w:val="0"/>
                <w:numId w:val="28"/>
              </w:numPr>
              <w:pBdr>
                <w:top w:val="nil"/>
                <w:left w:val="nil"/>
                <w:bottom w:val="nil"/>
                <w:right w:val="nil"/>
                <w:between w:val="nil"/>
              </w:pBdr>
              <w:spacing w:after="0" w:line="240" w:lineRule="auto"/>
              <w:ind w:right="93"/>
              <w:jc w:val="both"/>
              <w:rPr>
                <w:rFonts w:asciiTheme="minorHAnsi" w:hAnsiTheme="minorHAnsi" w:cstheme="minorHAnsi"/>
                <w:color w:val="000000"/>
              </w:rPr>
            </w:pPr>
            <w:r w:rsidRPr="003424B5">
              <w:rPr>
                <w:rFonts w:asciiTheme="minorHAnsi" w:hAnsiTheme="minorHAnsi" w:cstheme="minorHAnsi"/>
                <w:color w:val="000000"/>
              </w:rPr>
              <w:t xml:space="preserve">Tanısı konulmamış yanık sonrası </w:t>
            </w:r>
            <w:proofErr w:type="spellStart"/>
            <w:r w:rsidRPr="003424B5">
              <w:rPr>
                <w:rFonts w:asciiTheme="minorHAnsi" w:hAnsiTheme="minorHAnsi" w:cstheme="minorHAnsi"/>
                <w:color w:val="000000"/>
              </w:rPr>
              <w:t>pyoderma</w:t>
            </w:r>
            <w:proofErr w:type="spellEnd"/>
            <w:r w:rsidRPr="003424B5">
              <w:rPr>
                <w:rFonts w:asciiTheme="minorHAnsi" w:hAnsiTheme="minorHAnsi" w:cstheme="minorHAnsi"/>
                <w:color w:val="000000"/>
              </w:rPr>
              <w:t xml:space="preserve"> vakalarında Psikolojik Stresin Tükürük </w:t>
            </w:r>
            <w:proofErr w:type="spellStart"/>
            <w:r w:rsidRPr="003424B5">
              <w:rPr>
                <w:rFonts w:asciiTheme="minorHAnsi" w:hAnsiTheme="minorHAnsi" w:cstheme="minorHAnsi"/>
                <w:color w:val="000000"/>
              </w:rPr>
              <w:t>kortizol</w:t>
            </w:r>
            <w:proofErr w:type="spellEnd"/>
            <w:r w:rsidRPr="003424B5">
              <w:rPr>
                <w:rFonts w:asciiTheme="minorHAnsi" w:hAnsiTheme="minorHAnsi" w:cstheme="minorHAnsi"/>
                <w:color w:val="000000"/>
              </w:rPr>
              <w:t xml:space="preserve"> </w:t>
            </w:r>
            <w:proofErr w:type="spellStart"/>
            <w:r w:rsidRPr="003424B5">
              <w:rPr>
                <w:rFonts w:asciiTheme="minorHAnsi" w:hAnsiTheme="minorHAnsi" w:cstheme="minorHAnsi"/>
                <w:color w:val="000000"/>
              </w:rPr>
              <w:t>seviylerine</w:t>
            </w:r>
            <w:proofErr w:type="spellEnd"/>
            <w:r w:rsidRPr="003424B5">
              <w:rPr>
                <w:rFonts w:asciiTheme="minorHAnsi" w:hAnsiTheme="minorHAnsi" w:cstheme="minorHAnsi"/>
                <w:color w:val="000000"/>
              </w:rPr>
              <w:t xml:space="preserve"> etkisi. Yürütücü: Özlem Barutçu </w:t>
            </w:r>
            <w:proofErr w:type="spellStart"/>
            <w:r w:rsidRPr="003424B5">
              <w:rPr>
                <w:rFonts w:asciiTheme="minorHAnsi" w:hAnsiTheme="minorHAnsi" w:cstheme="minorHAnsi"/>
                <w:color w:val="000000"/>
              </w:rPr>
              <w:t>Tüseb</w:t>
            </w:r>
            <w:proofErr w:type="spellEnd"/>
            <w:r w:rsidRPr="003424B5">
              <w:rPr>
                <w:rFonts w:asciiTheme="minorHAnsi" w:hAnsiTheme="minorHAnsi" w:cstheme="minorHAnsi"/>
                <w:color w:val="000000"/>
              </w:rPr>
              <w:t xml:space="preserve"> C grubu Proje</w:t>
            </w:r>
          </w:p>
        </w:tc>
        <w:tc>
          <w:tcPr>
            <w:tcW w:w="1250" w:type="dxa"/>
          </w:tcPr>
          <w:p w:rsidR="0025591C" w:rsidRPr="003424B5" w:rsidRDefault="0025591C" w:rsidP="0025591C">
            <w:pPr>
              <w:widowControl w:val="0"/>
              <w:tabs>
                <w:tab w:val="left" w:pos="1394"/>
              </w:tabs>
              <w:spacing w:after="0" w:line="252" w:lineRule="auto"/>
              <w:ind w:left="1" w:right="93" w:firstLine="141"/>
              <w:jc w:val="center"/>
              <w:rPr>
                <w:rFonts w:asciiTheme="minorHAnsi" w:hAnsiTheme="minorHAnsi" w:cstheme="minorHAnsi"/>
              </w:rPr>
            </w:pPr>
            <w:r w:rsidRPr="003424B5">
              <w:rPr>
                <w:rFonts w:asciiTheme="minorHAnsi" w:hAnsiTheme="minorHAnsi" w:cstheme="minorHAnsi"/>
              </w:rPr>
              <w:t>Kabul Edilmedi</w:t>
            </w:r>
          </w:p>
        </w:tc>
      </w:tr>
      <w:tr w:rsidR="0025591C" w:rsidRPr="003424B5" w:rsidTr="0025591C">
        <w:trPr>
          <w:trHeight w:val="491"/>
        </w:trPr>
        <w:tc>
          <w:tcPr>
            <w:tcW w:w="1413" w:type="dxa"/>
            <w:vMerge/>
          </w:tcPr>
          <w:p w:rsidR="0025591C" w:rsidRPr="003424B5" w:rsidRDefault="0025591C" w:rsidP="0025591C">
            <w:pPr>
              <w:widowControl w:val="0"/>
              <w:pBdr>
                <w:top w:val="nil"/>
                <w:left w:val="nil"/>
                <w:bottom w:val="nil"/>
                <w:right w:val="nil"/>
                <w:between w:val="nil"/>
              </w:pBdr>
              <w:spacing w:after="0" w:line="276" w:lineRule="auto"/>
              <w:rPr>
                <w:rFonts w:asciiTheme="minorHAnsi" w:hAnsiTheme="minorHAnsi" w:cstheme="minorHAnsi"/>
              </w:rPr>
            </w:pPr>
          </w:p>
        </w:tc>
        <w:tc>
          <w:tcPr>
            <w:tcW w:w="6662" w:type="dxa"/>
          </w:tcPr>
          <w:p w:rsidR="0025591C" w:rsidRPr="003424B5" w:rsidRDefault="0025591C" w:rsidP="0025591C">
            <w:pPr>
              <w:widowControl w:val="0"/>
              <w:numPr>
                <w:ilvl w:val="0"/>
                <w:numId w:val="28"/>
              </w:numPr>
              <w:pBdr>
                <w:top w:val="nil"/>
                <w:left w:val="nil"/>
                <w:bottom w:val="nil"/>
                <w:right w:val="nil"/>
                <w:between w:val="nil"/>
              </w:pBdr>
              <w:spacing w:after="0" w:line="240" w:lineRule="auto"/>
              <w:ind w:right="91"/>
              <w:jc w:val="both"/>
              <w:rPr>
                <w:rFonts w:asciiTheme="minorHAnsi" w:hAnsiTheme="minorHAnsi" w:cstheme="minorHAnsi"/>
              </w:rPr>
            </w:pPr>
            <w:r w:rsidRPr="003424B5">
              <w:rPr>
                <w:rFonts w:asciiTheme="minorHAnsi" w:hAnsiTheme="minorHAnsi" w:cstheme="minorHAnsi"/>
                <w:color w:val="000000"/>
              </w:rPr>
              <w:t xml:space="preserve">TÜBİTAK </w:t>
            </w:r>
            <w:r w:rsidRPr="003424B5">
              <w:rPr>
                <w:rFonts w:asciiTheme="minorHAnsi" w:hAnsiTheme="minorHAnsi" w:cstheme="minorHAnsi"/>
              </w:rPr>
              <w:t>2209 Dinamometre Kullanılarak Sağ ve Sol El Kuvveti Baskınlıklarının Belirlenmesi ve Bu Parametrelerin Vücut Kitle İndeksi ve Yazı Yazma Hızı Üzerindeki Etkilerinin İncelenmesi, Danışman: Özlem Barutçu</w:t>
            </w:r>
          </w:p>
        </w:tc>
        <w:tc>
          <w:tcPr>
            <w:tcW w:w="1250" w:type="dxa"/>
          </w:tcPr>
          <w:p w:rsidR="0025591C" w:rsidRPr="003424B5" w:rsidRDefault="0025591C" w:rsidP="0025591C">
            <w:pPr>
              <w:widowControl w:val="0"/>
              <w:tabs>
                <w:tab w:val="left" w:pos="1394"/>
              </w:tabs>
              <w:spacing w:after="0" w:line="252" w:lineRule="auto"/>
              <w:ind w:left="1" w:right="93" w:firstLine="141"/>
              <w:jc w:val="center"/>
              <w:rPr>
                <w:rFonts w:asciiTheme="minorHAnsi" w:hAnsiTheme="minorHAnsi" w:cstheme="minorHAnsi"/>
              </w:rPr>
            </w:pPr>
            <w:r w:rsidRPr="003424B5">
              <w:rPr>
                <w:rFonts w:asciiTheme="minorHAnsi" w:hAnsiTheme="minorHAnsi" w:cstheme="minorHAnsi"/>
              </w:rPr>
              <w:t>Kabul Edilmedi</w:t>
            </w:r>
          </w:p>
        </w:tc>
      </w:tr>
      <w:tr w:rsidR="0025591C" w:rsidRPr="003424B5" w:rsidTr="0025591C">
        <w:trPr>
          <w:trHeight w:val="687"/>
        </w:trPr>
        <w:tc>
          <w:tcPr>
            <w:tcW w:w="1413" w:type="dxa"/>
            <w:vMerge/>
          </w:tcPr>
          <w:p w:rsidR="0025591C" w:rsidRPr="003424B5" w:rsidRDefault="0025591C" w:rsidP="0025591C">
            <w:pPr>
              <w:widowControl w:val="0"/>
              <w:pBdr>
                <w:top w:val="nil"/>
                <w:left w:val="nil"/>
                <w:bottom w:val="nil"/>
                <w:right w:val="nil"/>
                <w:between w:val="nil"/>
              </w:pBdr>
              <w:spacing w:after="0" w:line="276" w:lineRule="auto"/>
              <w:rPr>
                <w:rFonts w:asciiTheme="minorHAnsi" w:hAnsiTheme="minorHAnsi" w:cstheme="minorHAnsi"/>
              </w:rPr>
            </w:pPr>
          </w:p>
        </w:tc>
        <w:tc>
          <w:tcPr>
            <w:tcW w:w="6662" w:type="dxa"/>
          </w:tcPr>
          <w:p w:rsidR="0025591C" w:rsidRPr="003424B5" w:rsidRDefault="0025591C" w:rsidP="0025591C">
            <w:pPr>
              <w:widowControl w:val="0"/>
              <w:numPr>
                <w:ilvl w:val="0"/>
                <w:numId w:val="28"/>
              </w:numPr>
              <w:pBdr>
                <w:top w:val="nil"/>
                <w:left w:val="nil"/>
                <w:bottom w:val="nil"/>
                <w:right w:val="nil"/>
                <w:between w:val="nil"/>
              </w:pBdr>
              <w:tabs>
                <w:tab w:val="left" w:pos="142"/>
              </w:tabs>
              <w:spacing w:after="0" w:line="240" w:lineRule="auto"/>
              <w:ind w:right="97"/>
              <w:jc w:val="both"/>
              <w:rPr>
                <w:rFonts w:asciiTheme="minorHAnsi" w:hAnsiTheme="minorHAnsi" w:cstheme="minorHAnsi"/>
              </w:rPr>
            </w:pPr>
            <w:r w:rsidRPr="003424B5">
              <w:rPr>
                <w:rFonts w:asciiTheme="minorHAnsi" w:hAnsiTheme="minorHAnsi" w:cstheme="minorHAnsi"/>
              </w:rPr>
              <w:t xml:space="preserve">Sağlık Bilimleri Öğrencilerinde Renk Körlüğü </w:t>
            </w:r>
            <w:proofErr w:type="spellStart"/>
            <w:r w:rsidRPr="003424B5">
              <w:rPr>
                <w:rFonts w:asciiTheme="minorHAnsi" w:hAnsiTheme="minorHAnsi" w:cstheme="minorHAnsi"/>
              </w:rPr>
              <w:t>Prevalansının</w:t>
            </w:r>
            <w:proofErr w:type="spellEnd"/>
            <w:r w:rsidRPr="003424B5">
              <w:rPr>
                <w:rFonts w:asciiTheme="minorHAnsi" w:hAnsiTheme="minorHAnsi" w:cstheme="minorHAnsi"/>
              </w:rPr>
              <w:t xml:space="preserve"> Belirlenmesi ve Renk Tonu Algısındaki Farklılıkları Değerlendiren Bir Ölçek Geliştirilmesi, Danışman: Özlem</w:t>
            </w:r>
          </w:p>
          <w:p w:rsidR="0025591C" w:rsidRPr="003424B5" w:rsidRDefault="0025591C" w:rsidP="0025591C">
            <w:pPr>
              <w:widowControl w:val="0"/>
              <w:pBdr>
                <w:top w:val="nil"/>
                <w:left w:val="nil"/>
                <w:bottom w:val="nil"/>
                <w:right w:val="nil"/>
                <w:between w:val="nil"/>
              </w:pBdr>
              <w:tabs>
                <w:tab w:val="left" w:pos="142"/>
              </w:tabs>
              <w:spacing w:after="0" w:line="240" w:lineRule="auto"/>
              <w:ind w:left="720" w:right="97"/>
              <w:jc w:val="both"/>
              <w:rPr>
                <w:rFonts w:asciiTheme="minorHAnsi" w:hAnsiTheme="minorHAnsi" w:cstheme="minorHAnsi"/>
              </w:rPr>
            </w:pPr>
            <w:r w:rsidRPr="003424B5">
              <w:rPr>
                <w:rFonts w:asciiTheme="minorHAnsi" w:hAnsiTheme="minorHAnsi" w:cstheme="minorHAnsi"/>
              </w:rPr>
              <w:t>Barutçu</w:t>
            </w:r>
          </w:p>
        </w:tc>
        <w:tc>
          <w:tcPr>
            <w:tcW w:w="1250" w:type="dxa"/>
          </w:tcPr>
          <w:p w:rsidR="0025591C" w:rsidRPr="003424B5" w:rsidRDefault="0025591C" w:rsidP="0025591C">
            <w:pPr>
              <w:widowControl w:val="0"/>
              <w:tabs>
                <w:tab w:val="left" w:pos="1394"/>
              </w:tabs>
              <w:spacing w:after="0" w:line="252" w:lineRule="auto"/>
              <w:ind w:left="140" w:right="93"/>
              <w:jc w:val="center"/>
              <w:rPr>
                <w:rFonts w:asciiTheme="minorHAnsi" w:hAnsiTheme="minorHAnsi" w:cstheme="minorHAnsi"/>
              </w:rPr>
            </w:pPr>
            <w:r w:rsidRPr="003424B5">
              <w:rPr>
                <w:rFonts w:asciiTheme="minorHAnsi" w:hAnsiTheme="minorHAnsi" w:cstheme="minorHAnsi"/>
              </w:rPr>
              <w:t>Kabul Edilmedi</w:t>
            </w:r>
          </w:p>
        </w:tc>
      </w:tr>
      <w:tr w:rsidR="0025591C" w:rsidRPr="003424B5" w:rsidTr="0025591C">
        <w:trPr>
          <w:trHeight w:val="687"/>
        </w:trPr>
        <w:tc>
          <w:tcPr>
            <w:tcW w:w="1413" w:type="dxa"/>
            <w:vMerge/>
          </w:tcPr>
          <w:p w:rsidR="0025591C" w:rsidRPr="003424B5" w:rsidRDefault="0025591C" w:rsidP="0025591C">
            <w:pPr>
              <w:widowControl w:val="0"/>
              <w:pBdr>
                <w:top w:val="nil"/>
                <w:left w:val="nil"/>
                <w:bottom w:val="nil"/>
                <w:right w:val="nil"/>
                <w:between w:val="nil"/>
              </w:pBdr>
              <w:spacing w:after="0" w:line="276" w:lineRule="auto"/>
              <w:rPr>
                <w:rFonts w:asciiTheme="minorHAnsi" w:hAnsiTheme="minorHAnsi" w:cstheme="minorHAnsi"/>
              </w:rPr>
            </w:pPr>
          </w:p>
        </w:tc>
        <w:tc>
          <w:tcPr>
            <w:tcW w:w="6662" w:type="dxa"/>
          </w:tcPr>
          <w:p w:rsidR="0025591C" w:rsidRPr="003424B5" w:rsidRDefault="0025591C" w:rsidP="0025591C">
            <w:pPr>
              <w:widowControl w:val="0"/>
              <w:numPr>
                <w:ilvl w:val="0"/>
                <w:numId w:val="28"/>
              </w:numPr>
              <w:pBdr>
                <w:top w:val="nil"/>
                <w:left w:val="nil"/>
                <w:bottom w:val="nil"/>
                <w:right w:val="nil"/>
                <w:between w:val="nil"/>
              </w:pBdr>
              <w:tabs>
                <w:tab w:val="left" w:pos="142"/>
              </w:tabs>
              <w:spacing w:after="0" w:line="240" w:lineRule="auto"/>
              <w:ind w:right="97"/>
              <w:jc w:val="both"/>
              <w:rPr>
                <w:rFonts w:asciiTheme="minorHAnsi" w:hAnsiTheme="minorHAnsi" w:cstheme="minorHAnsi"/>
              </w:rPr>
            </w:pPr>
            <w:r w:rsidRPr="003424B5">
              <w:rPr>
                <w:rFonts w:asciiTheme="minorHAnsi" w:hAnsiTheme="minorHAnsi" w:cstheme="minorHAnsi"/>
                <w:color w:val="000000"/>
              </w:rPr>
              <w:t xml:space="preserve">TÜBİTAK </w:t>
            </w:r>
            <w:r w:rsidRPr="003424B5">
              <w:rPr>
                <w:rFonts w:asciiTheme="minorHAnsi" w:hAnsiTheme="minorHAnsi" w:cstheme="minorHAnsi"/>
              </w:rPr>
              <w:t>2237-Sağlık Bilimlerinde Teorik Temeller Üzerine Laboratuvar Teknikleri Eğitimi, Yürütücü: Özlem Barutçu</w:t>
            </w:r>
          </w:p>
        </w:tc>
        <w:tc>
          <w:tcPr>
            <w:tcW w:w="1250" w:type="dxa"/>
          </w:tcPr>
          <w:p w:rsidR="0025591C" w:rsidRPr="003424B5" w:rsidRDefault="0025591C" w:rsidP="0025591C">
            <w:pPr>
              <w:widowControl w:val="0"/>
              <w:tabs>
                <w:tab w:val="left" w:pos="1394"/>
              </w:tabs>
              <w:spacing w:after="0" w:line="252" w:lineRule="auto"/>
              <w:ind w:left="140" w:right="93"/>
              <w:jc w:val="center"/>
              <w:rPr>
                <w:rFonts w:asciiTheme="minorHAnsi" w:hAnsiTheme="minorHAnsi" w:cstheme="minorHAnsi"/>
              </w:rPr>
            </w:pPr>
            <w:r w:rsidRPr="003424B5">
              <w:rPr>
                <w:rFonts w:asciiTheme="minorHAnsi" w:hAnsiTheme="minorHAnsi" w:cstheme="minorHAnsi"/>
              </w:rPr>
              <w:t>Kabul Edilmedi</w:t>
            </w:r>
          </w:p>
        </w:tc>
      </w:tr>
      <w:tr w:rsidR="0025591C" w:rsidRPr="003424B5" w:rsidTr="0025591C">
        <w:trPr>
          <w:trHeight w:val="687"/>
        </w:trPr>
        <w:tc>
          <w:tcPr>
            <w:tcW w:w="1413" w:type="dxa"/>
            <w:vMerge/>
          </w:tcPr>
          <w:p w:rsidR="0025591C" w:rsidRPr="003424B5" w:rsidRDefault="0025591C" w:rsidP="0025591C">
            <w:pPr>
              <w:widowControl w:val="0"/>
              <w:pBdr>
                <w:top w:val="nil"/>
                <w:left w:val="nil"/>
                <w:bottom w:val="nil"/>
                <w:right w:val="nil"/>
                <w:between w:val="nil"/>
              </w:pBdr>
              <w:spacing w:after="0" w:line="276" w:lineRule="auto"/>
              <w:rPr>
                <w:rFonts w:asciiTheme="minorHAnsi" w:hAnsiTheme="minorHAnsi" w:cstheme="minorHAnsi"/>
              </w:rPr>
            </w:pPr>
          </w:p>
        </w:tc>
        <w:tc>
          <w:tcPr>
            <w:tcW w:w="6662" w:type="dxa"/>
          </w:tcPr>
          <w:p w:rsidR="0025591C" w:rsidRPr="003424B5" w:rsidRDefault="0025591C" w:rsidP="0025591C">
            <w:pPr>
              <w:widowControl w:val="0"/>
              <w:numPr>
                <w:ilvl w:val="0"/>
                <w:numId w:val="28"/>
              </w:numPr>
              <w:pBdr>
                <w:top w:val="nil"/>
                <w:left w:val="nil"/>
                <w:bottom w:val="nil"/>
                <w:right w:val="nil"/>
                <w:between w:val="nil"/>
              </w:pBdr>
              <w:tabs>
                <w:tab w:val="left" w:pos="142"/>
              </w:tabs>
              <w:spacing w:after="0" w:line="240" w:lineRule="auto"/>
              <w:ind w:right="97"/>
              <w:jc w:val="both"/>
              <w:rPr>
                <w:rFonts w:asciiTheme="minorHAnsi" w:hAnsiTheme="minorHAnsi" w:cstheme="minorHAnsi"/>
              </w:rPr>
            </w:pPr>
            <w:r w:rsidRPr="003424B5">
              <w:rPr>
                <w:rFonts w:asciiTheme="minorHAnsi" w:hAnsiTheme="minorHAnsi" w:cstheme="minorHAnsi"/>
                <w:color w:val="000000"/>
              </w:rPr>
              <w:t xml:space="preserve">TÜBİTAK </w:t>
            </w:r>
            <w:r w:rsidRPr="003424B5">
              <w:rPr>
                <w:rFonts w:asciiTheme="minorHAnsi" w:hAnsiTheme="minorHAnsi" w:cstheme="minorHAnsi"/>
              </w:rPr>
              <w:t xml:space="preserve">1001-Araştırmacı olarak-Farklı Ağaç Türlerinden Elde Edilen Aktif Karbonların Sıçanlarda Yara İyileşmesi Üzerindeki Etkilerinin Biyokimyasal, Moleküler ve </w:t>
            </w:r>
            <w:proofErr w:type="spellStart"/>
            <w:r w:rsidRPr="003424B5">
              <w:rPr>
                <w:rFonts w:asciiTheme="minorHAnsi" w:hAnsiTheme="minorHAnsi" w:cstheme="minorHAnsi"/>
              </w:rPr>
              <w:t>Histopatolojik</w:t>
            </w:r>
            <w:proofErr w:type="spellEnd"/>
          </w:p>
          <w:p w:rsidR="0025591C" w:rsidRPr="003424B5" w:rsidRDefault="0025591C" w:rsidP="0025591C">
            <w:pPr>
              <w:widowControl w:val="0"/>
              <w:pBdr>
                <w:top w:val="nil"/>
                <w:left w:val="nil"/>
                <w:bottom w:val="nil"/>
                <w:right w:val="nil"/>
                <w:between w:val="nil"/>
              </w:pBdr>
              <w:tabs>
                <w:tab w:val="left" w:pos="142"/>
              </w:tabs>
              <w:spacing w:after="0" w:line="240" w:lineRule="auto"/>
              <w:ind w:left="720" w:right="97"/>
              <w:jc w:val="both"/>
              <w:rPr>
                <w:rFonts w:asciiTheme="minorHAnsi" w:hAnsiTheme="minorHAnsi" w:cstheme="minorHAnsi"/>
              </w:rPr>
            </w:pPr>
            <w:r w:rsidRPr="003424B5">
              <w:rPr>
                <w:rFonts w:asciiTheme="minorHAnsi" w:hAnsiTheme="minorHAnsi" w:cstheme="minorHAnsi"/>
              </w:rPr>
              <w:t>Yöntemlerle Değerlendirilmesi Yürütücü: Özlem Barutçu</w:t>
            </w:r>
          </w:p>
        </w:tc>
        <w:tc>
          <w:tcPr>
            <w:tcW w:w="1250" w:type="dxa"/>
          </w:tcPr>
          <w:p w:rsidR="0025591C" w:rsidRPr="003424B5" w:rsidRDefault="0025591C" w:rsidP="0025591C">
            <w:pPr>
              <w:widowControl w:val="0"/>
              <w:tabs>
                <w:tab w:val="left" w:pos="1394"/>
              </w:tabs>
              <w:spacing w:after="0" w:line="252" w:lineRule="auto"/>
              <w:ind w:left="140" w:right="93"/>
              <w:jc w:val="center"/>
              <w:rPr>
                <w:rFonts w:asciiTheme="minorHAnsi" w:hAnsiTheme="minorHAnsi" w:cstheme="minorHAnsi"/>
              </w:rPr>
            </w:pPr>
            <w:r w:rsidRPr="003424B5">
              <w:rPr>
                <w:rFonts w:asciiTheme="minorHAnsi" w:hAnsiTheme="minorHAnsi" w:cstheme="minorHAnsi"/>
              </w:rPr>
              <w:t>Kabul Edilmedi</w:t>
            </w:r>
          </w:p>
        </w:tc>
      </w:tr>
      <w:tr w:rsidR="0025591C" w:rsidRPr="003424B5" w:rsidTr="0025591C">
        <w:trPr>
          <w:trHeight w:val="687"/>
        </w:trPr>
        <w:tc>
          <w:tcPr>
            <w:tcW w:w="1413" w:type="dxa"/>
            <w:vMerge/>
          </w:tcPr>
          <w:p w:rsidR="0025591C" w:rsidRPr="003424B5" w:rsidRDefault="0025591C" w:rsidP="0025591C">
            <w:pPr>
              <w:widowControl w:val="0"/>
              <w:pBdr>
                <w:top w:val="nil"/>
                <w:left w:val="nil"/>
                <w:bottom w:val="nil"/>
                <w:right w:val="nil"/>
                <w:between w:val="nil"/>
              </w:pBdr>
              <w:spacing w:after="0" w:line="276" w:lineRule="auto"/>
              <w:rPr>
                <w:rFonts w:asciiTheme="minorHAnsi" w:hAnsiTheme="minorHAnsi" w:cstheme="minorHAnsi"/>
              </w:rPr>
            </w:pPr>
          </w:p>
        </w:tc>
        <w:tc>
          <w:tcPr>
            <w:tcW w:w="6662" w:type="dxa"/>
          </w:tcPr>
          <w:p w:rsidR="0025591C" w:rsidRPr="003424B5" w:rsidRDefault="0025591C" w:rsidP="0025591C">
            <w:pPr>
              <w:widowControl w:val="0"/>
              <w:numPr>
                <w:ilvl w:val="0"/>
                <w:numId w:val="28"/>
              </w:numPr>
              <w:pBdr>
                <w:top w:val="nil"/>
                <w:left w:val="nil"/>
                <w:bottom w:val="nil"/>
                <w:right w:val="nil"/>
                <w:between w:val="nil"/>
              </w:pBdr>
              <w:tabs>
                <w:tab w:val="left" w:pos="142"/>
              </w:tabs>
              <w:spacing w:after="0" w:line="240" w:lineRule="auto"/>
              <w:ind w:right="97"/>
              <w:jc w:val="both"/>
              <w:rPr>
                <w:rFonts w:asciiTheme="minorHAnsi" w:hAnsiTheme="minorHAnsi" w:cstheme="minorHAnsi"/>
              </w:rPr>
            </w:pPr>
            <w:proofErr w:type="spellStart"/>
            <w:r w:rsidRPr="003424B5">
              <w:rPr>
                <w:rFonts w:asciiTheme="minorHAnsi" w:hAnsiTheme="minorHAnsi" w:cstheme="minorHAnsi"/>
              </w:rPr>
              <w:t>Non</w:t>
            </w:r>
            <w:proofErr w:type="spellEnd"/>
            <w:r w:rsidRPr="003424B5">
              <w:rPr>
                <w:rFonts w:asciiTheme="minorHAnsi" w:hAnsiTheme="minorHAnsi" w:cstheme="minorHAnsi"/>
              </w:rPr>
              <w:t xml:space="preserve">-Spesifik Kronik Bel Ağrısı Olan Bireylerde Sanal Gerçeklik Tabanlı Farkındalık Temelli Nefes Egzersizlerinin Ağrı, Fonksiyonellik, Psikolojik İyilik Hali ve Kalp Hızı Değişkenliği Üzerine Etkisi: </w:t>
            </w:r>
            <w:proofErr w:type="spellStart"/>
            <w:r w:rsidRPr="003424B5">
              <w:rPr>
                <w:rFonts w:asciiTheme="minorHAnsi" w:hAnsiTheme="minorHAnsi" w:cstheme="minorHAnsi"/>
              </w:rPr>
              <w:t>Randomize</w:t>
            </w:r>
            <w:proofErr w:type="spellEnd"/>
            <w:r w:rsidRPr="003424B5">
              <w:rPr>
                <w:rFonts w:asciiTheme="minorHAnsi" w:hAnsiTheme="minorHAnsi" w:cstheme="minorHAnsi"/>
              </w:rPr>
              <w:t xml:space="preserve"> Kontrollü Çalışma Yürütücü: Deniz Kocamaz, </w:t>
            </w:r>
            <w:proofErr w:type="spellStart"/>
            <w:r w:rsidRPr="003424B5">
              <w:rPr>
                <w:rFonts w:asciiTheme="minorHAnsi" w:hAnsiTheme="minorHAnsi" w:cstheme="minorHAnsi"/>
              </w:rPr>
              <w:t>Tübitak</w:t>
            </w:r>
            <w:proofErr w:type="spellEnd"/>
            <w:r w:rsidRPr="003424B5">
              <w:rPr>
                <w:rFonts w:asciiTheme="minorHAnsi" w:hAnsiTheme="minorHAnsi" w:cstheme="minorHAnsi"/>
              </w:rPr>
              <w:t xml:space="preserve"> 1002-A</w:t>
            </w:r>
          </w:p>
        </w:tc>
        <w:tc>
          <w:tcPr>
            <w:tcW w:w="1250" w:type="dxa"/>
          </w:tcPr>
          <w:p w:rsidR="0025591C" w:rsidRPr="003424B5" w:rsidRDefault="0025591C" w:rsidP="0025591C">
            <w:pPr>
              <w:widowControl w:val="0"/>
              <w:tabs>
                <w:tab w:val="left" w:pos="1394"/>
              </w:tabs>
              <w:spacing w:after="0" w:line="252" w:lineRule="auto"/>
              <w:ind w:left="140" w:right="93"/>
              <w:jc w:val="center"/>
              <w:rPr>
                <w:rFonts w:asciiTheme="minorHAnsi" w:hAnsiTheme="minorHAnsi" w:cstheme="minorHAnsi"/>
              </w:rPr>
            </w:pPr>
            <w:r w:rsidRPr="003424B5">
              <w:rPr>
                <w:rFonts w:asciiTheme="minorHAnsi" w:hAnsiTheme="minorHAnsi" w:cstheme="minorHAnsi"/>
              </w:rPr>
              <w:t>Değerlendirme aşamasında</w:t>
            </w:r>
          </w:p>
        </w:tc>
      </w:tr>
      <w:tr w:rsidR="0025591C" w:rsidRPr="003424B5" w:rsidTr="0025591C">
        <w:trPr>
          <w:trHeight w:val="687"/>
        </w:trPr>
        <w:tc>
          <w:tcPr>
            <w:tcW w:w="1413" w:type="dxa"/>
            <w:vMerge/>
          </w:tcPr>
          <w:p w:rsidR="0025591C" w:rsidRPr="003424B5" w:rsidRDefault="0025591C" w:rsidP="0025591C">
            <w:pPr>
              <w:widowControl w:val="0"/>
              <w:pBdr>
                <w:top w:val="nil"/>
                <w:left w:val="nil"/>
                <w:bottom w:val="nil"/>
                <w:right w:val="nil"/>
                <w:between w:val="nil"/>
              </w:pBdr>
              <w:spacing w:after="0" w:line="276" w:lineRule="auto"/>
              <w:rPr>
                <w:rFonts w:asciiTheme="minorHAnsi" w:hAnsiTheme="minorHAnsi" w:cstheme="minorHAnsi"/>
              </w:rPr>
            </w:pPr>
          </w:p>
        </w:tc>
        <w:tc>
          <w:tcPr>
            <w:tcW w:w="6662" w:type="dxa"/>
          </w:tcPr>
          <w:p w:rsidR="0025591C" w:rsidRPr="003424B5" w:rsidRDefault="0025591C" w:rsidP="0025591C">
            <w:pPr>
              <w:widowControl w:val="0"/>
              <w:numPr>
                <w:ilvl w:val="0"/>
                <w:numId w:val="28"/>
              </w:numPr>
              <w:pBdr>
                <w:top w:val="nil"/>
                <w:left w:val="nil"/>
                <w:bottom w:val="nil"/>
                <w:right w:val="nil"/>
                <w:between w:val="nil"/>
              </w:pBdr>
              <w:tabs>
                <w:tab w:val="left" w:pos="142"/>
              </w:tabs>
              <w:spacing w:after="0" w:line="240" w:lineRule="auto"/>
              <w:ind w:right="97"/>
              <w:jc w:val="both"/>
              <w:rPr>
                <w:rFonts w:asciiTheme="minorHAnsi" w:hAnsiTheme="minorHAnsi" w:cstheme="minorHAnsi"/>
              </w:rPr>
            </w:pPr>
            <w:r w:rsidRPr="003424B5">
              <w:rPr>
                <w:rFonts w:asciiTheme="minorHAnsi" w:hAnsiTheme="minorHAnsi" w:cstheme="minorHAnsi"/>
              </w:rPr>
              <w:t xml:space="preserve">Deprem Bölgesinde Yaşayan </w:t>
            </w:r>
            <w:proofErr w:type="spellStart"/>
            <w:r w:rsidRPr="003424B5">
              <w:rPr>
                <w:rFonts w:asciiTheme="minorHAnsi" w:hAnsiTheme="minorHAnsi" w:cstheme="minorHAnsi"/>
              </w:rPr>
              <w:t>İskemik</w:t>
            </w:r>
            <w:proofErr w:type="spellEnd"/>
            <w:r w:rsidRPr="003424B5">
              <w:rPr>
                <w:rFonts w:asciiTheme="minorHAnsi" w:hAnsiTheme="minorHAnsi" w:cstheme="minorHAnsi"/>
              </w:rPr>
              <w:t xml:space="preserve"> Kalp Hastalarında Müzik Eşliğinde Uygulanan </w:t>
            </w:r>
            <w:proofErr w:type="spellStart"/>
            <w:r w:rsidRPr="003424B5">
              <w:rPr>
                <w:rFonts w:asciiTheme="minorHAnsi" w:hAnsiTheme="minorHAnsi" w:cstheme="minorHAnsi"/>
              </w:rPr>
              <w:t>Telerehabilitasyon</w:t>
            </w:r>
            <w:proofErr w:type="spellEnd"/>
            <w:r w:rsidRPr="003424B5">
              <w:rPr>
                <w:rFonts w:asciiTheme="minorHAnsi" w:hAnsiTheme="minorHAnsi" w:cstheme="minorHAnsi"/>
              </w:rPr>
              <w:t xml:space="preserve"> Temelli Aerobik Egzersizin Egzersiz Öz Yeterliliği ve Sağlıklı Yaşam</w:t>
            </w:r>
          </w:p>
          <w:p w:rsidR="0025591C" w:rsidRPr="003424B5" w:rsidRDefault="0025591C" w:rsidP="0025591C">
            <w:pPr>
              <w:widowControl w:val="0"/>
              <w:pBdr>
                <w:top w:val="nil"/>
                <w:left w:val="nil"/>
                <w:bottom w:val="nil"/>
                <w:right w:val="nil"/>
                <w:between w:val="nil"/>
              </w:pBdr>
              <w:tabs>
                <w:tab w:val="left" w:pos="142"/>
              </w:tabs>
              <w:spacing w:after="0" w:line="240" w:lineRule="auto"/>
              <w:ind w:left="720" w:right="97"/>
              <w:jc w:val="both"/>
              <w:rPr>
                <w:rFonts w:asciiTheme="minorHAnsi" w:hAnsiTheme="minorHAnsi" w:cstheme="minorHAnsi"/>
              </w:rPr>
            </w:pPr>
            <w:r w:rsidRPr="003424B5">
              <w:rPr>
                <w:rFonts w:asciiTheme="minorHAnsi" w:hAnsiTheme="minorHAnsi" w:cstheme="minorHAnsi"/>
              </w:rPr>
              <w:t xml:space="preserve">Davranışları Üzerine Etkisi Yürütücü: Deniz Kocamaz, </w:t>
            </w:r>
            <w:proofErr w:type="spellStart"/>
            <w:r w:rsidRPr="003424B5">
              <w:rPr>
                <w:rFonts w:asciiTheme="minorHAnsi" w:hAnsiTheme="minorHAnsi" w:cstheme="minorHAnsi"/>
              </w:rPr>
              <w:t>Tübitak</w:t>
            </w:r>
            <w:proofErr w:type="spellEnd"/>
            <w:r w:rsidRPr="003424B5">
              <w:rPr>
                <w:rFonts w:asciiTheme="minorHAnsi" w:hAnsiTheme="minorHAnsi" w:cstheme="minorHAnsi"/>
              </w:rPr>
              <w:t xml:space="preserve"> 1002-A</w:t>
            </w:r>
          </w:p>
        </w:tc>
        <w:tc>
          <w:tcPr>
            <w:tcW w:w="1250" w:type="dxa"/>
          </w:tcPr>
          <w:p w:rsidR="0025591C" w:rsidRPr="003424B5" w:rsidRDefault="0025591C" w:rsidP="0025591C">
            <w:pPr>
              <w:widowControl w:val="0"/>
              <w:tabs>
                <w:tab w:val="left" w:pos="1394"/>
              </w:tabs>
              <w:spacing w:after="0" w:line="252" w:lineRule="auto"/>
              <w:ind w:left="140" w:right="93"/>
              <w:jc w:val="center"/>
              <w:rPr>
                <w:rFonts w:asciiTheme="minorHAnsi" w:hAnsiTheme="minorHAnsi" w:cstheme="minorHAnsi"/>
              </w:rPr>
            </w:pPr>
            <w:r w:rsidRPr="003424B5">
              <w:rPr>
                <w:rFonts w:asciiTheme="minorHAnsi" w:hAnsiTheme="minorHAnsi" w:cstheme="minorHAnsi"/>
              </w:rPr>
              <w:t>Değerlendirme aşamasında</w:t>
            </w:r>
          </w:p>
        </w:tc>
      </w:tr>
      <w:tr w:rsidR="0025591C" w:rsidRPr="003424B5" w:rsidTr="0025591C">
        <w:trPr>
          <w:trHeight w:val="687"/>
        </w:trPr>
        <w:tc>
          <w:tcPr>
            <w:tcW w:w="1413" w:type="dxa"/>
            <w:vMerge/>
          </w:tcPr>
          <w:p w:rsidR="0025591C" w:rsidRPr="003424B5" w:rsidRDefault="0025591C" w:rsidP="0025591C">
            <w:pPr>
              <w:widowControl w:val="0"/>
              <w:pBdr>
                <w:top w:val="nil"/>
                <w:left w:val="nil"/>
                <w:bottom w:val="nil"/>
                <w:right w:val="nil"/>
                <w:between w:val="nil"/>
              </w:pBdr>
              <w:spacing w:after="0" w:line="276" w:lineRule="auto"/>
              <w:rPr>
                <w:rFonts w:asciiTheme="minorHAnsi" w:hAnsiTheme="minorHAnsi" w:cstheme="minorHAnsi"/>
              </w:rPr>
            </w:pPr>
          </w:p>
        </w:tc>
        <w:tc>
          <w:tcPr>
            <w:tcW w:w="6662" w:type="dxa"/>
          </w:tcPr>
          <w:p w:rsidR="0025591C" w:rsidRPr="003424B5" w:rsidRDefault="0025591C" w:rsidP="0025591C">
            <w:pPr>
              <w:widowControl w:val="0"/>
              <w:numPr>
                <w:ilvl w:val="0"/>
                <w:numId w:val="28"/>
              </w:numPr>
              <w:pBdr>
                <w:top w:val="nil"/>
                <w:left w:val="nil"/>
                <w:bottom w:val="nil"/>
                <w:right w:val="nil"/>
                <w:between w:val="nil"/>
              </w:pBdr>
              <w:tabs>
                <w:tab w:val="left" w:pos="413"/>
              </w:tabs>
              <w:spacing w:after="0" w:line="240" w:lineRule="auto"/>
              <w:ind w:right="97"/>
              <w:jc w:val="both"/>
              <w:rPr>
                <w:rFonts w:asciiTheme="minorHAnsi" w:hAnsiTheme="minorHAnsi" w:cstheme="minorHAnsi"/>
              </w:rPr>
            </w:pPr>
            <w:proofErr w:type="spellStart"/>
            <w:r w:rsidRPr="003424B5">
              <w:rPr>
                <w:rFonts w:asciiTheme="minorHAnsi" w:hAnsiTheme="minorHAnsi" w:cstheme="minorHAnsi"/>
              </w:rPr>
              <w:t>Perimenopozal</w:t>
            </w:r>
            <w:proofErr w:type="spellEnd"/>
            <w:r w:rsidRPr="003424B5">
              <w:rPr>
                <w:rFonts w:asciiTheme="minorHAnsi" w:hAnsiTheme="minorHAnsi" w:cstheme="minorHAnsi"/>
              </w:rPr>
              <w:t xml:space="preserve"> Dönemdeki Kadınlarda Ciddi Oyun Temelli Egzersiz Yaklaşımının Uyku Kalitesi, Fiziksel Fonksiyon, Yaşam Kalitesi ve </w:t>
            </w:r>
            <w:proofErr w:type="spellStart"/>
            <w:r w:rsidRPr="003424B5">
              <w:rPr>
                <w:rFonts w:asciiTheme="minorHAnsi" w:hAnsiTheme="minorHAnsi" w:cstheme="minorHAnsi"/>
              </w:rPr>
              <w:t>Perimenopoz</w:t>
            </w:r>
            <w:proofErr w:type="spellEnd"/>
            <w:r w:rsidRPr="003424B5">
              <w:rPr>
                <w:rFonts w:asciiTheme="minorHAnsi" w:hAnsiTheme="minorHAnsi" w:cstheme="minorHAnsi"/>
              </w:rPr>
              <w:t xml:space="preserve"> Semptomları Üzerine Etkisinin</w:t>
            </w:r>
          </w:p>
          <w:p w:rsidR="0025591C" w:rsidRPr="003424B5" w:rsidRDefault="0025591C" w:rsidP="0025591C">
            <w:pPr>
              <w:widowControl w:val="0"/>
              <w:pBdr>
                <w:top w:val="nil"/>
                <w:left w:val="nil"/>
                <w:bottom w:val="nil"/>
                <w:right w:val="nil"/>
                <w:between w:val="nil"/>
              </w:pBdr>
              <w:tabs>
                <w:tab w:val="left" w:pos="413"/>
              </w:tabs>
              <w:spacing w:after="0" w:line="240" w:lineRule="auto"/>
              <w:ind w:left="720" w:right="97"/>
              <w:jc w:val="both"/>
              <w:rPr>
                <w:rFonts w:asciiTheme="minorHAnsi" w:hAnsiTheme="minorHAnsi" w:cstheme="minorHAnsi"/>
              </w:rPr>
            </w:pPr>
            <w:r w:rsidRPr="003424B5">
              <w:rPr>
                <w:rFonts w:asciiTheme="minorHAnsi" w:hAnsiTheme="minorHAnsi" w:cstheme="minorHAnsi"/>
              </w:rPr>
              <w:t xml:space="preserve">Araştırılması, </w:t>
            </w:r>
            <w:proofErr w:type="spellStart"/>
            <w:r w:rsidRPr="003424B5">
              <w:rPr>
                <w:rFonts w:asciiTheme="minorHAnsi" w:hAnsiTheme="minorHAnsi" w:cstheme="minorHAnsi"/>
              </w:rPr>
              <w:t>Tübitak</w:t>
            </w:r>
            <w:proofErr w:type="spellEnd"/>
            <w:r w:rsidRPr="003424B5">
              <w:rPr>
                <w:rFonts w:asciiTheme="minorHAnsi" w:hAnsiTheme="minorHAnsi" w:cstheme="minorHAnsi"/>
              </w:rPr>
              <w:t xml:space="preserve"> 1002-A</w:t>
            </w:r>
          </w:p>
        </w:tc>
        <w:tc>
          <w:tcPr>
            <w:tcW w:w="1250" w:type="dxa"/>
          </w:tcPr>
          <w:p w:rsidR="0025591C" w:rsidRPr="003424B5" w:rsidRDefault="0025591C" w:rsidP="0025591C">
            <w:pPr>
              <w:widowControl w:val="0"/>
              <w:spacing w:after="0" w:line="252" w:lineRule="auto"/>
              <w:ind w:left="143" w:right="93"/>
              <w:jc w:val="center"/>
              <w:rPr>
                <w:rFonts w:asciiTheme="minorHAnsi" w:hAnsiTheme="minorHAnsi" w:cstheme="minorHAnsi"/>
              </w:rPr>
            </w:pPr>
            <w:r w:rsidRPr="003424B5">
              <w:rPr>
                <w:rFonts w:asciiTheme="minorHAnsi" w:hAnsiTheme="minorHAnsi" w:cstheme="minorHAnsi"/>
              </w:rPr>
              <w:t>Değerlendirme aşamasında</w:t>
            </w:r>
          </w:p>
        </w:tc>
      </w:tr>
      <w:tr w:rsidR="0025591C" w:rsidRPr="003424B5" w:rsidTr="0025591C">
        <w:trPr>
          <w:trHeight w:val="687"/>
        </w:trPr>
        <w:tc>
          <w:tcPr>
            <w:tcW w:w="1413" w:type="dxa"/>
          </w:tcPr>
          <w:p w:rsidR="0025591C" w:rsidRPr="003424B5" w:rsidRDefault="0025591C" w:rsidP="0025591C">
            <w:pPr>
              <w:widowControl w:val="0"/>
              <w:tabs>
                <w:tab w:val="left" w:pos="420"/>
              </w:tabs>
              <w:spacing w:after="0" w:line="240" w:lineRule="auto"/>
              <w:ind w:left="420"/>
              <w:rPr>
                <w:rFonts w:asciiTheme="minorHAnsi" w:hAnsiTheme="minorHAnsi" w:cstheme="minorHAnsi"/>
                <w:b/>
                <w:bCs/>
              </w:rPr>
            </w:pPr>
          </w:p>
        </w:tc>
        <w:tc>
          <w:tcPr>
            <w:tcW w:w="6662" w:type="dxa"/>
          </w:tcPr>
          <w:p w:rsidR="0025591C" w:rsidRPr="003424B5" w:rsidRDefault="0025591C" w:rsidP="0025591C">
            <w:pPr>
              <w:widowControl w:val="0"/>
              <w:numPr>
                <w:ilvl w:val="0"/>
                <w:numId w:val="28"/>
              </w:numPr>
              <w:pBdr>
                <w:top w:val="nil"/>
                <w:left w:val="nil"/>
                <w:bottom w:val="nil"/>
                <w:right w:val="nil"/>
                <w:between w:val="nil"/>
              </w:pBdr>
              <w:tabs>
                <w:tab w:val="left" w:pos="413"/>
              </w:tabs>
              <w:spacing w:after="0" w:line="240" w:lineRule="auto"/>
              <w:ind w:right="97"/>
              <w:jc w:val="both"/>
              <w:rPr>
                <w:rFonts w:asciiTheme="minorHAnsi" w:hAnsiTheme="minorHAnsi" w:cstheme="minorHAnsi"/>
              </w:rPr>
            </w:pPr>
            <w:r w:rsidRPr="003424B5">
              <w:rPr>
                <w:rFonts w:asciiTheme="minorHAnsi" w:hAnsiTheme="minorHAnsi" w:cstheme="minorHAnsi"/>
              </w:rPr>
              <w:t xml:space="preserve">İkinci </w:t>
            </w:r>
            <w:proofErr w:type="spellStart"/>
            <w:r w:rsidRPr="003424B5">
              <w:rPr>
                <w:rFonts w:asciiTheme="minorHAnsi" w:hAnsiTheme="minorHAnsi" w:cstheme="minorHAnsi"/>
              </w:rPr>
              <w:t>Trimester</w:t>
            </w:r>
            <w:proofErr w:type="spellEnd"/>
            <w:r w:rsidRPr="003424B5">
              <w:rPr>
                <w:rFonts w:asciiTheme="minorHAnsi" w:hAnsiTheme="minorHAnsi" w:cstheme="minorHAnsi"/>
              </w:rPr>
              <w:t xml:space="preserve"> Gebelerde Klinik Egzersiz Programının </w:t>
            </w:r>
            <w:proofErr w:type="spellStart"/>
            <w:r w:rsidRPr="003424B5">
              <w:rPr>
                <w:rFonts w:asciiTheme="minorHAnsi" w:hAnsiTheme="minorHAnsi" w:cstheme="minorHAnsi"/>
              </w:rPr>
              <w:t>Pelvik</w:t>
            </w:r>
            <w:proofErr w:type="spellEnd"/>
            <w:r w:rsidRPr="003424B5">
              <w:rPr>
                <w:rFonts w:asciiTheme="minorHAnsi" w:hAnsiTheme="minorHAnsi" w:cstheme="minorHAnsi"/>
              </w:rPr>
              <w:t xml:space="preserve"> Hizalanma ve Düşme Riski Üzerine Etkilerinin Araştırılması: </w:t>
            </w:r>
            <w:proofErr w:type="spellStart"/>
            <w:r w:rsidRPr="003424B5">
              <w:rPr>
                <w:rFonts w:asciiTheme="minorHAnsi" w:hAnsiTheme="minorHAnsi" w:cstheme="minorHAnsi"/>
              </w:rPr>
              <w:t>Randomize</w:t>
            </w:r>
            <w:proofErr w:type="spellEnd"/>
            <w:r w:rsidRPr="003424B5">
              <w:rPr>
                <w:rFonts w:asciiTheme="minorHAnsi" w:hAnsiTheme="minorHAnsi" w:cstheme="minorHAnsi"/>
              </w:rPr>
              <w:t xml:space="preserve"> Kontrollü Çalışma Yürütücü: Murat Ali ÇINAR,</w:t>
            </w:r>
          </w:p>
          <w:p w:rsidR="0025591C" w:rsidRPr="003424B5" w:rsidRDefault="0025591C" w:rsidP="0025591C">
            <w:pPr>
              <w:widowControl w:val="0"/>
              <w:pBdr>
                <w:top w:val="nil"/>
                <w:left w:val="nil"/>
                <w:bottom w:val="nil"/>
                <w:right w:val="nil"/>
                <w:between w:val="nil"/>
              </w:pBdr>
              <w:tabs>
                <w:tab w:val="left" w:pos="413"/>
              </w:tabs>
              <w:spacing w:after="0" w:line="240" w:lineRule="auto"/>
              <w:ind w:left="720" w:right="97"/>
              <w:jc w:val="both"/>
              <w:rPr>
                <w:rFonts w:asciiTheme="minorHAnsi" w:hAnsiTheme="minorHAnsi" w:cstheme="minorHAnsi"/>
              </w:rPr>
            </w:pPr>
            <w:proofErr w:type="spellStart"/>
            <w:r w:rsidRPr="003424B5">
              <w:rPr>
                <w:rFonts w:asciiTheme="minorHAnsi" w:hAnsiTheme="minorHAnsi" w:cstheme="minorHAnsi"/>
              </w:rPr>
              <w:t>Tübitak</w:t>
            </w:r>
            <w:proofErr w:type="spellEnd"/>
            <w:r w:rsidRPr="003424B5">
              <w:rPr>
                <w:rFonts w:asciiTheme="minorHAnsi" w:hAnsiTheme="minorHAnsi" w:cstheme="minorHAnsi"/>
              </w:rPr>
              <w:t xml:space="preserve"> 1002-A</w:t>
            </w:r>
          </w:p>
        </w:tc>
        <w:tc>
          <w:tcPr>
            <w:tcW w:w="1250" w:type="dxa"/>
          </w:tcPr>
          <w:p w:rsidR="0025591C" w:rsidRPr="003424B5" w:rsidRDefault="0025591C" w:rsidP="0025591C">
            <w:pPr>
              <w:widowControl w:val="0"/>
              <w:spacing w:after="0" w:line="252" w:lineRule="auto"/>
              <w:ind w:right="93"/>
              <w:jc w:val="center"/>
              <w:rPr>
                <w:rFonts w:asciiTheme="minorHAnsi" w:hAnsiTheme="minorHAnsi" w:cstheme="minorHAnsi"/>
              </w:rPr>
            </w:pPr>
            <w:r w:rsidRPr="003424B5">
              <w:rPr>
                <w:rFonts w:asciiTheme="minorHAnsi" w:hAnsiTheme="minorHAnsi" w:cstheme="minorHAnsi"/>
              </w:rPr>
              <w:t>Değerlendirme aşamasında</w:t>
            </w:r>
          </w:p>
        </w:tc>
      </w:tr>
      <w:tr w:rsidR="0025591C" w:rsidRPr="003424B5" w:rsidTr="0025591C">
        <w:trPr>
          <w:trHeight w:val="930"/>
        </w:trPr>
        <w:tc>
          <w:tcPr>
            <w:tcW w:w="1413" w:type="dxa"/>
            <w:vMerge w:val="restart"/>
          </w:tcPr>
          <w:p w:rsidR="0025591C" w:rsidRPr="003424B5" w:rsidRDefault="0025591C" w:rsidP="0025591C">
            <w:pPr>
              <w:widowControl w:val="0"/>
              <w:tabs>
                <w:tab w:val="left" w:pos="420"/>
              </w:tabs>
              <w:spacing w:after="0" w:line="240" w:lineRule="auto"/>
              <w:rPr>
                <w:rFonts w:asciiTheme="minorHAnsi" w:hAnsiTheme="minorHAnsi" w:cstheme="minorHAnsi"/>
                <w:b/>
                <w:bCs/>
              </w:rPr>
            </w:pPr>
            <w:r w:rsidRPr="003424B5">
              <w:rPr>
                <w:rFonts w:asciiTheme="minorHAnsi" w:hAnsiTheme="minorHAnsi" w:cstheme="minorHAnsi"/>
                <w:b/>
                <w:bCs/>
              </w:rPr>
              <w:t>1.3.Uluslararası Diğer Projeler</w:t>
            </w:r>
          </w:p>
        </w:tc>
        <w:tc>
          <w:tcPr>
            <w:tcW w:w="6662" w:type="dxa"/>
          </w:tcPr>
          <w:p w:rsidR="0025591C" w:rsidRPr="003424B5" w:rsidRDefault="0025591C" w:rsidP="0025591C">
            <w:pPr>
              <w:numPr>
                <w:ilvl w:val="0"/>
                <w:numId w:val="29"/>
              </w:numPr>
              <w:pBdr>
                <w:top w:val="nil"/>
                <w:left w:val="nil"/>
                <w:bottom w:val="nil"/>
                <w:right w:val="nil"/>
                <w:between w:val="nil"/>
              </w:pBdr>
              <w:spacing w:before="200" w:after="200" w:line="240" w:lineRule="auto"/>
              <w:rPr>
                <w:rFonts w:asciiTheme="minorHAnsi" w:hAnsiTheme="minorHAnsi" w:cstheme="minorHAnsi"/>
              </w:rPr>
            </w:pPr>
            <w:proofErr w:type="spellStart"/>
            <w:r w:rsidRPr="003424B5">
              <w:rPr>
                <w:rFonts w:asciiTheme="minorHAnsi" w:hAnsiTheme="minorHAnsi" w:cstheme="minorHAnsi"/>
              </w:rPr>
              <w:t>Cost</w:t>
            </w:r>
            <w:proofErr w:type="spellEnd"/>
            <w:r w:rsidRPr="003424B5">
              <w:rPr>
                <w:rFonts w:asciiTheme="minorHAnsi" w:hAnsiTheme="minorHAnsi" w:cstheme="minorHAnsi"/>
              </w:rPr>
              <w:t xml:space="preserve"> Action CA22152-Supporting </w:t>
            </w:r>
            <w:proofErr w:type="spellStart"/>
            <w:r w:rsidRPr="003424B5">
              <w:rPr>
                <w:rFonts w:asciiTheme="minorHAnsi" w:hAnsiTheme="minorHAnsi" w:cstheme="minorHAnsi"/>
              </w:rPr>
              <w:t>emerging</w:t>
            </w:r>
            <w:proofErr w:type="spellEnd"/>
            <w:r w:rsidRPr="003424B5">
              <w:rPr>
                <w:rFonts w:asciiTheme="minorHAnsi" w:hAnsiTheme="minorHAnsi" w:cstheme="minorHAnsi"/>
              </w:rPr>
              <w:t xml:space="preserve"> </w:t>
            </w:r>
            <w:proofErr w:type="spellStart"/>
            <w:r w:rsidRPr="003424B5">
              <w:rPr>
                <w:rFonts w:asciiTheme="minorHAnsi" w:hAnsiTheme="minorHAnsi" w:cstheme="minorHAnsi"/>
              </w:rPr>
              <w:t>care</w:t>
            </w:r>
            <w:proofErr w:type="spellEnd"/>
            <w:r w:rsidRPr="003424B5">
              <w:rPr>
                <w:rFonts w:asciiTheme="minorHAnsi" w:hAnsiTheme="minorHAnsi" w:cstheme="minorHAnsi"/>
              </w:rPr>
              <w:t xml:space="preserve"> </w:t>
            </w:r>
            <w:proofErr w:type="spellStart"/>
            <w:r w:rsidRPr="003424B5">
              <w:rPr>
                <w:rFonts w:asciiTheme="minorHAnsi" w:hAnsiTheme="minorHAnsi" w:cstheme="minorHAnsi"/>
              </w:rPr>
              <w:t>economy</w:t>
            </w:r>
            <w:proofErr w:type="spellEnd"/>
            <w:r w:rsidRPr="003424B5">
              <w:rPr>
                <w:rFonts w:asciiTheme="minorHAnsi" w:hAnsiTheme="minorHAnsi" w:cstheme="minorHAnsi"/>
              </w:rPr>
              <w:t xml:space="preserve">, </w:t>
            </w:r>
            <w:proofErr w:type="spellStart"/>
            <w:r w:rsidRPr="003424B5">
              <w:rPr>
                <w:rFonts w:asciiTheme="minorHAnsi" w:hAnsiTheme="minorHAnsi" w:cstheme="minorHAnsi"/>
              </w:rPr>
              <w:t>empowering</w:t>
            </w:r>
            <w:proofErr w:type="spellEnd"/>
            <w:r w:rsidRPr="003424B5">
              <w:rPr>
                <w:rFonts w:asciiTheme="minorHAnsi" w:hAnsiTheme="minorHAnsi" w:cstheme="minorHAnsi"/>
              </w:rPr>
              <w:t xml:space="preserve"> </w:t>
            </w:r>
            <w:proofErr w:type="spellStart"/>
            <w:r w:rsidRPr="003424B5">
              <w:rPr>
                <w:rFonts w:asciiTheme="minorHAnsi" w:hAnsiTheme="minorHAnsi" w:cstheme="minorHAnsi"/>
              </w:rPr>
              <w:t>caregivers</w:t>
            </w:r>
            <w:proofErr w:type="spellEnd"/>
            <w:r w:rsidRPr="003424B5">
              <w:rPr>
                <w:rFonts w:asciiTheme="minorHAnsi" w:hAnsiTheme="minorHAnsi" w:cstheme="minorHAnsi"/>
              </w:rPr>
              <w:t xml:space="preserve"> </w:t>
            </w:r>
            <w:proofErr w:type="spellStart"/>
            <w:r w:rsidRPr="003424B5">
              <w:rPr>
                <w:rFonts w:asciiTheme="minorHAnsi" w:hAnsiTheme="minorHAnsi" w:cstheme="minorHAnsi"/>
              </w:rPr>
              <w:t>to</w:t>
            </w:r>
            <w:proofErr w:type="spellEnd"/>
            <w:r w:rsidRPr="003424B5">
              <w:rPr>
                <w:rFonts w:asciiTheme="minorHAnsi" w:hAnsiTheme="minorHAnsi" w:cstheme="minorHAnsi"/>
              </w:rPr>
              <w:t xml:space="preserve"> </w:t>
            </w:r>
            <w:proofErr w:type="spellStart"/>
            <w:r w:rsidRPr="003424B5">
              <w:rPr>
                <w:rFonts w:asciiTheme="minorHAnsi" w:hAnsiTheme="minorHAnsi" w:cstheme="minorHAnsi"/>
              </w:rPr>
              <w:t>provide</w:t>
            </w:r>
            <w:proofErr w:type="spellEnd"/>
            <w:r w:rsidRPr="003424B5">
              <w:rPr>
                <w:rFonts w:asciiTheme="minorHAnsi" w:hAnsiTheme="minorHAnsi" w:cstheme="minorHAnsi"/>
              </w:rPr>
              <w:t xml:space="preserve"> </w:t>
            </w:r>
            <w:proofErr w:type="spellStart"/>
            <w:r w:rsidRPr="003424B5">
              <w:rPr>
                <w:rFonts w:asciiTheme="minorHAnsi" w:hAnsiTheme="minorHAnsi" w:cstheme="minorHAnsi"/>
              </w:rPr>
              <w:t>safe</w:t>
            </w:r>
            <w:proofErr w:type="spellEnd"/>
            <w:r w:rsidRPr="003424B5">
              <w:rPr>
                <w:rFonts w:asciiTheme="minorHAnsi" w:hAnsiTheme="minorHAnsi" w:cstheme="minorHAnsi"/>
              </w:rPr>
              <w:t xml:space="preserve"> </w:t>
            </w:r>
            <w:proofErr w:type="spellStart"/>
            <w:r w:rsidRPr="003424B5">
              <w:rPr>
                <w:rFonts w:asciiTheme="minorHAnsi" w:hAnsiTheme="minorHAnsi" w:cstheme="minorHAnsi"/>
              </w:rPr>
              <w:t>care</w:t>
            </w:r>
            <w:proofErr w:type="spellEnd"/>
            <w:r w:rsidRPr="003424B5">
              <w:rPr>
                <w:rFonts w:asciiTheme="minorHAnsi" w:hAnsiTheme="minorHAnsi" w:cstheme="minorHAnsi"/>
              </w:rPr>
              <w:t xml:space="preserve"> at </w:t>
            </w:r>
            <w:proofErr w:type="spellStart"/>
            <w:r w:rsidRPr="003424B5">
              <w:rPr>
                <w:rFonts w:asciiTheme="minorHAnsi" w:hAnsiTheme="minorHAnsi" w:cstheme="minorHAnsi"/>
              </w:rPr>
              <w:t>home</w:t>
            </w:r>
            <w:proofErr w:type="spellEnd"/>
            <w:r w:rsidRPr="003424B5">
              <w:rPr>
                <w:rFonts w:asciiTheme="minorHAnsi" w:hAnsiTheme="minorHAnsi" w:cstheme="minorHAnsi"/>
              </w:rPr>
              <w:t xml:space="preserve"> (</w:t>
            </w:r>
            <w:proofErr w:type="spellStart"/>
            <w:r w:rsidRPr="003424B5">
              <w:rPr>
                <w:rFonts w:asciiTheme="minorHAnsi" w:hAnsiTheme="minorHAnsi" w:cstheme="minorHAnsi"/>
              </w:rPr>
              <w:t>BetterCare</w:t>
            </w:r>
            <w:proofErr w:type="spellEnd"/>
            <w:r w:rsidRPr="003424B5">
              <w:rPr>
                <w:rFonts w:asciiTheme="minorHAnsi" w:hAnsiTheme="minorHAnsi" w:cstheme="minorHAnsi"/>
              </w:rPr>
              <w:t>) Eda ATAY</w:t>
            </w:r>
          </w:p>
        </w:tc>
        <w:tc>
          <w:tcPr>
            <w:tcW w:w="1250" w:type="dxa"/>
          </w:tcPr>
          <w:p w:rsidR="0025591C" w:rsidRPr="003424B5" w:rsidRDefault="0025591C" w:rsidP="0025591C">
            <w:pPr>
              <w:widowControl w:val="0"/>
              <w:spacing w:after="0" w:line="252" w:lineRule="auto"/>
              <w:ind w:right="93"/>
              <w:jc w:val="center"/>
              <w:rPr>
                <w:rFonts w:asciiTheme="minorHAnsi" w:hAnsiTheme="minorHAnsi" w:cstheme="minorHAnsi"/>
                <w:b/>
                <w:bCs/>
              </w:rPr>
            </w:pPr>
            <w:r w:rsidRPr="003424B5">
              <w:rPr>
                <w:rFonts w:asciiTheme="minorHAnsi" w:hAnsiTheme="minorHAnsi" w:cstheme="minorHAnsi"/>
              </w:rPr>
              <w:t>Devam eden</w:t>
            </w:r>
          </w:p>
        </w:tc>
      </w:tr>
      <w:tr w:rsidR="0025591C" w:rsidRPr="003424B5" w:rsidTr="0025591C">
        <w:trPr>
          <w:trHeight w:val="687"/>
        </w:trPr>
        <w:tc>
          <w:tcPr>
            <w:tcW w:w="1413" w:type="dxa"/>
            <w:vMerge/>
          </w:tcPr>
          <w:p w:rsidR="0025591C" w:rsidRPr="003424B5" w:rsidRDefault="0025591C" w:rsidP="0025591C">
            <w:pPr>
              <w:widowControl w:val="0"/>
              <w:pBdr>
                <w:top w:val="nil"/>
                <w:left w:val="nil"/>
                <w:bottom w:val="nil"/>
                <w:right w:val="nil"/>
                <w:between w:val="nil"/>
              </w:pBdr>
              <w:spacing w:after="0" w:line="276" w:lineRule="auto"/>
              <w:rPr>
                <w:rFonts w:asciiTheme="minorHAnsi" w:hAnsiTheme="minorHAnsi" w:cstheme="minorHAnsi"/>
                <w:b/>
                <w:bCs/>
              </w:rPr>
            </w:pPr>
          </w:p>
        </w:tc>
        <w:tc>
          <w:tcPr>
            <w:tcW w:w="6662" w:type="dxa"/>
          </w:tcPr>
          <w:p w:rsidR="0025591C" w:rsidRPr="003424B5" w:rsidRDefault="0025591C" w:rsidP="0025591C">
            <w:pPr>
              <w:numPr>
                <w:ilvl w:val="0"/>
                <w:numId w:val="29"/>
              </w:numPr>
              <w:pBdr>
                <w:top w:val="nil"/>
                <w:left w:val="nil"/>
                <w:bottom w:val="nil"/>
                <w:right w:val="nil"/>
                <w:between w:val="nil"/>
              </w:pBdr>
              <w:spacing w:after="0" w:line="240" w:lineRule="auto"/>
              <w:ind w:right="93"/>
              <w:jc w:val="both"/>
              <w:rPr>
                <w:rFonts w:asciiTheme="minorHAnsi" w:hAnsiTheme="minorHAnsi" w:cstheme="minorHAnsi"/>
              </w:rPr>
            </w:pPr>
            <w:r w:rsidRPr="003424B5">
              <w:rPr>
                <w:rFonts w:asciiTheme="minorHAnsi" w:hAnsiTheme="minorHAnsi" w:cstheme="minorHAnsi"/>
                <w:bCs/>
              </w:rPr>
              <w:t>COST Action:</w:t>
            </w:r>
            <w:r w:rsidRPr="003424B5">
              <w:rPr>
                <w:rFonts w:asciiTheme="minorHAnsi" w:hAnsiTheme="minorHAnsi" w:cstheme="minorHAnsi"/>
              </w:rPr>
              <w:t xml:space="preserve"> CUPID21123, </w:t>
            </w:r>
            <w:proofErr w:type="spellStart"/>
            <w:r w:rsidRPr="003424B5">
              <w:rPr>
                <w:rFonts w:asciiTheme="minorHAnsi" w:hAnsiTheme="minorHAnsi" w:cstheme="minorHAnsi"/>
              </w:rPr>
              <w:t>Cancer</w:t>
            </w:r>
            <w:proofErr w:type="spellEnd"/>
            <w:r w:rsidRPr="003424B5">
              <w:rPr>
                <w:rFonts w:asciiTheme="minorHAnsi" w:hAnsiTheme="minorHAnsi" w:cstheme="minorHAnsi"/>
              </w:rPr>
              <w:t xml:space="preserve"> </w:t>
            </w:r>
            <w:proofErr w:type="spellStart"/>
            <w:r w:rsidRPr="003424B5">
              <w:rPr>
                <w:rFonts w:asciiTheme="minorHAnsi" w:hAnsiTheme="minorHAnsi" w:cstheme="minorHAnsi"/>
              </w:rPr>
              <w:t>Understanding</w:t>
            </w:r>
            <w:proofErr w:type="spellEnd"/>
            <w:r w:rsidRPr="003424B5">
              <w:rPr>
                <w:rFonts w:asciiTheme="minorHAnsi" w:hAnsiTheme="minorHAnsi" w:cstheme="minorHAnsi"/>
              </w:rPr>
              <w:t xml:space="preserve"> </w:t>
            </w:r>
            <w:proofErr w:type="spellStart"/>
            <w:r w:rsidRPr="003424B5">
              <w:rPr>
                <w:rFonts w:asciiTheme="minorHAnsi" w:hAnsiTheme="minorHAnsi" w:cstheme="minorHAnsi"/>
              </w:rPr>
              <w:t>Prevention</w:t>
            </w:r>
            <w:proofErr w:type="spellEnd"/>
            <w:r w:rsidRPr="003424B5">
              <w:rPr>
                <w:rFonts w:asciiTheme="minorHAnsi" w:hAnsiTheme="minorHAnsi" w:cstheme="minorHAnsi"/>
              </w:rPr>
              <w:t xml:space="preserve"> in </w:t>
            </w:r>
            <w:proofErr w:type="spellStart"/>
            <w:r w:rsidRPr="003424B5">
              <w:rPr>
                <w:rFonts w:asciiTheme="minorHAnsi" w:hAnsiTheme="minorHAnsi" w:cstheme="minorHAnsi"/>
              </w:rPr>
              <w:t>Intellectual</w:t>
            </w:r>
            <w:proofErr w:type="spellEnd"/>
            <w:r w:rsidRPr="003424B5">
              <w:rPr>
                <w:rFonts w:asciiTheme="minorHAnsi" w:hAnsiTheme="minorHAnsi" w:cstheme="minorHAnsi"/>
              </w:rPr>
              <w:t xml:space="preserve"> </w:t>
            </w:r>
            <w:proofErr w:type="spellStart"/>
            <w:r w:rsidRPr="003424B5">
              <w:rPr>
                <w:rFonts w:asciiTheme="minorHAnsi" w:hAnsiTheme="minorHAnsi" w:cstheme="minorHAnsi"/>
              </w:rPr>
              <w:t>Disabilities</w:t>
            </w:r>
            <w:proofErr w:type="spellEnd"/>
            <w:r w:rsidRPr="003424B5">
              <w:rPr>
                <w:rFonts w:asciiTheme="minorHAnsi" w:hAnsiTheme="minorHAnsi" w:cstheme="minorHAnsi"/>
              </w:rPr>
              <w:t>.  Ayla YAVA</w:t>
            </w:r>
          </w:p>
        </w:tc>
        <w:tc>
          <w:tcPr>
            <w:tcW w:w="1250" w:type="dxa"/>
          </w:tcPr>
          <w:p w:rsidR="0025591C" w:rsidRPr="003424B5" w:rsidRDefault="0025591C" w:rsidP="0025591C">
            <w:pPr>
              <w:widowControl w:val="0"/>
              <w:spacing w:after="0" w:line="252" w:lineRule="auto"/>
              <w:ind w:right="93"/>
              <w:jc w:val="center"/>
              <w:rPr>
                <w:rFonts w:asciiTheme="minorHAnsi" w:hAnsiTheme="minorHAnsi" w:cstheme="minorHAnsi"/>
                <w:b/>
                <w:bCs/>
              </w:rPr>
            </w:pPr>
            <w:r w:rsidRPr="003424B5">
              <w:rPr>
                <w:rFonts w:asciiTheme="minorHAnsi" w:hAnsiTheme="minorHAnsi" w:cstheme="minorHAnsi"/>
              </w:rPr>
              <w:t>Devam eden</w:t>
            </w:r>
          </w:p>
        </w:tc>
      </w:tr>
      <w:tr w:rsidR="0025591C" w:rsidRPr="003424B5" w:rsidTr="0025591C">
        <w:trPr>
          <w:trHeight w:val="687"/>
        </w:trPr>
        <w:tc>
          <w:tcPr>
            <w:tcW w:w="1413" w:type="dxa"/>
            <w:vMerge/>
          </w:tcPr>
          <w:p w:rsidR="0025591C" w:rsidRPr="003424B5" w:rsidRDefault="0025591C" w:rsidP="0025591C">
            <w:pPr>
              <w:widowControl w:val="0"/>
              <w:pBdr>
                <w:top w:val="nil"/>
                <w:left w:val="nil"/>
                <w:bottom w:val="nil"/>
                <w:right w:val="nil"/>
                <w:between w:val="nil"/>
              </w:pBdr>
              <w:spacing w:after="0" w:line="276" w:lineRule="auto"/>
              <w:rPr>
                <w:rFonts w:asciiTheme="minorHAnsi" w:hAnsiTheme="minorHAnsi" w:cstheme="minorHAnsi"/>
                <w:b/>
                <w:bCs/>
              </w:rPr>
            </w:pPr>
          </w:p>
        </w:tc>
        <w:tc>
          <w:tcPr>
            <w:tcW w:w="6662" w:type="dxa"/>
          </w:tcPr>
          <w:p w:rsidR="0025591C" w:rsidRPr="003424B5" w:rsidRDefault="0025591C" w:rsidP="0025591C">
            <w:pPr>
              <w:widowControl w:val="0"/>
              <w:numPr>
                <w:ilvl w:val="0"/>
                <w:numId w:val="29"/>
              </w:numPr>
              <w:pBdr>
                <w:top w:val="nil"/>
                <w:left w:val="nil"/>
                <w:bottom w:val="nil"/>
                <w:right w:val="nil"/>
                <w:between w:val="nil"/>
              </w:pBdr>
              <w:tabs>
                <w:tab w:val="left" w:pos="420"/>
              </w:tabs>
              <w:spacing w:after="0" w:line="240" w:lineRule="auto"/>
              <w:ind w:right="93"/>
              <w:jc w:val="both"/>
              <w:rPr>
                <w:rFonts w:asciiTheme="minorHAnsi" w:hAnsiTheme="minorHAnsi" w:cstheme="minorHAnsi"/>
              </w:rPr>
            </w:pPr>
            <w:r w:rsidRPr="003424B5">
              <w:rPr>
                <w:rFonts w:asciiTheme="minorHAnsi" w:hAnsiTheme="minorHAnsi" w:cstheme="minorHAnsi"/>
              </w:rPr>
              <w:t xml:space="preserve">COST- CA22106-Migrant </w:t>
            </w:r>
            <w:proofErr w:type="spellStart"/>
            <w:r w:rsidRPr="003424B5">
              <w:rPr>
                <w:rFonts w:asciiTheme="minorHAnsi" w:hAnsiTheme="minorHAnsi" w:cstheme="minorHAnsi"/>
              </w:rPr>
              <w:t>Disaster</w:t>
            </w:r>
            <w:proofErr w:type="spellEnd"/>
            <w:r w:rsidRPr="003424B5">
              <w:rPr>
                <w:rFonts w:asciiTheme="minorHAnsi" w:hAnsiTheme="minorHAnsi" w:cstheme="minorHAnsi"/>
              </w:rPr>
              <w:t xml:space="preserve"> </w:t>
            </w:r>
            <w:proofErr w:type="spellStart"/>
            <w:r w:rsidRPr="003424B5">
              <w:rPr>
                <w:rFonts w:asciiTheme="minorHAnsi" w:hAnsiTheme="minorHAnsi" w:cstheme="minorHAnsi"/>
              </w:rPr>
              <w:t>Victim</w:t>
            </w:r>
            <w:proofErr w:type="spellEnd"/>
            <w:r w:rsidRPr="003424B5">
              <w:rPr>
                <w:rFonts w:asciiTheme="minorHAnsi" w:hAnsiTheme="minorHAnsi" w:cstheme="minorHAnsi"/>
              </w:rPr>
              <w:t xml:space="preserve"> </w:t>
            </w:r>
            <w:proofErr w:type="spellStart"/>
            <w:r w:rsidRPr="003424B5">
              <w:rPr>
                <w:rFonts w:asciiTheme="minorHAnsi" w:hAnsiTheme="minorHAnsi" w:cstheme="minorHAnsi"/>
              </w:rPr>
              <w:t>Identification</w:t>
            </w:r>
            <w:proofErr w:type="spellEnd"/>
            <w:r w:rsidRPr="003424B5">
              <w:rPr>
                <w:rFonts w:asciiTheme="minorHAnsi" w:hAnsiTheme="minorHAnsi" w:cstheme="minorHAnsi"/>
              </w:rPr>
              <w:t xml:space="preserve"> (MDVI) (Araştırmacı Ayla YAVA)</w:t>
            </w:r>
          </w:p>
        </w:tc>
        <w:tc>
          <w:tcPr>
            <w:tcW w:w="1250" w:type="dxa"/>
          </w:tcPr>
          <w:p w:rsidR="0025591C" w:rsidRPr="003424B5" w:rsidRDefault="0025591C" w:rsidP="0025591C">
            <w:pPr>
              <w:widowControl w:val="0"/>
              <w:spacing w:after="0" w:line="252" w:lineRule="auto"/>
              <w:ind w:right="93"/>
              <w:jc w:val="center"/>
              <w:rPr>
                <w:rFonts w:asciiTheme="minorHAnsi" w:hAnsiTheme="minorHAnsi" w:cstheme="minorHAnsi"/>
                <w:b/>
                <w:bCs/>
              </w:rPr>
            </w:pPr>
            <w:r w:rsidRPr="003424B5">
              <w:rPr>
                <w:rFonts w:asciiTheme="minorHAnsi" w:hAnsiTheme="minorHAnsi" w:cstheme="minorHAnsi"/>
              </w:rPr>
              <w:t>Devam eden</w:t>
            </w:r>
          </w:p>
        </w:tc>
      </w:tr>
    </w:tbl>
    <w:p w:rsidR="0025591C" w:rsidRDefault="0025591C" w:rsidP="0025591C">
      <w:pPr>
        <w:spacing w:after="0" w:line="360" w:lineRule="auto"/>
        <w:jc w:val="both"/>
        <w:sectPr w:rsidR="0025591C">
          <w:footerReference w:type="default" r:id="rId123"/>
          <w:pgSz w:w="11906" w:h="16838"/>
          <w:pgMar w:top="1417" w:right="1417" w:bottom="1417" w:left="1417" w:header="708" w:footer="708" w:gutter="0"/>
          <w:pgNumType w:start="1"/>
          <w:cols w:space="708"/>
        </w:sectPr>
      </w:pPr>
    </w:p>
    <w:p w:rsidR="0025591C" w:rsidRDefault="0025591C" w:rsidP="0025591C">
      <w:pPr>
        <w:spacing w:after="0" w:line="360" w:lineRule="auto"/>
        <w:jc w:val="both"/>
      </w:pPr>
      <w:r>
        <w:lastRenderedPageBreak/>
        <w:t>2025 yılında SBF bölümlerinin diğer akademik faaliyetleri aşağıda verilmiştir.</w:t>
      </w:r>
    </w:p>
    <w:p w:rsidR="0025591C" w:rsidRDefault="0025591C" w:rsidP="0025591C">
      <w:pPr>
        <w:spacing w:after="0" w:line="360" w:lineRule="auto"/>
        <w:jc w:val="both"/>
      </w:pPr>
      <w:r>
        <w:t>•</w:t>
      </w:r>
      <w:r>
        <w:tab/>
        <w:t xml:space="preserve">22 Şubat 2025 tarihinde Mersin’de Toros Üniversitesi ve FTR bölümümüz iş birliğinde </w:t>
      </w:r>
      <w:proofErr w:type="spellStart"/>
      <w:r>
        <w:t>Adölesan</w:t>
      </w:r>
      <w:proofErr w:type="spellEnd"/>
      <w:r>
        <w:t xml:space="preserve"> </w:t>
      </w:r>
      <w:proofErr w:type="spellStart"/>
      <w:r>
        <w:t>İdiopatik</w:t>
      </w:r>
      <w:proofErr w:type="spellEnd"/>
      <w:r>
        <w:t xml:space="preserve"> </w:t>
      </w:r>
      <w:proofErr w:type="spellStart"/>
      <w:r>
        <w:t>Skolyoz</w:t>
      </w:r>
      <w:proofErr w:type="spellEnd"/>
      <w:r>
        <w:t>: Mersin Kongresi gerçekleştirilmiştir. Kongreye öğretim üye ve elemanlarımız konuşmacı ve oturum başkanı olarak ve bildiri sunumları ile katkı sağlamıştır.</w:t>
      </w:r>
    </w:p>
    <w:p w:rsidR="0025591C" w:rsidRDefault="0025591C" w:rsidP="0025591C">
      <w:pPr>
        <w:spacing w:after="0" w:line="360" w:lineRule="auto"/>
        <w:jc w:val="both"/>
      </w:pPr>
      <w:r>
        <w:t>•</w:t>
      </w:r>
      <w:r>
        <w:tab/>
        <w:t>11 Mart 2025 tarihinde Beslenme ve Diyetetik bölümü ile Gaziantep İl Sağlık Müdürlüğü iş birliğinde “</w:t>
      </w:r>
      <w:proofErr w:type="spellStart"/>
      <w:r>
        <w:t>Obezite</w:t>
      </w:r>
      <w:proofErr w:type="spellEnd"/>
      <w:r>
        <w:t xml:space="preserve"> ve Sağlık İletişimi” konulu </w:t>
      </w:r>
      <w:proofErr w:type="spellStart"/>
      <w:r>
        <w:t>hibrit</w:t>
      </w:r>
      <w:proofErr w:type="spellEnd"/>
      <w:r>
        <w:t xml:space="preserve"> panel düzenlenmiştir.</w:t>
      </w:r>
    </w:p>
    <w:p w:rsidR="0025591C" w:rsidRDefault="0025591C" w:rsidP="0025591C">
      <w:pPr>
        <w:spacing w:after="0" w:line="360" w:lineRule="auto"/>
        <w:jc w:val="both"/>
      </w:pPr>
      <w:r>
        <w:t>•</w:t>
      </w:r>
      <w:r>
        <w:tab/>
        <w:t>26 Eylül 2025 Sağlık Bilimleri Fakültesi Hemşirelik Bölümünde Rehber hemşire olarak görev alacak meslektaşlarımızın klinik ortamlarda öğrencileri destekleme konusunda yetkinliklerini, beceri ve bilgilerini geliştirmeyi sağlamak amacıyla Klinik Rehber Hemşirelik Eğitim Programı düzenlenmiştir. Hemşirelik bölümümüzün öğretim üye ve elemanları eğitim programında konuşmacı olarak yer almıştır.</w:t>
      </w:r>
    </w:p>
    <w:p w:rsidR="0025591C" w:rsidRDefault="0025591C" w:rsidP="0025591C">
      <w:pPr>
        <w:spacing w:after="0" w:line="360" w:lineRule="auto"/>
        <w:jc w:val="both"/>
      </w:pPr>
      <w:r>
        <w:t>•</w:t>
      </w:r>
      <w:r>
        <w:tab/>
        <w:t xml:space="preserve">29 Eylül 2025 tarihinde çevrim içi olarak; </w:t>
      </w:r>
      <w:proofErr w:type="spellStart"/>
      <w:r>
        <w:t>Skolyoz</w:t>
      </w:r>
      <w:proofErr w:type="spellEnd"/>
      <w:r>
        <w:t xml:space="preserve"> Toplantıları V: </w:t>
      </w:r>
      <w:proofErr w:type="spellStart"/>
      <w:r>
        <w:t>Adölesan</w:t>
      </w:r>
      <w:proofErr w:type="spellEnd"/>
      <w:r>
        <w:t xml:space="preserve"> </w:t>
      </w:r>
      <w:proofErr w:type="spellStart"/>
      <w:r>
        <w:t>İdiopatik</w:t>
      </w:r>
      <w:proofErr w:type="spellEnd"/>
      <w:r>
        <w:t xml:space="preserve"> </w:t>
      </w:r>
      <w:proofErr w:type="spellStart"/>
      <w:r>
        <w:t>Skolyozda</w:t>
      </w:r>
      <w:proofErr w:type="spellEnd"/>
      <w:r>
        <w:t xml:space="preserve"> Artırılmış Gerçeklik ve </w:t>
      </w:r>
      <w:proofErr w:type="spellStart"/>
      <w:r>
        <w:t>Nöromusküler</w:t>
      </w:r>
      <w:proofErr w:type="spellEnd"/>
      <w:r>
        <w:t xml:space="preserve"> </w:t>
      </w:r>
      <w:proofErr w:type="spellStart"/>
      <w:r>
        <w:t>Skolyozda</w:t>
      </w:r>
      <w:proofErr w:type="spellEnd"/>
      <w:r>
        <w:t xml:space="preserve"> Yenilikler başlıklı konferans gerçekleştirilmiştir. </w:t>
      </w:r>
      <w:proofErr w:type="spellStart"/>
      <w:r>
        <w:t>Sekreterya</w:t>
      </w:r>
      <w:proofErr w:type="spellEnd"/>
      <w:r>
        <w:t>, oturum başkanlığı, konuşmacı gibi çeşitli görevlerde öğretim üye ve elemanları katkı sunmuştur.</w:t>
      </w:r>
    </w:p>
    <w:p w:rsidR="0025591C" w:rsidRDefault="0025591C" w:rsidP="0025591C">
      <w:pPr>
        <w:spacing w:after="0" w:line="360" w:lineRule="auto"/>
        <w:jc w:val="both"/>
      </w:pPr>
      <w:r>
        <w:t>•</w:t>
      </w:r>
      <w:r>
        <w:tab/>
        <w:t xml:space="preserve">5-7 Ekim 2025 tarihinde üniversitemizde 10. Ulusal 2. Uluslararası </w:t>
      </w:r>
      <w:proofErr w:type="spellStart"/>
      <w:r>
        <w:t>Romatolojik</w:t>
      </w:r>
      <w:proofErr w:type="spellEnd"/>
      <w:r>
        <w:t xml:space="preserve"> Rehabilitasyon Kongresi düzenlenmiştir. Kongreye FTR bölümümüzün tüm öğretim üyeleri oturum başkanı olarak katkı sağlamıştır. Kongre başkanı, onursal başkan, düzenleme kurulu, konuşmacı ve </w:t>
      </w:r>
      <w:proofErr w:type="spellStart"/>
      <w:r>
        <w:t>sekreterya</w:t>
      </w:r>
      <w:proofErr w:type="spellEnd"/>
      <w:r>
        <w:t xml:space="preserve"> gibi çeşitli görevlerde öğretim üye ve elemanları katkı sunmuştur.</w:t>
      </w:r>
    </w:p>
    <w:p w:rsidR="0025591C" w:rsidRDefault="0025591C" w:rsidP="0025591C">
      <w:pPr>
        <w:spacing w:after="0" w:line="360" w:lineRule="auto"/>
        <w:jc w:val="both"/>
      </w:pPr>
      <w:r>
        <w:t>•</w:t>
      </w:r>
      <w:r>
        <w:tab/>
        <w:t xml:space="preserve">III. Fizyoterapi ve Rehabilitasyon Eğitim Kongresi, Fizyoterapi ve Eğitim Derneği tarafından 24-25 Kasım 2025 tarihinde çevrim içi olarak düzenlenmiştir. Kongre başkanı, onursal başkan, bildiri sunumları ve </w:t>
      </w:r>
      <w:proofErr w:type="spellStart"/>
      <w:r>
        <w:t>sekreterya</w:t>
      </w:r>
      <w:proofErr w:type="spellEnd"/>
      <w:r>
        <w:t xml:space="preserve"> gibi çeşitli görevlerde öğretim üye ve elemanları katkı sunmuştur.</w:t>
      </w:r>
    </w:p>
    <w:p w:rsidR="0025591C" w:rsidRDefault="0025591C" w:rsidP="0025591C">
      <w:pPr>
        <w:spacing w:after="0" w:line="360" w:lineRule="auto"/>
        <w:jc w:val="both"/>
      </w:pPr>
      <w:r>
        <w:t>•</w:t>
      </w:r>
      <w:r>
        <w:tab/>
        <w:t>23.12.2025 tarihinde Gaziantep İl Sağlık Müdürlüğü tarafından gerçekleştirilen ‘’Gaziantep Yeterli ve Dengeli Beslenme ve Hareketli Yaşam İl Kurulu, 2025’’ etkinliğine Beslenme ve Diyetetik Bölümü tarafından katılım sağlanmış ve bölüm başkanı Prof. Dr. Yasemin BEYHAN tarafından ‘’Besin Hijyeni’’ konulu sunum gerçekleştirilmiştir.</w:t>
      </w:r>
    </w:p>
    <w:p w:rsidR="0025591C" w:rsidRDefault="0025591C" w:rsidP="0025591C">
      <w:pPr>
        <w:tabs>
          <w:tab w:val="left" w:pos="1412"/>
        </w:tabs>
        <w:spacing w:after="0" w:line="360" w:lineRule="auto"/>
        <w:jc w:val="both"/>
      </w:pP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836"/>
        <w:gridCol w:w="1842"/>
        <w:gridCol w:w="1843"/>
        <w:gridCol w:w="2126"/>
      </w:tblGrid>
      <w:tr w:rsidR="0025591C" w:rsidTr="0025591C">
        <w:trPr>
          <w:trHeight w:val="269"/>
        </w:trPr>
        <w:tc>
          <w:tcPr>
            <w:tcW w:w="1987"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1</w:t>
            </w:r>
          </w:p>
        </w:tc>
        <w:tc>
          <w:tcPr>
            <w:tcW w:w="1836"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2</w:t>
            </w:r>
          </w:p>
        </w:tc>
        <w:tc>
          <w:tcPr>
            <w:tcW w:w="1842"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3</w:t>
            </w:r>
          </w:p>
        </w:tc>
        <w:tc>
          <w:tcPr>
            <w:tcW w:w="1843" w:type="dxa"/>
            <w:shd w:val="clear" w:color="auto" w:fill="CFE2F3"/>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4</w:t>
            </w:r>
          </w:p>
        </w:tc>
        <w:tc>
          <w:tcPr>
            <w:tcW w:w="2126"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5</w:t>
            </w:r>
          </w:p>
        </w:tc>
      </w:tr>
      <w:tr w:rsidR="0025591C" w:rsidTr="0025591C">
        <w:trPr>
          <w:trHeight w:val="1371"/>
        </w:trPr>
        <w:tc>
          <w:tcPr>
            <w:tcW w:w="1987"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Kurumda araştırma performansının izlenmesine ve değerlendirmesine yönelik mekanizmalar bulunmamaktadır. </w:t>
            </w:r>
          </w:p>
        </w:tc>
        <w:tc>
          <w:tcPr>
            <w:tcW w:w="1836"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Kurumda araştırma performansının izlenmesine ve değerlendirmesine yönelik ilke, kural ve göstergeler bulunmaktadır. </w:t>
            </w:r>
          </w:p>
        </w:tc>
        <w:tc>
          <w:tcPr>
            <w:tcW w:w="1842"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Kurumun genelinde araştırma performansını izlemek ve değerlendirmek üzere oluşturulan mekanizmalar kullanılmaktadır. </w:t>
            </w:r>
          </w:p>
        </w:tc>
        <w:tc>
          <w:tcPr>
            <w:tcW w:w="1843" w:type="dxa"/>
            <w:shd w:val="clear" w:color="auto" w:fill="CFE2F3"/>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Kurumda araştırma performansı izlenmekte ve ilgili paydaşlarla değerlendirilerek iyileştirilmektedir. </w:t>
            </w:r>
          </w:p>
        </w:tc>
        <w:tc>
          <w:tcPr>
            <w:tcW w:w="2126"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25591C" w:rsidRDefault="0025591C" w:rsidP="0025591C">
      <w:pPr>
        <w:spacing w:after="0" w:line="360" w:lineRule="auto"/>
        <w:rPr>
          <w:b/>
          <w:bCs/>
          <w:color w:val="000000"/>
          <w:u w:val="single"/>
        </w:rPr>
      </w:pPr>
      <w:r>
        <w:rPr>
          <w:b/>
          <w:bCs/>
          <w:color w:val="000000"/>
          <w:u w:val="single"/>
        </w:rPr>
        <w:lastRenderedPageBreak/>
        <w:t>C.</w:t>
      </w:r>
      <w:proofErr w:type="gramStart"/>
      <w:r>
        <w:rPr>
          <w:b/>
          <w:bCs/>
          <w:color w:val="000000"/>
          <w:u w:val="single"/>
        </w:rPr>
        <w:t>3.2</w:t>
      </w:r>
      <w:proofErr w:type="gramEnd"/>
      <w:r>
        <w:rPr>
          <w:b/>
          <w:bCs/>
          <w:color w:val="000000"/>
          <w:u w:val="single"/>
        </w:rPr>
        <w:t xml:space="preserve">. </w:t>
      </w:r>
      <w:proofErr w:type="spellStart"/>
      <w:r>
        <w:rPr>
          <w:b/>
          <w:bCs/>
          <w:color w:val="000000"/>
          <w:u w:val="single"/>
        </w:rPr>
        <w:t>Öğretim</w:t>
      </w:r>
      <w:proofErr w:type="spellEnd"/>
      <w:r>
        <w:rPr>
          <w:b/>
          <w:bCs/>
          <w:color w:val="000000"/>
          <w:u w:val="single"/>
        </w:rPr>
        <w:t xml:space="preserve"> elemanı/araştırmacı performansının değerlendirilmesi </w:t>
      </w:r>
    </w:p>
    <w:p w:rsidR="0025591C" w:rsidRDefault="0025591C" w:rsidP="0025591C">
      <w:pPr>
        <w:tabs>
          <w:tab w:val="left" w:pos="1412"/>
        </w:tabs>
        <w:spacing w:after="0" w:line="360" w:lineRule="auto"/>
        <w:jc w:val="both"/>
      </w:pPr>
      <w:r>
        <w:t>SBF öğretim elemanları, aynı zamanda araştırma faaliyetlerini HKU Akademik Teşvik Puan Hesaplama Aracına kaydetmektedir (</w:t>
      </w:r>
      <w:hyperlink r:id="rId124">
        <w:r>
          <w:rPr>
            <w:color w:val="0563C1"/>
            <w:u w:val="single"/>
          </w:rPr>
          <w:t>http://tesvik.hku.edu.tr/giris-yap</w:t>
        </w:r>
      </w:hyperlink>
      <w:r>
        <w:t xml:space="preserve"> ). Üniversitemizin tüm fakülte ve bölümlerinde öğretim elemanlarının bilimsel ve akademik çalışmaları; “HKÜ Akademik Teşvik Komisyonu” tarafından “HKÜ Akademik Ödül Yönergesi” kapsamında incelenerek “Akademik Teşvik Ödeneği” ile teşvik edilmektedir. </w:t>
      </w:r>
    </w:p>
    <w:p w:rsidR="0025591C" w:rsidRDefault="0025591C" w:rsidP="0025591C">
      <w:pPr>
        <w:tabs>
          <w:tab w:val="left" w:pos="1412"/>
        </w:tabs>
        <w:spacing w:after="0" w:line="360" w:lineRule="auto"/>
        <w:jc w:val="both"/>
      </w:pPr>
      <w:r>
        <w:t>2025 yılında üniversitemizde SBF Öğretim Üyelerinden:</w:t>
      </w:r>
    </w:p>
    <w:p w:rsidR="0025591C" w:rsidRDefault="0025591C" w:rsidP="0025591C">
      <w:pPr>
        <w:spacing w:after="0" w:line="360" w:lineRule="auto"/>
        <w:jc w:val="both"/>
      </w:pPr>
      <w:r>
        <w:t>•</w:t>
      </w:r>
      <w:r>
        <w:tab/>
        <w:t xml:space="preserve">Dr. </w:t>
      </w:r>
      <w:proofErr w:type="spellStart"/>
      <w:r>
        <w:t>Öğr</w:t>
      </w:r>
      <w:proofErr w:type="spellEnd"/>
      <w:r>
        <w:t>. Üyesi Aynur Koyuncu ve Prof. Dr. Nermin Olgun akademik teşvik puanları en yüks</w:t>
      </w:r>
      <w:r w:rsidR="00893346">
        <w:t>ek ilk beş akademisyen arasında</w:t>
      </w:r>
    </w:p>
    <w:p w:rsidR="0025591C" w:rsidRDefault="0025591C" w:rsidP="0025591C">
      <w:pPr>
        <w:spacing w:after="0" w:line="360" w:lineRule="auto"/>
        <w:jc w:val="both"/>
      </w:pPr>
      <w:r>
        <w:t>•</w:t>
      </w:r>
      <w:r>
        <w:tab/>
        <w:t xml:space="preserve">Prof. Dr. Ayla </w:t>
      </w:r>
      <w:proofErr w:type="spellStart"/>
      <w:r>
        <w:t>Yava</w:t>
      </w:r>
      <w:proofErr w:type="spellEnd"/>
      <w:r>
        <w:t xml:space="preserve"> SCIE-SSCI-AHCI indeksli yayın yap</w:t>
      </w:r>
      <w:r w:rsidR="00893346">
        <w:t>an ilk beş akademisyen arasında</w:t>
      </w:r>
    </w:p>
    <w:p w:rsidR="0025591C" w:rsidRDefault="0025591C" w:rsidP="0025591C">
      <w:pPr>
        <w:spacing w:after="0" w:line="360" w:lineRule="auto"/>
        <w:jc w:val="both"/>
      </w:pPr>
      <w:r>
        <w:t>•</w:t>
      </w:r>
      <w:r>
        <w:tab/>
        <w:t>Prof. Dr. Yavuz Yakut SCIE-SSCI-AHCI indeksli dergilerde en çok atıf al</w:t>
      </w:r>
      <w:r w:rsidR="00893346">
        <w:t>an ilk beş akademisyen arasında</w:t>
      </w:r>
      <w:r>
        <w:t xml:space="preserve"> </w:t>
      </w:r>
    </w:p>
    <w:p w:rsidR="0025591C" w:rsidRDefault="0025591C" w:rsidP="0025591C">
      <w:pPr>
        <w:spacing w:after="0" w:line="360" w:lineRule="auto"/>
        <w:jc w:val="both"/>
      </w:pPr>
      <w:r>
        <w:t>•</w:t>
      </w:r>
      <w:r>
        <w:tab/>
        <w:t xml:space="preserve">Dr. </w:t>
      </w:r>
      <w:proofErr w:type="spellStart"/>
      <w:r>
        <w:t>Öğr</w:t>
      </w:r>
      <w:proofErr w:type="spellEnd"/>
      <w:r>
        <w:t xml:space="preserve">. Üyesi M. Anıl </w:t>
      </w:r>
      <w:proofErr w:type="spellStart"/>
      <w:r>
        <w:t>Erbağcı</w:t>
      </w:r>
      <w:proofErr w:type="spellEnd"/>
      <w:r>
        <w:t xml:space="preserve">, Doç. Dr. Serkan </w:t>
      </w:r>
      <w:proofErr w:type="spellStart"/>
      <w:r>
        <w:t>Usgu</w:t>
      </w:r>
      <w:proofErr w:type="spellEnd"/>
      <w:r>
        <w:t xml:space="preserve">, Arş. Gör. Buse Bayram ve Prof. Dr. Kezban Yiğiter TÜBİTAK destekli projeleri kabul edilen akademisyenler arasında yer almış olup 23 Aralık 2025 tarihinde düzenlenen Akademik Ödül Töreninde </w:t>
      </w:r>
      <w:proofErr w:type="gramStart"/>
      <w:r>
        <w:t>plaketleri</w:t>
      </w:r>
      <w:proofErr w:type="gramEnd"/>
      <w:r>
        <w:t xml:space="preserve"> takdim edilmiştir.   </w:t>
      </w:r>
    </w:p>
    <w:p w:rsidR="0025591C" w:rsidRDefault="0025591C" w:rsidP="0025591C">
      <w:pPr>
        <w:tabs>
          <w:tab w:val="left" w:pos="1412"/>
        </w:tabs>
        <w:spacing w:after="0" w:line="360" w:lineRule="auto"/>
        <w:jc w:val="both"/>
      </w:pPr>
      <w:r>
        <w:t>(</w:t>
      </w:r>
      <w:hyperlink r:id="rId125">
        <w:r>
          <w:rPr>
            <w:color w:val="0563C1"/>
            <w:u w:val="single"/>
          </w:rPr>
          <w:t>https://www.hku.edu.tr/haberler/hasan-kalyoncu-universitesinde-akademik-odul-toreni-gerceklestirildi-3/</w:t>
        </w:r>
      </w:hyperlink>
      <w:r>
        <w:t xml:space="preserve"> )</w:t>
      </w:r>
    </w:p>
    <w:p w:rsidR="0025591C" w:rsidRDefault="0025591C" w:rsidP="0025591C">
      <w:pPr>
        <w:tabs>
          <w:tab w:val="left" w:pos="1412"/>
        </w:tabs>
        <w:spacing w:after="0" w:line="360" w:lineRule="auto"/>
        <w:jc w:val="both"/>
      </w:pP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836"/>
        <w:gridCol w:w="1842"/>
        <w:gridCol w:w="1843"/>
        <w:gridCol w:w="2126"/>
      </w:tblGrid>
      <w:tr w:rsidR="0025591C" w:rsidTr="0025591C">
        <w:trPr>
          <w:trHeight w:val="269"/>
        </w:trPr>
        <w:tc>
          <w:tcPr>
            <w:tcW w:w="1987"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1</w:t>
            </w:r>
          </w:p>
        </w:tc>
        <w:tc>
          <w:tcPr>
            <w:tcW w:w="1836"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2</w:t>
            </w:r>
          </w:p>
        </w:tc>
        <w:tc>
          <w:tcPr>
            <w:tcW w:w="1842"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3</w:t>
            </w:r>
          </w:p>
        </w:tc>
        <w:tc>
          <w:tcPr>
            <w:tcW w:w="1843" w:type="dxa"/>
            <w:shd w:val="clear" w:color="auto" w:fill="CFE2F3"/>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4</w:t>
            </w:r>
          </w:p>
        </w:tc>
        <w:tc>
          <w:tcPr>
            <w:tcW w:w="2126" w:type="dxa"/>
          </w:tcPr>
          <w:p w:rsidR="0025591C" w:rsidRDefault="0025591C" w:rsidP="0025591C">
            <w:pPr>
              <w:pBdr>
                <w:top w:val="nil"/>
                <w:left w:val="nil"/>
                <w:bottom w:val="nil"/>
                <w:right w:val="nil"/>
                <w:between w:val="nil"/>
              </w:pBdr>
              <w:spacing w:after="0" w:line="240" w:lineRule="auto"/>
              <w:jc w:val="both"/>
              <w:rPr>
                <w:b/>
                <w:bCs/>
                <w:color w:val="000000"/>
              </w:rPr>
            </w:pPr>
            <w:r>
              <w:rPr>
                <w:b/>
                <w:bCs/>
                <w:color w:val="000000"/>
              </w:rPr>
              <w:t>5</w:t>
            </w:r>
          </w:p>
        </w:tc>
      </w:tr>
      <w:tr w:rsidR="0025591C" w:rsidTr="0025591C">
        <w:trPr>
          <w:trHeight w:val="1371"/>
        </w:trPr>
        <w:tc>
          <w:tcPr>
            <w:tcW w:w="1987"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Kurumda öğretim elemanlarının araştırma performansının izlenmesine ve değerlendirmesine yönelik mekanizmalar bulunmamaktadır. </w:t>
            </w:r>
          </w:p>
        </w:tc>
        <w:tc>
          <w:tcPr>
            <w:tcW w:w="1836"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Kurumda öğretim elemanlarının araştırma performansının izlenmesine ve değerlendirmesine yönelik ilke, kural ve göstergeler bulunmaktadır. </w:t>
            </w:r>
          </w:p>
        </w:tc>
        <w:tc>
          <w:tcPr>
            <w:tcW w:w="1842"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Kurumun genelinde öğretim elemanlarının araştırma-geliştirme performansını izlemek ve değerlendirmek üzere oluşturulan mekanizmalar kullanılmaktadır. </w:t>
            </w:r>
          </w:p>
        </w:tc>
        <w:tc>
          <w:tcPr>
            <w:tcW w:w="1843" w:type="dxa"/>
            <w:shd w:val="clear" w:color="auto" w:fill="CFE2F3"/>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Öğretim elemanlarının araştırma-geliştirme performansı izlenmekte ve ilgili paydaşlarla değerlendirilerek iyileştirilmektedir. </w:t>
            </w:r>
          </w:p>
        </w:tc>
        <w:tc>
          <w:tcPr>
            <w:tcW w:w="2126" w:type="dxa"/>
          </w:tcPr>
          <w:p w:rsidR="0025591C" w:rsidRDefault="0025591C" w:rsidP="0025591C">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25591C" w:rsidRDefault="0025591C" w:rsidP="0025591C">
      <w:pPr>
        <w:tabs>
          <w:tab w:val="left" w:pos="1412"/>
        </w:tabs>
        <w:spacing w:after="0" w:line="360" w:lineRule="auto"/>
        <w:jc w:val="both"/>
        <w:rPr>
          <w:color w:val="000000"/>
        </w:rPr>
      </w:pPr>
    </w:p>
    <w:p w:rsidR="00525CA6" w:rsidRDefault="00525CA6"/>
    <w:p w:rsidR="00525CA6" w:rsidRDefault="00525CA6"/>
    <w:p w:rsidR="00893346" w:rsidRDefault="00893346"/>
    <w:p w:rsidR="00893346" w:rsidRDefault="00893346"/>
    <w:p w:rsidR="00893346" w:rsidRDefault="00893346"/>
    <w:p w:rsidR="00893346" w:rsidRDefault="00893346"/>
    <w:p w:rsidR="00893346" w:rsidRPr="00082E57" w:rsidRDefault="00893346" w:rsidP="00893346">
      <w:pPr>
        <w:spacing w:after="0" w:line="360" w:lineRule="auto"/>
        <w:jc w:val="center"/>
        <w:rPr>
          <w:rFonts w:asciiTheme="minorHAnsi" w:hAnsiTheme="minorHAnsi" w:cstheme="minorHAnsi"/>
          <w:b/>
        </w:rPr>
      </w:pPr>
      <w:r w:rsidRPr="00082E57">
        <w:rPr>
          <w:rFonts w:asciiTheme="minorHAnsi" w:hAnsiTheme="minorHAnsi" w:cstheme="minorHAnsi"/>
          <w:b/>
        </w:rPr>
        <w:lastRenderedPageBreak/>
        <w:t>SAĞLIK BİLİMLERİ FAKÜLTESİ</w:t>
      </w:r>
    </w:p>
    <w:p w:rsidR="00893346" w:rsidRPr="00082E57" w:rsidRDefault="00893346" w:rsidP="00893346">
      <w:pPr>
        <w:spacing w:after="0" w:line="360" w:lineRule="auto"/>
        <w:jc w:val="center"/>
        <w:rPr>
          <w:rFonts w:asciiTheme="minorHAnsi" w:hAnsiTheme="minorHAnsi" w:cstheme="minorHAnsi"/>
          <w:b/>
        </w:rPr>
      </w:pPr>
      <w:r w:rsidRPr="00082E57">
        <w:rPr>
          <w:rFonts w:asciiTheme="minorHAnsi" w:hAnsiTheme="minorHAnsi" w:cstheme="minorHAnsi"/>
          <w:b/>
        </w:rPr>
        <w:t>KURUM İÇ DEĞERLENDİRME RAPORU 2025</w:t>
      </w:r>
    </w:p>
    <w:p w:rsidR="00893346" w:rsidRPr="00270726" w:rsidRDefault="00893346" w:rsidP="00893346">
      <w:pPr>
        <w:spacing w:after="0" w:line="360" w:lineRule="auto"/>
        <w:rPr>
          <w:rFonts w:asciiTheme="minorHAnsi" w:eastAsia="Times New Roman" w:hAnsiTheme="minorHAnsi" w:cstheme="minorHAnsi"/>
          <w:b/>
        </w:rPr>
      </w:pPr>
    </w:p>
    <w:p w:rsidR="00893346" w:rsidRPr="00270726" w:rsidRDefault="00893346" w:rsidP="00893346">
      <w:pPr>
        <w:spacing w:after="0" w:line="360" w:lineRule="auto"/>
        <w:rPr>
          <w:rFonts w:asciiTheme="minorHAnsi" w:eastAsia="Times New Roman" w:hAnsiTheme="minorHAnsi" w:cstheme="minorHAnsi"/>
          <w:b/>
        </w:rPr>
      </w:pPr>
      <w:r>
        <w:rPr>
          <w:rFonts w:asciiTheme="minorHAnsi" w:eastAsia="Times New Roman" w:hAnsiTheme="minorHAnsi" w:cstheme="minorHAnsi"/>
          <w:b/>
        </w:rPr>
        <w:t xml:space="preserve">D. </w:t>
      </w:r>
      <w:r w:rsidRPr="00270726">
        <w:rPr>
          <w:rFonts w:asciiTheme="minorHAnsi" w:eastAsia="Times New Roman" w:hAnsiTheme="minorHAnsi" w:cstheme="minorHAnsi"/>
          <w:b/>
        </w:rPr>
        <w:t>TOPLUMSAL KATKI</w:t>
      </w:r>
    </w:p>
    <w:p w:rsidR="00893346" w:rsidRPr="00270726" w:rsidRDefault="00893346" w:rsidP="00893346">
      <w:pPr>
        <w:spacing w:after="0" w:line="360" w:lineRule="auto"/>
        <w:rPr>
          <w:rFonts w:asciiTheme="minorHAnsi" w:eastAsia="Times New Roman" w:hAnsiTheme="minorHAnsi" w:cstheme="minorHAnsi"/>
          <w:b/>
          <w:u w:val="single"/>
        </w:rPr>
      </w:pPr>
    </w:p>
    <w:p w:rsidR="00893346" w:rsidRPr="00270726" w:rsidRDefault="00893346" w:rsidP="00893346">
      <w:pPr>
        <w:spacing w:after="0" w:line="360" w:lineRule="auto"/>
        <w:rPr>
          <w:rFonts w:asciiTheme="minorHAnsi" w:eastAsia="Times New Roman" w:hAnsiTheme="minorHAnsi" w:cstheme="minorHAnsi"/>
          <w:b/>
          <w:u w:val="single"/>
        </w:rPr>
      </w:pPr>
      <w:r w:rsidRPr="00270726">
        <w:rPr>
          <w:rFonts w:asciiTheme="minorHAnsi" w:eastAsia="Times New Roman" w:hAnsiTheme="minorHAnsi" w:cstheme="minorHAnsi"/>
          <w:b/>
          <w:u w:val="single"/>
        </w:rPr>
        <w:t>D.1. Toplumsal Katkı Süreçlerinin Yönetimi ve Toplumsal Katkı Kaynakları</w:t>
      </w:r>
    </w:p>
    <w:p w:rsidR="00893346" w:rsidRPr="00270726" w:rsidRDefault="00893346" w:rsidP="00893346">
      <w:pPr>
        <w:pBdr>
          <w:top w:val="nil"/>
          <w:left w:val="nil"/>
          <w:bottom w:val="nil"/>
          <w:right w:val="nil"/>
          <w:between w:val="nil"/>
        </w:pBdr>
        <w:spacing w:after="0" w:line="360" w:lineRule="auto"/>
        <w:rPr>
          <w:rFonts w:asciiTheme="minorHAnsi" w:eastAsia="Times New Roman" w:hAnsiTheme="minorHAnsi" w:cstheme="minorHAnsi"/>
          <w:b/>
          <w:color w:val="0070C0"/>
        </w:rPr>
      </w:pPr>
      <w:r w:rsidRPr="00270726">
        <w:rPr>
          <w:rFonts w:asciiTheme="minorHAnsi" w:eastAsia="Times New Roman" w:hAnsiTheme="minorHAnsi" w:cstheme="minorHAnsi"/>
          <w:b/>
          <w:color w:val="0070C0"/>
        </w:rPr>
        <w:t>Kurum, toplumsal katkı faaliyetlerini stratejik amaçları ve hedefleri doğrultusunda yönetmelidir. Bu faaliyetler için uygun fiziki altyapı ve mali kaynaklar oluşturmalı ve bunların etkin şekilde kullanımını sağlamalıdır.</w:t>
      </w:r>
    </w:p>
    <w:p w:rsidR="00893346" w:rsidRPr="00270726" w:rsidRDefault="00893346" w:rsidP="00893346">
      <w:pPr>
        <w:pBdr>
          <w:top w:val="nil"/>
          <w:left w:val="nil"/>
          <w:bottom w:val="nil"/>
          <w:right w:val="nil"/>
          <w:between w:val="nil"/>
        </w:pBdr>
        <w:spacing w:after="0" w:line="360" w:lineRule="auto"/>
        <w:rPr>
          <w:rFonts w:asciiTheme="minorHAnsi" w:eastAsia="Times New Roman" w:hAnsiTheme="minorHAnsi" w:cstheme="minorHAnsi"/>
          <w:b/>
          <w:color w:val="000000"/>
          <w:u w:val="single"/>
        </w:rPr>
      </w:pPr>
      <w:r w:rsidRPr="00270726">
        <w:rPr>
          <w:rFonts w:asciiTheme="minorHAnsi" w:eastAsia="Times New Roman" w:hAnsiTheme="minorHAnsi" w:cstheme="minorHAnsi"/>
          <w:b/>
          <w:color w:val="000000"/>
        </w:rPr>
        <w:br/>
      </w:r>
      <w:r w:rsidRPr="00270726">
        <w:rPr>
          <w:rFonts w:asciiTheme="minorHAnsi" w:eastAsia="Times New Roman" w:hAnsiTheme="minorHAnsi" w:cstheme="minorHAnsi"/>
          <w:b/>
          <w:color w:val="000000"/>
          <w:u w:val="single"/>
        </w:rPr>
        <w:t>D.</w:t>
      </w:r>
      <w:proofErr w:type="gramStart"/>
      <w:r w:rsidRPr="00270726">
        <w:rPr>
          <w:rFonts w:asciiTheme="minorHAnsi" w:eastAsia="Times New Roman" w:hAnsiTheme="minorHAnsi" w:cstheme="minorHAnsi"/>
          <w:b/>
          <w:color w:val="000000"/>
          <w:u w:val="single"/>
        </w:rPr>
        <w:t>1.1</w:t>
      </w:r>
      <w:proofErr w:type="gramEnd"/>
      <w:r w:rsidRPr="00270726">
        <w:rPr>
          <w:rFonts w:asciiTheme="minorHAnsi" w:eastAsia="Times New Roman" w:hAnsiTheme="minorHAnsi" w:cstheme="minorHAnsi"/>
          <w:b/>
          <w:color w:val="000000"/>
          <w:u w:val="single"/>
        </w:rPr>
        <w:t>. Toplumsal katkı süreçlerinin yönetimi</w:t>
      </w:r>
    </w:p>
    <w:p w:rsidR="00893346" w:rsidRPr="00270726" w:rsidRDefault="00893346" w:rsidP="00893346">
      <w:pPr>
        <w:spacing w:after="0" w:line="360" w:lineRule="auto"/>
        <w:jc w:val="both"/>
        <w:rPr>
          <w:rFonts w:asciiTheme="minorHAnsi" w:eastAsia="Times New Roman" w:hAnsiTheme="minorHAnsi" w:cstheme="minorHAnsi"/>
        </w:rPr>
      </w:pPr>
      <w:r w:rsidRPr="00270726">
        <w:rPr>
          <w:rFonts w:asciiTheme="minorHAnsi" w:eastAsia="Times New Roman" w:hAnsiTheme="minorHAnsi" w:cstheme="minorHAnsi"/>
        </w:rPr>
        <w:t>HKÜ 2023-2027 Stratejik Planında “Sürdürülebilirlik, Sanat, Kültür ve Toplumsal Katkı” amacı mevcuttur. Stratejik hedefleri ise;</w:t>
      </w:r>
    </w:p>
    <w:p w:rsidR="00893346" w:rsidRPr="00270726" w:rsidRDefault="00893346" w:rsidP="00893346">
      <w:pPr>
        <w:pStyle w:val="ListeParagraf"/>
        <w:numPr>
          <w:ilvl w:val="0"/>
          <w:numId w:val="32"/>
        </w:numPr>
        <w:spacing w:after="0" w:line="360" w:lineRule="auto"/>
        <w:jc w:val="both"/>
        <w:rPr>
          <w:rFonts w:asciiTheme="minorHAnsi" w:eastAsia="Times New Roman" w:hAnsiTheme="minorHAnsi" w:cstheme="minorHAnsi"/>
        </w:rPr>
      </w:pPr>
      <w:r w:rsidRPr="00270726">
        <w:rPr>
          <w:rFonts w:asciiTheme="minorHAnsi" w:eastAsia="Times New Roman" w:hAnsiTheme="minorHAnsi" w:cstheme="minorHAnsi"/>
        </w:rPr>
        <w:t xml:space="preserve">Topluma daha fazla </w:t>
      </w:r>
      <w:proofErr w:type="gramStart"/>
      <w:r w:rsidRPr="00270726">
        <w:rPr>
          <w:rFonts w:asciiTheme="minorHAnsi" w:eastAsia="Times New Roman" w:hAnsiTheme="minorHAnsi" w:cstheme="minorHAnsi"/>
        </w:rPr>
        <w:t>entegre olmak</w:t>
      </w:r>
      <w:proofErr w:type="gramEnd"/>
      <w:r w:rsidRPr="00270726">
        <w:rPr>
          <w:rFonts w:asciiTheme="minorHAnsi" w:eastAsia="Times New Roman" w:hAnsiTheme="minorHAnsi" w:cstheme="minorHAnsi"/>
        </w:rPr>
        <w:t xml:space="preserve"> ve</w:t>
      </w:r>
    </w:p>
    <w:p w:rsidR="00893346" w:rsidRPr="00270726" w:rsidRDefault="00893346" w:rsidP="00893346">
      <w:pPr>
        <w:pStyle w:val="ListeParagraf"/>
        <w:numPr>
          <w:ilvl w:val="0"/>
          <w:numId w:val="32"/>
        </w:numPr>
        <w:spacing w:after="0" w:line="360" w:lineRule="auto"/>
        <w:jc w:val="both"/>
        <w:rPr>
          <w:rFonts w:asciiTheme="minorHAnsi" w:eastAsia="Times New Roman" w:hAnsiTheme="minorHAnsi" w:cstheme="minorHAnsi"/>
        </w:rPr>
      </w:pPr>
      <w:r w:rsidRPr="00270726">
        <w:rPr>
          <w:rFonts w:asciiTheme="minorHAnsi" w:eastAsia="Times New Roman" w:hAnsiTheme="minorHAnsi" w:cstheme="minorHAnsi"/>
        </w:rPr>
        <w:t>Sürdürülebilir olma adımlarını iyileştirmektir.</w:t>
      </w:r>
    </w:p>
    <w:p w:rsidR="00893346" w:rsidRDefault="00B0538E" w:rsidP="00893346">
      <w:pPr>
        <w:spacing w:after="0" w:line="360" w:lineRule="auto"/>
        <w:jc w:val="both"/>
        <w:rPr>
          <w:rStyle w:val="Kpr"/>
          <w:rFonts w:asciiTheme="minorHAnsi" w:eastAsia="Times New Roman" w:hAnsiTheme="minorHAnsi" w:cstheme="minorHAnsi"/>
        </w:rPr>
      </w:pPr>
      <w:hyperlink r:id="rId126" w:history="1">
        <w:r w:rsidR="00893346" w:rsidRPr="00082E57">
          <w:rPr>
            <w:rStyle w:val="Kpr"/>
            <w:rFonts w:asciiTheme="minorHAnsi" w:eastAsia="Times New Roman" w:hAnsiTheme="minorHAnsi" w:cstheme="minorHAnsi"/>
          </w:rPr>
          <w:t>https://kalite.hku.edu.tr/wp-content/uploads/2023/10/Stratejik-Plan-2023-2027.pdf</w:t>
        </w:r>
      </w:hyperlink>
    </w:p>
    <w:p w:rsidR="00893346" w:rsidRDefault="00893346" w:rsidP="00893346">
      <w:pPr>
        <w:spacing w:after="0" w:line="360" w:lineRule="auto"/>
        <w:jc w:val="both"/>
        <w:rPr>
          <w:rStyle w:val="Kpr"/>
          <w:rFonts w:asciiTheme="minorHAnsi" w:eastAsia="Times New Roman" w:hAnsiTheme="minorHAnsi" w:cstheme="minorHAnsi"/>
        </w:rPr>
      </w:pPr>
    </w:p>
    <w:p w:rsidR="00893346" w:rsidRPr="00082E57" w:rsidRDefault="00893346" w:rsidP="00893346">
      <w:pPr>
        <w:spacing w:after="0" w:line="360" w:lineRule="auto"/>
        <w:jc w:val="both"/>
        <w:rPr>
          <w:rFonts w:asciiTheme="minorHAnsi" w:eastAsia="Times New Roman" w:hAnsiTheme="minorHAnsi" w:cstheme="minorHAnsi"/>
        </w:rPr>
      </w:pPr>
      <w:r w:rsidRPr="00893346">
        <w:rPr>
          <w:rStyle w:val="Kpr"/>
          <w:rFonts w:asciiTheme="minorHAnsi" w:eastAsia="Times New Roman" w:hAnsiTheme="minorHAnsi" w:cstheme="minorHAnsi"/>
          <w:color w:val="auto"/>
          <w:u w:val="none"/>
        </w:rPr>
        <w:t xml:space="preserve">SBF Toplumsal Katkı Koordinatörlüğü bu stratejik hedeflere ulaşmak için diğer koordinatörlüklerle işbirliği içinde faaliyetlerini yürütmektedir. SBF Toplumsal Katkı Koordinatörlüğü raporu </w:t>
      </w:r>
      <w:r w:rsidRPr="00893346">
        <w:rPr>
          <w:rStyle w:val="Kpr"/>
          <w:rFonts w:asciiTheme="minorHAnsi" w:eastAsia="Times New Roman" w:hAnsiTheme="minorHAnsi" w:cstheme="minorHAnsi"/>
          <w:b/>
          <w:color w:val="FF0000"/>
          <w:u w:val="none"/>
        </w:rPr>
        <w:t>Kanıt D.</w:t>
      </w:r>
      <w:proofErr w:type="gramStart"/>
      <w:r w:rsidRPr="00893346">
        <w:rPr>
          <w:rStyle w:val="Kpr"/>
          <w:rFonts w:asciiTheme="minorHAnsi" w:eastAsia="Times New Roman" w:hAnsiTheme="minorHAnsi" w:cstheme="minorHAnsi"/>
          <w:b/>
          <w:color w:val="FF0000"/>
          <w:u w:val="none"/>
        </w:rPr>
        <w:t>1.1</w:t>
      </w:r>
      <w:proofErr w:type="gramEnd"/>
      <w:r w:rsidRPr="00893346">
        <w:rPr>
          <w:rStyle w:val="Kpr"/>
          <w:rFonts w:asciiTheme="minorHAnsi" w:eastAsia="Times New Roman" w:hAnsiTheme="minorHAnsi" w:cstheme="minorHAnsi"/>
          <w:b/>
          <w:color w:val="FF0000"/>
          <w:u w:val="none"/>
        </w:rPr>
        <w:t>.A’da</w:t>
      </w:r>
      <w:r w:rsidRPr="00893346">
        <w:rPr>
          <w:rStyle w:val="Kpr"/>
          <w:rFonts w:asciiTheme="minorHAnsi" w:eastAsia="Times New Roman" w:hAnsiTheme="minorHAnsi" w:cstheme="minorHAnsi"/>
          <w:color w:val="FF0000"/>
          <w:u w:val="none"/>
        </w:rPr>
        <w:t xml:space="preserve"> </w:t>
      </w:r>
      <w:r w:rsidRPr="00893346">
        <w:rPr>
          <w:rStyle w:val="Kpr"/>
          <w:rFonts w:asciiTheme="minorHAnsi" w:eastAsia="Times New Roman" w:hAnsiTheme="minorHAnsi" w:cstheme="minorHAnsi"/>
          <w:color w:val="auto"/>
          <w:u w:val="none"/>
        </w:rPr>
        <w:t xml:space="preserve">verilmiştir. Aynı zamanda </w:t>
      </w:r>
      <w:r w:rsidRPr="00893346">
        <w:rPr>
          <w:rFonts w:asciiTheme="minorHAnsi" w:hAnsiTheme="minorHAnsi" w:cstheme="minorHAnsi"/>
        </w:rPr>
        <w:t xml:space="preserve">Toplumsal Katkı faaliyetleriyle ilgili güncel bilgiler </w:t>
      </w:r>
      <w:r w:rsidRPr="00DE4227">
        <w:rPr>
          <w:rFonts w:asciiTheme="minorHAnsi" w:hAnsiTheme="minorHAnsi" w:cstheme="minorHAnsi"/>
        </w:rPr>
        <w:t>web sitesinde</w:t>
      </w:r>
      <w:r w:rsidRPr="00A02221">
        <w:rPr>
          <w:rFonts w:asciiTheme="minorHAnsi" w:hAnsiTheme="minorHAnsi" w:cstheme="minorHAnsi"/>
        </w:rPr>
        <w:t xml:space="preserve"> yayınlanarak iç-dış paydaşlar ve kamuoyu</w:t>
      </w:r>
      <w:r>
        <w:rPr>
          <w:rFonts w:asciiTheme="minorHAnsi" w:hAnsiTheme="minorHAnsi" w:cstheme="minorHAnsi"/>
        </w:rPr>
        <w:t xml:space="preserve"> ile paylaşılmaktadır. </w:t>
      </w:r>
    </w:p>
    <w:tbl>
      <w:tblPr>
        <w:tblpPr w:leftFromText="141" w:rightFromText="141" w:vertAnchor="text" w:horzAnchor="margin" w:tblpY="1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694"/>
        <w:gridCol w:w="1843"/>
        <w:gridCol w:w="2126"/>
        <w:gridCol w:w="1984"/>
      </w:tblGrid>
      <w:tr w:rsidR="00893346" w:rsidTr="00A015E0">
        <w:trPr>
          <w:trHeight w:val="269"/>
        </w:trPr>
        <w:tc>
          <w:tcPr>
            <w:tcW w:w="1987" w:type="dxa"/>
          </w:tcPr>
          <w:p w:rsidR="00893346" w:rsidRPr="00DC1C14" w:rsidRDefault="00893346" w:rsidP="00A015E0">
            <w:pPr>
              <w:pStyle w:val="Default"/>
              <w:jc w:val="both"/>
              <w:rPr>
                <w:b/>
                <w:sz w:val="22"/>
                <w:szCs w:val="22"/>
              </w:rPr>
            </w:pPr>
            <w:r w:rsidRPr="00DC1C14">
              <w:rPr>
                <w:b/>
                <w:sz w:val="22"/>
                <w:szCs w:val="22"/>
              </w:rPr>
              <w:t>1</w:t>
            </w:r>
          </w:p>
        </w:tc>
        <w:tc>
          <w:tcPr>
            <w:tcW w:w="1694" w:type="dxa"/>
          </w:tcPr>
          <w:p w:rsidR="00893346" w:rsidRPr="00DC1C14" w:rsidRDefault="00893346" w:rsidP="00A015E0">
            <w:pPr>
              <w:pStyle w:val="Default"/>
              <w:jc w:val="both"/>
              <w:rPr>
                <w:b/>
                <w:sz w:val="22"/>
                <w:szCs w:val="22"/>
              </w:rPr>
            </w:pPr>
            <w:r w:rsidRPr="00DC1C14">
              <w:rPr>
                <w:b/>
                <w:sz w:val="22"/>
                <w:szCs w:val="22"/>
              </w:rPr>
              <w:t>2</w:t>
            </w:r>
          </w:p>
        </w:tc>
        <w:tc>
          <w:tcPr>
            <w:tcW w:w="1843" w:type="dxa"/>
          </w:tcPr>
          <w:p w:rsidR="00893346" w:rsidRPr="00DC1C14" w:rsidRDefault="00893346" w:rsidP="00A015E0">
            <w:pPr>
              <w:pStyle w:val="Default"/>
              <w:jc w:val="both"/>
              <w:rPr>
                <w:b/>
                <w:sz w:val="22"/>
                <w:szCs w:val="22"/>
              </w:rPr>
            </w:pPr>
            <w:r w:rsidRPr="00DC1C14">
              <w:rPr>
                <w:b/>
                <w:sz w:val="22"/>
                <w:szCs w:val="22"/>
              </w:rPr>
              <w:t>3</w:t>
            </w:r>
          </w:p>
        </w:tc>
        <w:tc>
          <w:tcPr>
            <w:tcW w:w="2126" w:type="dxa"/>
            <w:shd w:val="clear" w:color="auto" w:fill="BDD6EE" w:themeFill="accent1" w:themeFillTint="66"/>
          </w:tcPr>
          <w:p w:rsidR="00893346" w:rsidRPr="00082E57" w:rsidRDefault="00893346" w:rsidP="00A015E0">
            <w:pPr>
              <w:pStyle w:val="Default"/>
              <w:jc w:val="both"/>
              <w:rPr>
                <w:b/>
                <w:color w:val="auto"/>
                <w:sz w:val="22"/>
                <w:szCs w:val="22"/>
              </w:rPr>
            </w:pPr>
            <w:r w:rsidRPr="00082E57">
              <w:rPr>
                <w:b/>
                <w:color w:val="auto"/>
                <w:sz w:val="22"/>
                <w:szCs w:val="22"/>
              </w:rPr>
              <w:t>4</w:t>
            </w:r>
          </w:p>
        </w:tc>
        <w:tc>
          <w:tcPr>
            <w:tcW w:w="1984" w:type="dxa"/>
          </w:tcPr>
          <w:p w:rsidR="00893346" w:rsidRPr="00DC1C14" w:rsidRDefault="00893346" w:rsidP="00A015E0">
            <w:pPr>
              <w:pStyle w:val="Default"/>
              <w:jc w:val="both"/>
              <w:rPr>
                <w:b/>
                <w:sz w:val="22"/>
                <w:szCs w:val="22"/>
              </w:rPr>
            </w:pPr>
            <w:r w:rsidRPr="00DC1C14">
              <w:rPr>
                <w:b/>
                <w:sz w:val="22"/>
                <w:szCs w:val="22"/>
              </w:rPr>
              <w:t>5</w:t>
            </w:r>
          </w:p>
        </w:tc>
      </w:tr>
      <w:tr w:rsidR="00893346" w:rsidTr="00A015E0">
        <w:trPr>
          <w:trHeight w:val="1371"/>
        </w:trPr>
        <w:tc>
          <w:tcPr>
            <w:tcW w:w="1987" w:type="dxa"/>
          </w:tcPr>
          <w:p w:rsidR="00893346" w:rsidRDefault="00893346" w:rsidP="00A015E0">
            <w:pPr>
              <w:pStyle w:val="Default"/>
              <w:jc w:val="both"/>
              <w:rPr>
                <w:sz w:val="22"/>
                <w:szCs w:val="22"/>
              </w:rPr>
            </w:pPr>
            <w:r>
              <w:rPr>
                <w:sz w:val="22"/>
                <w:szCs w:val="22"/>
              </w:rPr>
              <w:t xml:space="preserve">Kurumda toplumsal katkı süreçlerinin yönetimi ve </w:t>
            </w:r>
            <w:proofErr w:type="spellStart"/>
            <w:r>
              <w:rPr>
                <w:sz w:val="22"/>
                <w:szCs w:val="22"/>
              </w:rPr>
              <w:t>organizasyonel</w:t>
            </w:r>
            <w:proofErr w:type="spellEnd"/>
            <w:r>
              <w:rPr>
                <w:sz w:val="22"/>
                <w:szCs w:val="22"/>
              </w:rPr>
              <w:t xml:space="preserve"> yapısına ilişkin bir planlama bulunmamaktadır. </w:t>
            </w:r>
          </w:p>
        </w:tc>
        <w:tc>
          <w:tcPr>
            <w:tcW w:w="1694" w:type="dxa"/>
          </w:tcPr>
          <w:p w:rsidR="00893346" w:rsidRDefault="00893346" w:rsidP="00A015E0">
            <w:pPr>
              <w:pStyle w:val="Default"/>
              <w:jc w:val="both"/>
              <w:rPr>
                <w:sz w:val="22"/>
                <w:szCs w:val="22"/>
              </w:rPr>
            </w:pPr>
            <w:r>
              <w:rPr>
                <w:sz w:val="22"/>
                <w:szCs w:val="22"/>
              </w:rPr>
              <w:t xml:space="preserve">Kurumun toplumsal katkı süreçlerinin yönetimi ve </w:t>
            </w:r>
            <w:proofErr w:type="spellStart"/>
            <w:r>
              <w:rPr>
                <w:sz w:val="22"/>
                <w:szCs w:val="22"/>
              </w:rPr>
              <w:t>organizasyonel</w:t>
            </w:r>
            <w:proofErr w:type="spellEnd"/>
            <w:r>
              <w:rPr>
                <w:sz w:val="22"/>
                <w:szCs w:val="22"/>
              </w:rPr>
              <w:t xml:space="preserve"> yapısına ilişkin planlamaları bulunmaktadır. </w:t>
            </w:r>
          </w:p>
        </w:tc>
        <w:tc>
          <w:tcPr>
            <w:tcW w:w="1843" w:type="dxa"/>
          </w:tcPr>
          <w:p w:rsidR="00893346" w:rsidRDefault="00893346" w:rsidP="00A015E0">
            <w:pPr>
              <w:pStyle w:val="Default"/>
              <w:jc w:val="both"/>
              <w:rPr>
                <w:sz w:val="22"/>
                <w:szCs w:val="22"/>
              </w:rPr>
            </w:pPr>
            <w:r>
              <w:rPr>
                <w:sz w:val="22"/>
                <w:szCs w:val="22"/>
              </w:rPr>
              <w:t xml:space="preserve">Kurumun genelinde toplumsal katkı süreçlerinin yönetimi ve </w:t>
            </w:r>
            <w:proofErr w:type="spellStart"/>
            <w:r>
              <w:rPr>
                <w:sz w:val="22"/>
                <w:szCs w:val="22"/>
              </w:rPr>
              <w:t>organizasyonel</w:t>
            </w:r>
            <w:proofErr w:type="spellEnd"/>
            <w:r>
              <w:rPr>
                <w:sz w:val="22"/>
                <w:szCs w:val="22"/>
              </w:rPr>
              <w:t xml:space="preserve"> yapısı kurumsal tercihler yönünde uygulanmaktadır. </w:t>
            </w:r>
          </w:p>
        </w:tc>
        <w:tc>
          <w:tcPr>
            <w:tcW w:w="2126" w:type="dxa"/>
            <w:shd w:val="clear" w:color="auto" w:fill="BDD6EE" w:themeFill="accent1" w:themeFillTint="66"/>
          </w:tcPr>
          <w:p w:rsidR="00893346" w:rsidRPr="00082E57" w:rsidRDefault="00893346" w:rsidP="00A015E0">
            <w:pPr>
              <w:pStyle w:val="Default"/>
              <w:jc w:val="both"/>
              <w:rPr>
                <w:color w:val="auto"/>
                <w:sz w:val="22"/>
                <w:szCs w:val="22"/>
              </w:rPr>
            </w:pPr>
            <w:r w:rsidRPr="00082E57">
              <w:rPr>
                <w:color w:val="auto"/>
                <w:sz w:val="22"/>
                <w:szCs w:val="22"/>
              </w:rPr>
              <w:t xml:space="preserve">Kurumda toplumsal katkı süreçlerinin yönetimi ve </w:t>
            </w:r>
            <w:proofErr w:type="spellStart"/>
            <w:r w:rsidRPr="00082E57">
              <w:rPr>
                <w:color w:val="auto"/>
                <w:sz w:val="22"/>
                <w:szCs w:val="22"/>
              </w:rPr>
              <w:t>organizasyonel</w:t>
            </w:r>
            <w:proofErr w:type="spellEnd"/>
            <w:r w:rsidRPr="00082E57">
              <w:rPr>
                <w:color w:val="auto"/>
                <w:sz w:val="22"/>
                <w:szCs w:val="22"/>
              </w:rPr>
              <w:t xml:space="preserve"> yapısının işlerliği ile ilişkili sonuçlar izlenmekte ve önlemler alınmaktadır. </w:t>
            </w:r>
          </w:p>
        </w:tc>
        <w:tc>
          <w:tcPr>
            <w:tcW w:w="1984" w:type="dxa"/>
          </w:tcPr>
          <w:p w:rsidR="00893346" w:rsidRDefault="00893346" w:rsidP="00A015E0">
            <w:pPr>
              <w:pStyle w:val="Default"/>
              <w:jc w:val="both"/>
              <w:rPr>
                <w:sz w:val="22"/>
                <w:szCs w:val="22"/>
              </w:rPr>
            </w:pPr>
            <w:r>
              <w:rPr>
                <w:sz w:val="22"/>
                <w:szCs w:val="22"/>
              </w:rPr>
              <w:t xml:space="preserve">İçselleştirilmiş, sistematik, sürdürülebilir ve örnek gösterilebilir uygulamalar bulunmaktadır </w:t>
            </w:r>
          </w:p>
        </w:tc>
      </w:tr>
    </w:tbl>
    <w:p w:rsidR="00893346" w:rsidRPr="00270726" w:rsidRDefault="00893346" w:rsidP="00893346">
      <w:pPr>
        <w:spacing w:after="0" w:line="360" w:lineRule="auto"/>
        <w:jc w:val="both"/>
        <w:rPr>
          <w:rFonts w:asciiTheme="minorHAnsi" w:eastAsia="Times New Roman" w:hAnsiTheme="minorHAnsi" w:cstheme="minorHAnsi"/>
        </w:rPr>
      </w:pPr>
    </w:p>
    <w:p w:rsidR="00893346" w:rsidRPr="00270726" w:rsidRDefault="00893346" w:rsidP="00893346">
      <w:pPr>
        <w:spacing w:after="0" w:line="360" w:lineRule="auto"/>
        <w:rPr>
          <w:rFonts w:asciiTheme="minorHAnsi" w:eastAsia="Times New Roman" w:hAnsiTheme="minorHAnsi" w:cstheme="minorHAnsi"/>
          <w:b/>
          <w:u w:val="single"/>
        </w:rPr>
      </w:pPr>
      <w:r>
        <w:rPr>
          <w:rFonts w:asciiTheme="minorHAnsi" w:eastAsia="Times New Roman" w:hAnsiTheme="minorHAnsi" w:cstheme="minorHAnsi"/>
          <w:b/>
          <w:u w:val="single"/>
        </w:rPr>
        <w:t>D.</w:t>
      </w:r>
      <w:proofErr w:type="gramStart"/>
      <w:r w:rsidRPr="00270726">
        <w:rPr>
          <w:rFonts w:asciiTheme="minorHAnsi" w:eastAsia="Times New Roman" w:hAnsiTheme="minorHAnsi" w:cstheme="minorHAnsi"/>
          <w:b/>
          <w:u w:val="single"/>
        </w:rPr>
        <w:t>1.2</w:t>
      </w:r>
      <w:proofErr w:type="gramEnd"/>
      <w:r w:rsidRPr="00270726">
        <w:rPr>
          <w:rFonts w:asciiTheme="minorHAnsi" w:eastAsia="Times New Roman" w:hAnsiTheme="minorHAnsi" w:cstheme="minorHAnsi"/>
          <w:b/>
          <w:u w:val="single"/>
        </w:rPr>
        <w:t>. Kaynaklar</w:t>
      </w:r>
    </w:p>
    <w:p w:rsidR="00893346" w:rsidRDefault="00893346" w:rsidP="00893346">
      <w:pPr>
        <w:spacing w:after="0" w:line="360" w:lineRule="auto"/>
        <w:jc w:val="both"/>
        <w:rPr>
          <w:rFonts w:asciiTheme="minorHAnsi" w:eastAsia="Times New Roman" w:hAnsiTheme="minorHAnsi" w:cstheme="minorHAnsi"/>
          <w:b/>
          <w:color w:val="FF0000"/>
        </w:rPr>
      </w:pPr>
      <w:r w:rsidRPr="00270726">
        <w:rPr>
          <w:rFonts w:asciiTheme="minorHAnsi" w:eastAsia="Times New Roman" w:hAnsiTheme="minorHAnsi" w:cstheme="minorHAnsi"/>
        </w:rPr>
        <w:t xml:space="preserve">SBF bünyesinde gerçekleştirilen toplumsal katkı faaliyetlerine yönelik mali, fiziksel ve insan gücü desteği üniversite tarafından desteklenmektedir. Ayrıca SBF’deki bölümler tarafından yürütülen toplumsal katkı sağlayıcı projeler için iç ve dış kaynaklardan (HKÜ BAP Koordinatörlüğü, Avrupa Birliği, </w:t>
      </w:r>
      <w:r w:rsidRPr="00270726">
        <w:rPr>
          <w:rFonts w:asciiTheme="minorHAnsi" w:eastAsia="Times New Roman" w:hAnsiTheme="minorHAnsi" w:cstheme="minorHAnsi"/>
        </w:rPr>
        <w:lastRenderedPageBreak/>
        <w:t xml:space="preserve">TÜBİTAK, TÜSEB, TÜBA, İpekyolu Kalkınma Ajansı, Gaziantep </w:t>
      </w:r>
      <w:r w:rsidRPr="00CC10D9">
        <w:rPr>
          <w:rFonts w:asciiTheme="minorHAnsi" w:eastAsia="Times New Roman" w:hAnsiTheme="minorHAnsi" w:cstheme="minorHAnsi"/>
        </w:rPr>
        <w:t xml:space="preserve">BİGG, vb.) destek alınabilmektedir. Detaylı açıklamalar SBF Ar-Ge koordinatörlüğü raporunda verilmiştir. </w:t>
      </w:r>
      <w:r w:rsidRPr="00CC10D9">
        <w:rPr>
          <w:rFonts w:asciiTheme="minorHAnsi" w:eastAsia="Times New Roman" w:hAnsiTheme="minorHAnsi" w:cstheme="minorHAnsi"/>
          <w:b/>
          <w:color w:val="FF0000"/>
        </w:rPr>
        <w:t>(Kanıt C.</w:t>
      </w:r>
      <w:proofErr w:type="gramStart"/>
      <w:r w:rsidRPr="00CC10D9">
        <w:rPr>
          <w:rFonts w:asciiTheme="minorHAnsi" w:eastAsia="Times New Roman" w:hAnsiTheme="minorHAnsi" w:cstheme="minorHAnsi"/>
          <w:b/>
          <w:color w:val="FF0000"/>
        </w:rPr>
        <w:t>1.1</w:t>
      </w:r>
      <w:proofErr w:type="gramEnd"/>
      <w:r w:rsidRPr="00CC10D9">
        <w:rPr>
          <w:rFonts w:asciiTheme="minorHAnsi" w:eastAsia="Times New Roman" w:hAnsiTheme="minorHAnsi" w:cstheme="minorHAnsi"/>
          <w:b/>
          <w:color w:val="FF0000"/>
        </w:rPr>
        <w:t>.A)</w:t>
      </w:r>
    </w:p>
    <w:p w:rsidR="00893346" w:rsidRDefault="00893346" w:rsidP="00893346">
      <w:pPr>
        <w:spacing w:after="0" w:line="360" w:lineRule="auto"/>
        <w:jc w:val="both"/>
        <w:rPr>
          <w:rFonts w:asciiTheme="minorHAnsi" w:hAnsiTheme="minorHAnsi" w:cstheme="minorHAnsi"/>
          <w:iCs/>
          <w:color w:val="000000"/>
        </w:rPr>
      </w:pPr>
    </w:p>
    <w:p w:rsidR="00893346" w:rsidRDefault="00893346" w:rsidP="00893346">
      <w:pPr>
        <w:spacing w:after="0" w:line="360" w:lineRule="auto"/>
        <w:jc w:val="both"/>
        <w:rPr>
          <w:rStyle w:val="Kpr"/>
          <w:rFonts w:asciiTheme="minorHAnsi" w:eastAsia="Times New Roman" w:hAnsiTheme="minorHAnsi" w:cstheme="minorHAnsi"/>
        </w:rPr>
      </w:pPr>
      <w:r w:rsidRPr="00270726">
        <w:rPr>
          <w:rFonts w:asciiTheme="minorHAnsi" w:hAnsiTheme="minorHAnsi" w:cstheme="minorHAnsi"/>
          <w:iCs/>
          <w:color w:val="000000"/>
        </w:rPr>
        <w:t xml:space="preserve">Toplumsal katkı çalışmalarına ayrılan bütçe ve yıllar içinde değişim Üniversitemizin Stratejik planında yer almaktadır. </w:t>
      </w:r>
      <w:hyperlink r:id="rId127" w:history="1">
        <w:r w:rsidRPr="00082E57">
          <w:rPr>
            <w:rStyle w:val="Kpr"/>
            <w:rFonts w:asciiTheme="minorHAnsi" w:eastAsia="Times New Roman" w:hAnsiTheme="minorHAnsi" w:cstheme="minorHAnsi"/>
          </w:rPr>
          <w:t>https://kalite.hku.edu.tr/wp-content/uploads/2023/10/Stratejik-Plan-2023-2027.pdf</w:t>
        </w:r>
      </w:hyperlink>
      <w:r>
        <w:rPr>
          <w:rStyle w:val="Kpr"/>
          <w:rFonts w:asciiTheme="minorHAnsi" w:eastAsia="Times New Roman" w:hAnsiTheme="minorHAnsi" w:cstheme="minorHAnsi"/>
        </w:rPr>
        <w:t xml:space="preserve"> </w:t>
      </w:r>
    </w:p>
    <w:tbl>
      <w:tblPr>
        <w:tblpPr w:leftFromText="141" w:rightFromText="141" w:vertAnchor="text" w:horzAnchor="margin" w:tblpY="1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836"/>
        <w:gridCol w:w="1984"/>
        <w:gridCol w:w="1843"/>
        <w:gridCol w:w="1984"/>
      </w:tblGrid>
      <w:tr w:rsidR="00893346" w:rsidTr="00A015E0">
        <w:trPr>
          <w:trHeight w:val="269"/>
        </w:trPr>
        <w:tc>
          <w:tcPr>
            <w:tcW w:w="1987" w:type="dxa"/>
          </w:tcPr>
          <w:p w:rsidR="00893346" w:rsidRPr="00DC1C14" w:rsidRDefault="00893346" w:rsidP="00A015E0">
            <w:pPr>
              <w:pStyle w:val="Default"/>
              <w:jc w:val="both"/>
              <w:rPr>
                <w:b/>
                <w:sz w:val="22"/>
                <w:szCs w:val="22"/>
              </w:rPr>
            </w:pPr>
            <w:r w:rsidRPr="00DC1C14">
              <w:rPr>
                <w:b/>
                <w:sz w:val="22"/>
                <w:szCs w:val="22"/>
              </w:rPr>
              <w:t>1</w:t>
            </w:r>
          </w:p>
        </w:tc>
        <w:tc>
          <w:tcPr>
            <w:tcW w:w="1836" w:type="dxa"/>
          </w:tcPr>
          <w:p w:rsidR="00893346" w:rsidRPr="00DC1C14" w:rsidRDefault="00893346" w:rsidP="00A015E0">
            <w:pPr>
              <w:pStyle w:val="Default"/>
              <w:jc w:val="both"/>
              <w:rPr>
                <w:b/>
                <w:sz w:val="22"/>
                <w:szCs w:val="22"/>
              </w:rPr>
            </w:pPr>
            <w:r w:rsidRPr="00DC1C14">
              <w:rPr>
                <w:b/>
                <w:sz w:val="22"/>
                <w:szCs w:val="22"/>
              </w:rPr>
              <w:t>2</w:t>
            </w:r>
          </w:p>
        </w:tc>
        <w:tc>
          <w:tcPr>
            <w:tcW w:w="1984" w:type="dxa"/>
          </w:tcPr>
          <w:p w:rsidR="00893346" w:rsidRPr="00DC1C14" w:rsidRDefault="00893346" w:rsidP="00A015E0">
            <w:pPr>
              <w:pStyle w:val="Default"/>
              <w:jc w:val="both"/>
              <w:rPr>
                <w:b/>
                <w:sz w:val="22"/>
                <w:szCs w:val="22"/>
              </w:rPr>
            </w:pPr>
            <w:r w:rsidRPr="00DC1C14">
              <w:rPr>
                <w:b/>
                <w:sz w:val="22"/>
                <w:szCs w:val="22"/>
              </w:rPr>
              <w:t>3</w:t>
            </w:r>
          </w:p>
        </w:tc>
        <w:tc>
          <w:tcPr>
            <w:tcW w:w="1843" w:type="dxa"/>
            <w:shd w:val="clear" w:color="auto" w:fill="BDD6EE" w:themeFill="accent1" w:themeFillTint="66"/>
          </w:tcPr>
          <w:p w:rsidR="00893346" w:rsidRPr="00DC1C14" w:rsidRDefault="00893346" w:rsidP="00A015E0">
            <w:pPr>
              <w:pStyle w:val="Default"/>
              <w:jc w:val="both"/>
              <w:rPr>
                <w:b/>
                <w:sz w:val="22"/>
                <w:szCs w:val="22"/>
              </w:rPr>
            </w:pPr>
            <w:r w:rsidRPr="00DC1C14">
              <w:rPr>
                <w:b/>
                <w:sz w:val="22"/>
                <w:szCs w:val="22"/>
              </w:rPr>
              <w:t>4</w:t>
            </w:r>
          </w:p>
        </w:tc>
        <w:tc>
          <w:tcPr>
            <w:tcW w:w="1984" w:type="dxa"/>
          </w:tcPr>
          <w:p w:rsidR="00893346" w:rsidRPr="00DC1C14" w:rsidRDefault="00893346" w:rsidP="00A015E0">
            <w:pPr>
              <w:pStyle w:val="Default"/>
              <w:jc w:val="both"/>
              <w:rPr>
                <w:b/>
                <w:sz w:val="22"/>
                <w:szCs w:val="22"/>
              </w:rPr>
            </w:pPr>
            <w:r w:rsidRPr="00DC1C14">
              <w:rPr>
                <w:b/>
                <w:sz w:val="22"/>
                <w:szCs w:val="22"/>
              </w:rPr>
              <w:t>5</w:t>
            </w:r>
          </w:p>
        </w:tc>
      </w:tr>
      <w:tr w:rsidR="00893346" w:rsidTr="00A015E0">
        <w:trPr>
          <w:trHeight w:val="1371"/>
        </w:trPr>
        <w:tc>
          <w:tcPr>
            <w:tcW w:w="1987" w:type="dxa"/>
          </w:tcPr>
          <w:p w:rsidR="00893346" w:rsidRDefault="00893346" w:rsidP="00A015E0">
            <w:pPr>
              <w:pStyle w:val="Default"/>
              <w:jc w:val="both"/>
              <w:rPr>
                <w:sz w:val="22"/>
                <w:szCs w:val="22"/>
              </w:rPr>
            </w:pPr>
            <w:r>
              <w:rPr>
                <w:sz w:val="22"/>
                <w:szCs w:val="22"/>
              </w:rPr>
              <w:t xml:space="preserve">Kurumun toplumsal katkı faaliyetlerini sürdürebilmesi için yeterli kaynağı bulunmamaktadır. </w:t>
            </w:r>
          </w:p>
        </w:tc>
        <w:tc>
          <w:tcPr>
            <w:tcW w:w="1836" w:type="dxa"/>
          </w:tcPr>
          <w:p w:rsidR="00893346" w:rsidRDefault="00893346" w:rsidP="00A015E0">
            <w:pPr>
              <w:pStyle w:val="Default"/>
              <w:jc w:val="both"/>
              <w:rPr>
                <w:sz w:val="22"/>
                <w:szCs w:val="22"/>
              </w:rPr>
            </w:pPr>
            <w:r>
              <w:rPr>
                <w:sz w:val="22"/>
                <w:szCs w:val="22"/>
              </w:rPr>
              <w:t xml:space="preserve">Kurumun toplumsal katkı faaliyetlerini sürdürebilmek için uygun nitelik ve nicelikte fiziki, teknik ve mali kaynakların oluşturulmasına yönelik planları bulunmaktadır. </w:t>
            </w:r>
          </w:p>
        </w:tc>
        <w:tc>
          <w:tcPr>
            <w:tcW w:w="1984" w:type="dxa"/>
          </w:tcPr>
          <w:p w:rsidR="00893346" w:rsidRDefault="00893346" w:rsidP="00A015E0">
            <w:pPr>
              <w:pStyle w:val="Default"/>
              <w:jc w:val="both"/>
              <w:rPr>
                <w:sz w:val="22"/>
                <w:szCs w:val="22"/>
              </w:rPr>
            </w:pPr>
            <w:r>
              <w:rPr>
                <w:sz w:val="22"/>
                <w:szCs w:val="22"/>
              </w:rPr>
              <w:t xml:space="preserve">Kurum toplumsal katkı kaynaklarını toplumsal katkı stratejisi ve birimler arası dengeyi gözeterek yönetmektedir. </w:t>
            </w:r>
          </w:p>
        </w:tc>
        <w:tc>
          <w:tcPr>
            <w:tcW w:w="1843" w:type="dxa"/>
            <w:shd w:val="clear" w:color="auto" w:fill="BDD6EE" w:themeFill="accent1" w:themeFillTint="66"/>
          </w:tcPr>
          <w:p w:rsidR="00893346" w:rsidRDefault="00893346" w:rsidP="00A015E0">
            <w:pPr>
              <w:pStyle w:val="Default"/>
              <w:jc w:val="both"/>
              <w:rPr>
                <w:sz w:val="22"/>
                <w:szCs w:val="22"/>
              </w:rPr>
            </w:pPr>
            <w:r>
              <w:rPr>
                <w:sz w:val="22"/>
                <w:szCs w:val="22"/>
              </w:rPr>
              <w:t xml:space="preserve">Kurumda toplumsal katkı kaynaklarının yeterliliği ve çeşitliliği izlenmekte ve iyileştirilmektedir. </w:t>
            </w:r>
          </w:p>
        </w:tc>
        <w:tc>
          <w:tcPr>
            <w:tcW w:w="1984" w:type="dxa"/>
          </w:tcPr>
          <w:p w:rsidR="00893346" w:rsidRDefault="00893346" w:rsidP="00A015E0">
            <w:pPr>
              <w:pStyle w:val="Default"/>
              <w:jc w:val="both"/>
              <w:rPr>
                <w:sz w:val="22"/>
                <w:szCs w:val="22"/>
              </w:rPr>
            </w:pPr>
            <w:r>
              <w:rPr>
                <w:sz w:val="22"/>
                <w:szCs w:val="22"/>
              </w:rPr>
              <w:t xml:space="preserve">İçselleştirilmiş, sistematik, sürdürülebilir ve örnek gösterilebilir uygulamalar bulunmaktadır. </w:t>
            </w:r>
          </w:p>
        </w:tc>
      </w:tr>
    </w:tbl>
    <w:p w:rsidR="00893346" w:rsidRPr="00270726" w:rsidRDefault="00893346" w:rsidP="00893346">
      <w:pPr>
        <w:spacing w:after="0" w:line="360" w:lineRule="auto"/>
        <w:rPr>
          <w:rFonts w:asciiTheme="minorHAnsi" w:eastAsia="Times New Roman" w:hAnsiTheme="minorHAnsi" w:cstheme="minorHAnsi"/>
        </w:rPr>
      </w:pPr>
    </w:p>
    <w:p w:rsidR="00893346" w:rsidRPr="00270726" w:rsidRDefault="00893346" w:rsidP="00893346">
      <w:pPr>
        <w:spacing w:after="0" w:line="360" w:lineRule="auto"/>
        <w:rPr>
          <w:rFonts w:asciiTheme="minorHAnsi" w:eastAsia="Times New Roman" w:hAnsiTheme="minorHAnsi" w:cstheme="minorHAnsi"/>
          <w:b/>
          <w:u w:val="single"/>
        </w:rPr>
      </w:pPr>
      <w:r>
        <w:rPr>
          <w:rFonts w:asciiTheme="minorHAnsi" w:eastAsia="Times New Roman" w:hAnsiTheme="minorHAnsi" w:cstheme="minorHAnsi"/>
          <w:b/>
          <w:u w:val="single"/>
        </w:rPr>
        <w:t>D.</w:t>
      </w:r>
      <w:r w:rsidRPr="00270726">
        <w:rPr>
          <w:rFonts w:asciiTheme="minorHAnsi" w:eastAsia="Times New Roman" w:hAnsiTheme="minorHAnsi" w:cstheme="minorHAnsi"/>
          <w:b/>
          <w:u w:val="single"/>
        </w:rPr>
        <w:t>2. Toplumsal Katkı Performansı</w:t>
      </w:r>
    </w:p>
    <w:p w:rsidR="00893346" w:rsidRPr="00270726" w:rsidRDefault="00893346" w:rsidP="00893346">
      <w:pPr>
        <w:pBdr>
          <w:top w:val="nil"/>
          <w:left w:val="nil"/>
          <w:bottom w:val="nil"/>
          <w:right w:val="nil"/>
          <w:between w:val="nil"/>
        </w:pBdr>
        <w:spacing w:after="0" w:line="360" w:lineRule="auto"/>
        <w:jc w:val="both"/>
        <w:rPr>
          <w:rFonts w:asciiTheme="minorHAnsi" w:eastAsia="Times New Roman" w:hAnsiTheme="minorHAnsi" w:cstheme="minorHAnsi"/>
          <w:b/>
          <w:color w:val="0070C0"/>
        </w:rPr>
      </w:pPr>
      <w:r w:rsidRPr="00270726">
        <w:rPr>
          <w:rFonts w:asciiTheme="minorHAnsi" w:eastAsia="Times New Roman" w:hAnsiTheme="minorHAnsi" w:cstheme="minorHAnsi"/>
          <w:b/>
          <w:color w:val="0070C0"/>
        </w:rPr>
        <w:t>Kurum, toplumsal katkı stratejisi ve hedefleri doğrultusunda yürüttüğü faaliyetleri periyodik olarak izlemeli ve sürekli iyileştirmelidir.</w:t>
      </w:r>
    </w:p>
    <w:p w:rsidR="00893346" w:rsidRPr="00270726" w:rsidRDefault="00893346" w:rsidP="00893346">
      <w:pPr>
        <w:pBdr>
          <w:top w:val="nil"/>
          <w:left w:val="nil"/>
          <w:bottom w:val="nil"/>
          <w:right w:val="nil"/>
          <w:between w:val="nil"/>
        </w:pBdr>
        <w:spacing w:after="0" w:line="360" w:lineRule="auto"/>
        <w:rPr>
          <w:rFonts w:asciiTheme="minorHAnsi" w:eastAsia="Times New Roman" w:hAnsiTheme="minorHAnsi" w:cstheme="minorHAnsi"/>
          <w:b/>
          <w:color w:val="0070C0"/>
        </w:rPr>
      </w:pPr>
    </w:p>
    <w:p w:rsidR="00893346" w:rsidRPr="00270726" w:rsidRDefault="00893346" w:rsidP="00893346">
      <w:pPr>
        <w:pBdr>
          <w:top w:val="nil"/>
          <w:left w:val="nil"/>
          <w:bottom w:val="nil"/>
          <w:right w:val="nil"/>
          <w:between w:val="nil"/>
        </w:pBdr>
        <w:spacing w:after="0" w:line="360" w:lineRule="auto"/>
        <w:rPr>
          <w:rFonts w:asciiTheme="minorHAnsi" w:eastAsia="Times New Roman" w:hAnsiTheme="minorHAnsi" w:cstheme="minorHAnsi"/>
          <w:b/>
          <w:color w:val="000000"/>
          <w:u w:val="single"/>
        </w:rPr>
      </w:pPr>
      <w:r>
        <w:rPr>
          <w:rFonts w:asciiTheme="minorHAnsi" w:eastAsia="Times New Roman" w:hAnsiTheme="minorHAnsi" w:cstheme="minorHAnsi"/>
          <w:b/>
          <w:color w:val="000000"/>
          <w:u w:val="single"/>
        </w:rPr>
        <w:t xml:space="preserve">D. </w:t>
      </w:r>
      <w:proofErr w:type="gramStart"/>
      <w:r w:rsidRPr="00270726">
        <w:rPr>
          <w:rFonts w:asciiTheme="minorHAnsi" w:eastAsia="Times New Roman" w:hAnsiTheme="minorHAnsi" w:cstheme="minorHAnsi"/>
          <w:b/>
          <w:color w:val="000000"/>
          <w:u w:val="single"/>
        </w:rPr>
        <w:t>2.1</w:t>
      </w:r>
      <w:proofErr w:type="gramEnd"/>
      <w:r w:rsidRPr="00270726">
        <w:rPr>
          <w:rFonts w:asciiTheme="minorHAnsi" w:eastAsia="Times New Roman" w:hAnsiTheme="minorHAnsi" w:cstheme="minorHAnsi"/>
          <w:b/>
          <w:color w:val="000000"/>
          <w:u w:val="single"/>
        </w:rPr>
        <w:t>. Toplumsal katkı performansının izlenmesi ve değerlendirilmesi</w:t>
      </w:r>
    </w:p>
    <w:p w:rsidR="00893346" w:rsidRPr="00270726" w:rsidRDefault="00893346" w:rsidP="00893346">
      <w:pPr>
        <w:pBdr>
          <w:top w:val="nil"/>
          <w:left w:val="nil"/>
          <w:bottom w:val="nil"/>
          <w:right w:val="nil"/>
          <w:between w:val="nil"/>
        </w:pBdr>
        <w:spacing w:after="0" w:line="360" w:lineRule="auto"/>
        <w:jc w:val="both"/>
        <w:rPr>
          <w:rFonts w:asciiTheme="minorHAnsi" w:eastAsia="Times New Roman" w:hAnsiTheme="minorHAnsi" w:cstheme="minorHAnsi"/>
        </w:rPr>
      </w:pPr>
      <w:r w:rsidRPr="00270726">
        <w:rPr>
          <w:rFonts w:asciiTheme="minorHAnsi" w:eastAsia="Times New Roman" w:hAnsiTheme="minorHAnsi" w:cstheme="minorHAnsi"/>
        </w:rPr>
        <w:t>HKÜ 2023-2027 Stratejik Planında belirlenen Sürdürülebilirlik, Sanat, Kültür ve Toplumsal Katkı performans göstergeleri:</w:t>
      </w:r>
    </w:p>
    <w:p w:rsidR="00893346" w:rsidRPr="00270726" w:rsidRDefault="00893346" w:rsidP="00893346">
      <w:pPr>
        <w:pStyle w:val="ListeParagraf"/>
        <w:numPr>
          <w:ilvl w:val="0"/>
          <w:numId w:val="33"/>
        </w:numPr>
        <w:spacing w:after="0" w:line="360" w:lineRule="auto"/>
        <w:jc w:val="both"/>
        <w:rPr>
          <w:rFonts w:asciiTheme="minorHAnsi" w:eastAsia="Times New Roman" w:hAnsiTheme="minorHAnsi" w:cstheme="minorHAnsi"/>
        </w:rPr>
      </w:pPr>
      <w:r w:rsidRPr="00270726">
        <w:rPr>
          <w:rFonts w:asciiTheme="minorHAnsi" w:eastAsia="Times New Roman" w:hAnsiTheme="minorHAnsi" w:cstheme="minorHAnsi"/>
        </w:rPr>
        <w:t>Üniversitenin sağladığı eğitim burslarından faydalanan öğrenci oranı</w:t>
      </w:r>
    </w:p>
    <w:p w:rsidR="00893346" w:rsidRPr="00270726" w:rsidRDefault="00893346" w:rsidP="00893346">
      <w:pPr>
        <w:pStyle w:val="ListeParagraf"/>
        <w:numPr>
          <w:ilvl w:val="0"/>
          <w:numId w:val="33"/>
        </w:numPr>
        <w:spacing w:after="0" w:line="360" w:lineRule="auto"/>
        <w:jc w:val="both"/>
        <w:rPr>
          <w:rFonts w:asciiTheme="minorHAnsi" w:eastAsia="Times New Roman" w:hAnsiTheme="minorHAnsi" w:cstheme="minorHAnsi"/>
        </w:rPr>
      </w:pPr>
      <w:r w:rsidRPr="00270726">
        <w:rPr>
          <w:rFonts w:asciiTheme="minorHAnsi" w:eastAsia="Times New Roman" w:hAnsiTheme="minorHAnsi" w:cstheme="minorHAnsi"/>
        </w:rPr>
        <w:t>Üniversitenin yaptığı sosyal sorumluluk projesi sayısı</w:t>
      </w:r>
    </w:p>
    <w:p w:rsidR="00893346" w:rsidRPr="00270726" w:rsidRDefault="00893346" w:rsidP="00893346">
      <w:pPr>
        <w:pStyle w:val="ListeParagraf"/>
        <w:numPr>
          <w:ilvl w:val="0"/>
          <w:numId w:val="33"/>
        </w:numPr>
        <w:spacing w:after="0" w:line="360" w:lineRule="auto"/>
        <w:jc w:val="both"/>
        <w:rPr>
          <w:rFonts w:asciiTheme="minorHAnsi" w:eastAsia="Times New Roman" w:hAnsiTheme="minorHAnsi" w:cstheme="minorHAnsi"/>
        </w:rPr>
      </w:pPr>
      <w:r w:rsidRPr="00270726">
        <w:rPr>
          <w:rFonts w:asciiTheme="minorHAnsi" w:eastAsia="Times New Roman" w:hAnsiTheme="minorHAnsi" w:cstheme="minorHAnsi"/>
        </w:rPr>
        <w:t>Kamu kurumları ile birlikte yürütülen proje sayısı</w:t>
      </w:r>
    </w:p>
    <w:p w:rsidR="00893346" w:rsidRPr="00270726" w:rsidRDefault="00893346" w:rsidP="00893346">
      <w:pPr>
        <w:pStyle w:val="ListeParagraf"/>
        <w:numPr>
          <w:ilvl w:val="0"/>
          <w:numId w:val="33"/>
        </w:numPr>
        <w:spacing w:after="0" w:line="360" w:lineRule="auto"/>
        <w:jc w:val="both"/>
        <w:rPr>
          <w:rFonts w:asciiTheme="minorHAnsi" w:eastAsia="Times New Roman" w:hAnsiTheme="minorHAnsi" w:cstheme="minorHAnsi"/>
        </w:rPr>
      </w:pPr>
      <w:r w:rsidRPr="00270726">
        <w:rPr>
          <w:rFonts w:asciiTheme="minorHAnsi" w:eastAsia="Times New Roman" w:hAnsiTheme="minorHAnsi" w:cstheme="minorHAnsi"/>
        </w:rPr>
        <w:t>Sürekli Eğitim Merkezi tarafından verilen sertifika sayısı</w:t>
      </w:r>
    </w:p>
    <w:p w:rsidR="00893346" w:rsidRDefault="00893346" w:rsidP="00893346">
      <w:pPr>
        <w:pStyle w:val="ListeParagraf"/>
        <w:numPr>
          <w:ilvl w:val="0"/>
          <w:numId w:val="33"/>
        </w:numPr>
        <w:spacing w:after="0" w:line="360" w:lineRule="auto"/>
        <w:jc w:val="both"/>
        <w:rPr>
          <w:rFonts w:asciiTheme="minorHAnsi" w:eastAsia="Times New Roman" w:hAnsiTheme="minorHAnsi" w:cstheme="minorHAnsi"/>
        </w:rPr>
      </w:pPr>
      <w:r w:rsidRPr="00270726">
        <w:rPr>
          <w:rFonts w:asciiTheme="minorHAnsi" w:eastAsia="Times New Roman" w:hAnsiTheme="minorHAnsi" w:cstheme="minorHAnsi"/>
        </w:rPr>
        <w:t>Topluma katkı amaçlı düzenlenen bilimsel, sosyal, kültürel, sanatsal etkinlik sayısı</w:t>
      </w:r>
    </w:p>
    <w:p w:rsidR="00893346" w:rsidRPr="00CC10D9" w:rsidRDefault="00B0538E" w:rsidP="00893346">
      <w:pPr>
        <w:spacing w:after="0" w:line="360" w:lineRule="auto"/>
        <w:ind w:left="360"/>
        <w:jc w:val="both"/>
        <w:rPr>
          <w:rStyle w:val="Kpr"/>
          <w:rFonts w:asciiTheme="minorHAnsi" w:eastAsia="Times New Roman" w:hAnsiTheme="minorHAnsi" w:cstheme="minorHAnsi"/>
        </w:rPr>
      </w:pPr>
      <w:hyperlink r:id="rId128" w:history="1">
        <w:r w:rsidR="00893346" w:rsidRPr="00CC10D9">
          <w:rPr>
            <w:rStyle w:val="Kpr"/>
            <w:rFonts w:asciiTheme="minorHAnsi" w:eastAsia="Times New Roman" w:hAnsiTheme="minorHAnsi" w:cstheme="minorHAnsi"/>
          </w:rPr>
          <w:t>https://kalite.hku.edu.tr/wp-content/uploads/2023/10/Stratejik-Plan-2023-2027.pdf</w:t>
        </w:r>
      </w:hyperlink>
      <w:r w:rsidR="00893346">
        <w:rPr>
          <w:rStyle w:val="Kpr"/>
          <w:rFonts w:asciiTheme="minorHAnsi" w:eastAsia="Times New Roman" w:hAnsiTheme="minorHAnsi" w:cstheme="minorHAnsi"/>
        </w:rPr>
        <w:t xml:space="preserve"> </w:t>
      </w:r>
    </w:p>
    <w:p w:rsidR="00893346" w:rsidRDefault="00893346" w:rsidP="00893346">
      <w:pPr>
        <w:spacing w:after="0" w:line="360" w:lineRule="auto"/>
        <w:jc w:val="both"/>
        <w:rPr>
          <w:rFonts w:asciiTheme="minorHAnsi" w:eastAsia="Times New Roman" w:hAnsiTheme="minorHAnsi" w:cstheme="minorHAnsi"/>
        </w:rPr>
      </w:pPr>
    </w:p>
    <w:p w:rsidR="00893346" w:rsidRPr="00CC10D9" w:rsidRDefault="00893346" w:rsidP="00893346">
      <w:pPr>
        <w:spacing w:after="0" w:line="360" w:lineRule="auto"/>
        <w:jc w:val="both"/>
        <w:rPr>
          <w:rFonts w:asciiTheme="minorHAnsi" w:eastAsia="Times New Roman" w:hAnsiTheme="minorHAnsi" w:cstheme="minorHAnsi"/>
        </w:rPr>
      </w:pPr>
      <w:r>
        <w:rPr>
          <w:rFonts w:asciiTheme="minorHAnsi" w:eastAsia="Times New Roman" w:hAnsiTheme="minorHAnsi" w:cstheme="minorHAnsi"/>
        </w:rPr>
        <w:t xml:space="preserve">Toplumsal katkı faaliyetleri kapsamında 2025 yılı içinde SBF tarafından yürütülen faaliyetler aşağıda verilmiştir: </w:t>
      </w:r>
    </w:p>
    <w:p w:rsidR="00893346" w:rsidRPr="0004198B" w:rsidRDefault="00893346" w:rsidP="00893346">
      <w:pPr>
        <w:pStyle w:val="ListeParagraf"/>
        <w:numPr>
          <w:ilvl w:val="0"/>
          <w:numId w:val="34"/>
        </w:numPr>
        <w:spacing w:after="0" w:line="360" w:lineRule="auto"/>
        <w:jc w:val="both"/>
        <w:rPr>
          <w:rFonts w:asciiTheme="minorHAnsi" w:eastAsia="Times New Roman" w:hAnsiTheme="minorHAnsi" w:cstheme="minorHAnsi"/>
          <w:b/>
          <w:color w:val="FF0000"/>
        </w:rPr>
      </w:pPr>
      <w:r>
        <w:rPr>
          <w:rFonts w:asciiTheme="minorHAnsi" w:eastAsia="Times New Roman" w:hAnsiTheme="minorHAnsi" w:cstheme="minorHAnsi"/>
        </w:rPr>
        <w:t xml:space="preserve">23 Aralık </w:t>
      </w:r>
      <w:r w:rsidRPr="0004198B">
        <w:rPr>
          <w:rFonts w:asciiTheme="minorHAnsi" w:eastAsia="Times New Roman" w:hAnsiTheme="minorHAnsi" w:cstheme="minorHAnsi"/>
        </w:rPr>
        <w:t xml:space="preserve">2025 tarihinde gerçekleştirilen Akademik Ödül Töreninde Beslenme ve Diyetetik Bölümü öğretim elamanları </w:t>
      </w:r>
      <w:proofErr w:type="spellStart"/>
      <w:r w:rsidRPr="0004198B">
        <w:rPr>
          <w:rFonts w:asciiTheme="minorHAnsi" w:eastAsia="Times New Roman" w:hAnsiTheme="minorHAnsi" w:cstheme="minorHAnsi"/>
        </w:rPr>
        <w:t>Öğ</w:t>
      </w:r>
      <w:proofErr w:type="spellEnd"/>
      <w:r w:rsidRPr="0004198B">
        <w:rPr>
          <w:rFonts w:asciiTheme="minorHAnsi" w:eastAsia="Times New Roman" w:hAnsiTheme="minorHAnsi" w:cstheme="minorHAnsi"/>
        </w:rPr>
        <w:t xml:space="preserve">. Gör. </w:t>
      </w:r>
      <w:proofErr w:type="gramStart"/>
      <w:r w:rsidRPr="0004198B">
        <w:rPr>
          <w:rFonts w:asciiTheme="minorHAnsi" w:eastAsia="Times New Roman" w:hAnsiTheme="minorHAnsi" w:cstheme="minorHAnsi"/>
        </w:rPr>
        <w:t xml:space="preserve">Mehmet UZ ve Arş. </w:t>
      </w:r>
      <w:proofErr w:type="gramEnd"/>
      <w:r w:rsidRPr="0004198B">
        <w:rPr>
          <w:rFonts w:asciiTheme="minorHAnsi" w:eastAsia="Times New Roman" w:hAnsiTheme="minorHAnsi" w:cstheme="minorHAnsi"/>
        </w:rPr>
        <w:t xml:space="preserve">Gör. Sena BEKERECİOĞLU danışmanı olduğu Sağlık Topluluğu’nun kabul alan ÜNİDES projesi kapsamında ödül almaya hak kazanmıştır. </w:t>
      </w:r>
      <w:r w:rsidRPr="0004198B">
        <w:rPr>
          <w:rFonts w:asciiTheme="minorHAnsi" w:eastAsia="Times New Roman" w:hAnsiTheme="minorHAnsi" w:cstheme="minorHAnsi"/>
          <w:b/>
          <w:color w:val="FF0000"/>
        </w:rPr>
        <w:t>(Kanıt A.</w:t>
      </w:r>
      <w:proofErr w:type="gramStart"/>
      <w:r w:rsidRPr="0004198B">
        <w:rPr>
          <w:rFonts w:asciiTheme="minorHAnsi" w:eastAsia="Times New Roman" w:hAnsiTheme="minorHAnsi" w:cstheme="minorHAnsi"/>
          <w:b/>
          <w:color w:val="FF0000"/>
        </w:rPr>
        <w:t>1.5</w:t>
      </w:r>
      <w:proofErr w:type="gramEnd"/>
      <w:r w:rsidRPr="0004198B">
        <w:rPr>
          <w:rFonts w:asciiTheme="minorHAnsi" w:eastAsia="Times New Roman" w:hAnsiTheme="minorHAnsi" w:cstheme="minorHAnsi"/>
          <w:b/>
          <w:color w:val="FF0000"/>
        </w:rPr>
        <w:t>.A)</w:t>
      </w:r>
    </w:p>
    <w:p w:rsidR="00893346" w:rsidRPr="00CC10D9" w:rsidRDefault="00893346" w:rsidP="00893346">
      <w:pPr>
        <w:spacing w:after="0" w:line="360" w:lineRule="auto"/>
        <w:jc w:val="both"/>
        <w:rPr>
          <w:rFonts w:asciiTheme="minorHAnsi" w:eastAsia="Times New Roman" w:hAnsiTheme="minorHAnsi" w:cstheme="minorHAnsi"/>
        </w:rPr>
      </w:pPr>
    </w:p>
    <w:p w:rsidR="00893346" w:rsidRPr="0004198B" w:rsidRDefault="00893346" w:rsidP="00893346">
      <w:pPr>
        <w:pStyle w:val="ListeParagraf"/>
        <w:numPr>
          <w:ilvl w:val="0"/>
          <w:numId w:val="34"/>
        </w:numPr>
        <w:spacing w:after="0" w:line="360" w:lineRule="auto"/>
        <w:jc w:val="both"/>
        <w:rPr>
          <w:rFonts w:asciiTheme="minorHAnsi" w:eastAsia="Times New Roman" w:hAnsiTheme="minorHAnsi" w:cstheme="minorHAnsi"/>
        </w:rPr>
      </w:pPr>
      <w:r w:rsidRPr="0004198B">
        <w:rPr>
          <w:rFonts w:asciiTheme="minorHAnsi" w:eastAsia="Times New Roman" w:hAnsiTheme="minorHAnsi" w:cstheme="minorHAnsi"/>
        </w:rPr>
        <w:t>23</w:t>
      </w:r>
      <w:r>
        <w:rPr>
          <w:rFonts w:asciiTheme="minorHAnsi" w:eastAsia="Times New Roman" w:hAnsiTheme="minorHAnsi" w:cstheme="minorHAnsi"/>
        </w:rPr>
        <w:t xml:space="preserve"> Aralık </w:t>
      </w:r>
      <w:r w:rsidRPr="0004198B">
        <w:rPr>
          <w:rFonts w:asciiTheme="minorHAnsi" w:eastAsia="Times New Roman" w:hAnsiTheme="minorHAnsi" w:cstheme="minorHAnsi"/>
        </w:rPr>
        <w:t>2025 tarihinde Gaziantep İl Sağlık Müdürlüğü tarafından gerçekleştirilen ‘’Gaziantep Yeterli ve Dengeli Beslenme ve Hareketli Yaşam İl Kurulu, 2025’’ etkinliğine Beslenme ve Diyetetik Bölümü tarafından katılım sağlanmış ve bölüm başkanımız Prof. Dr. Yasemin BEYHAN tarafından ‘’Besin Hijyeni’’ konulu sunum gerçekleştirilmiştir. (</w:t>
      </w:r>
      <w:hyperlink r:id="rId129" w:history="1">
        <w:r w:rsidRPr="0004198B">
          <w:rPr>
            <w:rStyle w:val="Kpr"/>
            <w:rFonts w:asciiTheme="minorHAnsi" w:eastAsia="Times New Roman" w:hAnsiTheme="minorHAnsi" w:cstheme="minorHAnsi"/>
            <w:color w:val="0070C0"/>
          </w:rPr>
          <w:t>https://bdb.hku.edu.tr/haberler/bolumumuzden-il-saglik-mudurlugu-yeterli-ve-dengeli-beslenme-ve-hareketli-yasam-kuruluna-destek/</w:t>
        </w:r>
      </w:hyperlink>
      <w:r w:rsidRPr="0004198B">
        <w:rPr>
          <w:rFonts w:asciiTheme="minorHAnsi" w:eastAsia="Times New Roman" w:hAnsiTheme="minorHAnsi" w:cstheme="minorHAnsi"/>
        </w:rPr>
        <w:t xml:space="preserve"> )</w:t>
      </w:r>
    </w:p>
    <w:p w:rsidR="00893346" w:rsidRPr="00CC10D9" w:rsidRDefault="00893346" w:rsidP="00893346">
      <w:pPr>
        <w:spacing w:after="0" w:line="360" w:lineRule="auto"/>
        <w:jc w:val="both"/>
        <w:rPr>
          <w:rFonts w:asciiTheme="minorHAnsi" w:eastAsia="Times New Roman" w:hAnsiTheme="minorHAnsi" w:cstheme="minorHAnsi"/>
        </w:rPr>
      </w:pPr>
    </w:p>
    <w:p w:rsidR="00893346" w:rsidRPr="00CC10D9" w:rsidRDefault="00893346" w:rsidP="00893346">
      <w:pPr>
        <w:pStyle w:val="ListeParagraf"/>
        <w:numPr>
          <w:ilvl w:val="0"/>
          <w:numId w:val="34"/>
        </w:numPr>
        <w:spacing w:after="0" w:line="360" w:lineRule="auto"/>
        <w:jc w:val="both"/>
      </w:pPr>
      <w:r w:rsidRPr="00CC10D9">
        <w:t>Beslenme ve Diyetetik Bölüm Başkanı Prof. Dr. Yasemin Beyhan’ın Ramazan ayında sağlıklı ve dengeli beslenmenin önemine dikkat çeken, bu dönemde beslenme düzeninde yapılması gereken değişikliklere ilişkin bilgilendirici açıklamaları web sitesi aracılığıyla yayımlanmıştır. (</w:t>
      </w:r>
      <w:hyperlink r:id="rId130" w:history="1">
        <w:r w:rsidRPr="0004198B">
          <w:rPr>
            <w:rStyle w:val="Kpr"/>
            <w:color w:val="0070C0"/>
          </w:rPr>
          <w:t>https://bdb.hku.edu.tr/haberler/hku-beslenme-ve-diyetetik-bolumunden-ramazan-icin-altin-oneriler/</w:t>
        </w:r>
      </w:hyperlink>
      <w:r w:rsidRPr="00CC10D9">
        <w:t xml:space="preserve"> )</w:t>
      </w:r>
    </w:p>
    <w:p w:rsidR="00893346" w:rsidRPr="00CC10D9" w:rsidRDefault="00893346" w:rsidP="00893346">
      <w:pPr>
        <w:spacing w:after="0" w:line="360" w:lineRule="auto"/>
        <w:jc w:val="both"/>
      </w:pPr>
    </w:p>
    <w:p w:rsidR="00893346" w:rsidRPr="0004198B" w:rsidRDefault="00893346" w:rsidP="00893346">
      <w:pPr>
        <w:pStyle w:val="ListeParagraf"/>
        <w:numPr>
          <w:ilvl w:val="0"/>
          <w:numId w:val="34"/>
        </w:numPr>
        <w:spacing w:after="0" w:line="360" w:lineRule="auto"/>
        <w:jc w:val="both"/>
        <w:rPr>
          <w:rFonts w:asciiTheme="minorHAnsi" w:hAnsiTheme="minorHAnsi" w:cstheme="minorHAnsi"/>
        </w:rPr>
      </w:pPr>
      <w:r w:rsidRPr="00CC10D9">
        <w:t xml:space="preserve">4 Mart Dünya </w:t>
      </w:r>
      <w:proofErr w:type="spellStart"/>
      <w:r w:rsidRPr="00CC10D9">
        <w:t>Obezite</w:t>
      </w:r>
      <w:proofErr w:type="spellEnd"/>
      <w:r w:rsidRPr="00CC10D9">
        <w:t xml:space="preserve"> Günü kapsamında 11 Mart 2025 tarihinde Beslenme ve Diyetetik Bölümü ve Gaziantep İl Sağlık Müdürlüğü ile </w:t>
      </w:r>
      <w:proofErr w:type="spellStart"/>
      <w:r w:rsidRPr="00CC10D9">
        <w:t>Obezite</w:t>
      </w:r>
      <w:proofErr w:type="spellEnd"/>
      <w:r w:rsidRPr="00CC10D9">
        <w:t xml:space="preserve"> ve Sağlık İletişimi konulu </w:t>
      </w:r>
      <w:proofErr w:type="spellStart"/>
      <w:r w:rsidRPr="00CC10D9">
        <w:t>hibrit</w:t>
      </w:r>
      <w:proofErr w:type="spellEnd"/>
      <w:r w:rsidRPr="00CC10D9">
        <w:t xml:space="preserve"> paneli gerçekleştirilmiştir.  (</w:t>
      </w:r>
      <w:hyperlink r:id="rId131" w:history="1">
        <w:r w:rsidRPr="0004198B">
          <w:rPr>
            <w:rStyle w:val="Kpr"/>
            <w:color w:val="0070C0"/>
          </w:rPr>
          <w:t>https://bdb.hku.edu.tr/haberler/bolumumuz-ve-gaziantep-il-saglik-mudurlugu-ile-obezite-ve-saglik-iletisimi-konulu-hibrit-panelimiz-gerceklesti/</w:t>
        </w:r>
      </w:hyperlink>
      <w:r w:rsidRPr="00CC10D9">
        <w:t xml:space="preserve"> )</w:t>
      </w:r>
    </w:p>
    <w:p w:rsidR="00893346" w:rsidRPr="00CC10D9" w:rsidRDefault="00893346" w:rsidP="00893346">
      <w:pPr>
        <w:spacing w:after="0" w:line="360" w:lineRule="auto"/>
        <w:jc w:val="both"/>
        <w:rPr>
          <w:rFonts w:asciiTheme="minorHAnsi" w:hAnsiTheme="minorHAnsi" w:cstheme="minorHAnsi"/>
        </w:rPr>
      </w:pPr>
    </w:p>
    <w:p w:rsidR="00893346" w:rsidRPr="0004198B" w:rsidRDefault="00893346" w:rsidP="00893346">
      <w:pPr>
        <w:pStyle w:val="ListeParagraf"/>
        <w:numPr>
          <w:ilvl w:val="0"/>
          <w:numId w:val="34"/>
        </w:numPr>
        <w:spacing w:after="0" w:line="360" w:lineRule="auto"/>
        <w:jc w:val="both"/>
        <w:rPr>
          <w:rFonts w:asciiTheme="minorHAnsi" w:hAnsiTheme="minorHAnsi" w:cstheme="minorHAnsi"/>
          <w:shd w:val="clear" w:color="auto" w:fill="FFFFFF"/>
        </w:rPr>
      </w:pPr>
      <w:r w:rsidRPr="0004198B">
        <w:rPr>
          <w:rFonts w:asciiTheme="minorHAnsi" w:hAnsiTheme="minorHAnsi" w:cstheme="minorHAnsi"/>
          <w:shd w:val="clear" w:color="auto" w:fill="FFFFFF"/>
        </w:rPr>
        <w:t xml:space="preserve">7–14 Nisan 2025 tarihleri arasında, meslek tanıtım etkinlikleri kapsamında Erdem Koleji öğrencileri Hemşirelik Bölümünü ziyaret etmiştir. Ziyaret süresince öğrenciler </w:t>
      </w:r>
      <w:proofErr w:type="gramStart"/>
      <w:r w:rsidRPr="0004198B">
        <w:rPr>
          <w:rFonts w:asciiTheme="minorHAnsi" w:hAnsiTheme="minorHAnsi" w:cstheme="minorHAnsi"/>
          <w:shd w:val="clear" w:color="auto" w:fill="FFFFFF"/>
        </w:rPr>
        <w:t>simülasyon</w:t>
      </w:r>
      <w:proofErr w:type="gramEnd"/>
      <w:r w:rsidRPr="0004198B">
        <w:rPr>
          <w:rFonts w:asciiTheme="minorHAnsi" w:hAnsiTheme="minorHAnsi" w:cstheme="minorHAnsi"/>
          <w:shd w:val="clear" w:color="auto" w:fill="FFFFFF"/>
        </w:rPr>
        <w:t xml:space="preserve"> laboratuvarımızda misafir edilerek hemşirelik mesleğine dair temel uygulamalar tanıtılmıştır. Öğrencilere, hasta bakımına yönelik çeşitli uygulamaların yanı sıra temel yaşam desteği ve CPR (</w:t>
      </w:r>
      <w:proofErr w:type="spellStart"/>
      <w:r w:rsidRPr="0004198B">
        <w:rPr>
          <w:rFonts w:asciiTheme="minorHAnsi" w:hAnsiTheme="minorHAnsi" w:cstheme="minorHAnsi"/>
          <w:shd w:val="clear" w:color="auto" w:fill="FFFFFF"/>
        </w:rPr>
        <w:t>Kardiyopulmoner</w:t>
      </w:r>
      <w:proofErr w:type="spellEnd"/>
      <w:r w:rsidRPr="0004198B">
        <w:rPr>
          <w:rFonts w:asciiTheme="minorHAnsi" w:hAnsiTheme="minorHAnsi" w:cstheme="minorHAnsi"/>
          <w:shd w:val="clear" w:color="auto" w:fill="FFFFFF"/>
        </w:rPr>
        <w:t xml:space="preserve"> </w:t>
      </w:r>
      <w:proofErr w:type="spellStart"/>
      <w:r w:rsidRPr="0004198B">
        <w:rPr>
          <w:rFonts w:asciiTheme="minorHAnsi" w:hAnsiTheme="minorHAnsi" w:cstheme="minorHAnsi"/>
          <w:shd w:val="clear" w:color="auto" w:fill="FFFFFF"/>
        </w:rPr>
        <w:t>Resüsitasyon</w:t>
      </w:r>
      <w:proofErr w:type="spellEnd"/>
      <w:r w:rsidRPr="0004198B">
        <w:rPr>
          <w:rFonts w:asciiTheme="minorHAnsi" w:hAnsiTheme="minorHAnsi" w:cstheme="minorHAnsi"/>
          <w:shd w:val="clear" w:color="auto" w:fill="FFFFFF"/>
        </w:rPr>
        <w:t xml:space="preserve">), ilk yardım uygulamaları, el </w:t>
      </w:r>
      <w:proofErr w:type="gramStart"/>
      <w:r w:rsidRPr="0004198B">
        <w:rPr>
          <w:rFonts w:asciiTheme="minorHAnsi" w:hAnsiTheme="minorHAnsi" w:cstheme="minorHAnsi"/>
          <w:shd w:val="clear" w:color="auto" w:fill="FFFFFF"/>
        </w:rPr>
        <w:t>hijyeni</w:t>
      </w:r>
      <w:proofErr w:type="gramEnd"/>
      <w:r w:rsidRPr="0004198B">
        <w:rPr>
          <w:rFonts w:asciiTheme="minorHAnsi" w:hAnsiTheme="minorHAnsi" w:cstheme="minorHAnsi"/>
          <w:shd w:val="clear" w:color="auto" w:fill="FFFFFF"/>
        </w:rPr>
        <w:t>, eldiven ve önlük giyme gibi hemşirelik girişimlerini de deneyimleme olanağı sağlanmıştır. (</w:t>
      </w:r>
      <w:hyperlink r:id="rId132" w:history="1">
        <w:r w:rsidRPr="0004198B">
          <w:rPr>
            <w:color w:val="0070C0"/>
            <w:u w:val="single"/>
          </w:rPr>
          <w:t>https://hem.hku.edu.tr/haberler/erdem-koleji-ogrencilerinden-hemsirelik-bolumumuze-ziyaret/</w:t>
        </w:r>
      </w:hyperlink>
      <w:r>
        <w:t xml:space="preserve"> </w:t>
      </w:r>
      <w:r w:rsidRPr="0004198B">
        <w:rPr>
          <w:rFonts w:asciiTheme="minorHAnsi" w:hAnsiTheme="minorHAnsi" w:cstheme="minorHAnsi"/>
          <w:shd w:val="clear" w:color="auto" w:fill="FFFFFF"/>
        </w:rPr>
        <w:t>)</w:t>
      </w:r>
    </w:p>
    <w:p w:rsidR="00893346" w:rsidRPr="0004198B" w:rsidRDefault="00893346" w:rsidP="00893346">
      <w:pPr>
        <w:pStyle w:val="ListeParagraf"/>
        <w:jc w:val="both"/>
        <w:rPr>
          <w:rFonts w:asciiTheme="minorHAnsi" w:hAnsiTheme="minorHAnsi" w:cstheme="minorHAnsi"/>
          <w:shd w:val="clear" w:color="auto" w:fill="FFFFFF"/>
        </w:rPr>
      </w:pPr>
    </w:p>
    <w:p w:rsidR="00893346" w:rsidRPr="0004198B" w:rsidRDefault="00893346" w:rsidP="00893346">
      <w:pPr>
        <w:pStyle w:val="ListeParagraf"/>
        <w:numPr>
          <w:ilvl w:val="0"/>
          <w:numId w:val="34"/>
        </w:numPr>
        <w:shd w:val="clear" w:color="auto" w:fill="FFFFFF"/>
        <w:spacing w:after="450" w:line="450" w:lineRule="atLeast"/>
        <w:jc w:val="both"/>
        <w:rPr>
          <w:rFonts w:asciiTheme="minorHAnsi" w:hAnsiTheme="minorHAnsi" w:cstheme="minorHAnsi"/>
          <w:shd w:val="clear" w:color="auto" w:fill="FFFFFF"/>
        </w:rPr>
      </w:pPr>
      <w:r w:rsidRPr="0004198B">
        <w:rPr>
          <w:rFonts w:asciiTheme="minorHAnsi" w:hAnsiTheme="minorHAnsi" w:cstheme="minorHAnsi"/>
          <w:shd w:val="clear" w:color="auto" w:fill="FFFFFF"/>
        </w:rPr>
        <w:t xml:space="preserve">1 Ekim Dünya Yaşlılar Günü ve Yaşlılar Haftası etkinlikleri kapsamında, toplumda yaşlılık konusunda farkındalık oluşturmak ve yaşlı bireylerin toplumsal hayattaki yerini güçlendirmek amacıyla Gaziantep Valiliği Aile ve Sosyal Hizmetler İl Müdürlüğü tarafından düzenlenen program kapsamında Hemşirelik Bölümü öğretim elemanlarından Dr. </w:t>
      </w:r>
      <w:proofErr w:type="spellStart"/>
      <w:r w:rsidRPr="0004198B">
        <w:rPr>
          <w:rFonts w:asciiTheme="minorHAnsi" w:hAnsiTheme="minorHAnsi" w:cstheme="minorHAnsi"/>
          <w:shd w:val="clear" w:color="auto" w:fill="FFFFFF"/>
        </w:rPr>
        <w:t>Öğr</w:t>
      </w:r>
      <w:proofErr w:type="spellEnd"/>
      <w:r w:rsidRPr="0004198B">
        <w:rPr>
          <w:rFonts w:asciiTheme="minorHAnsi" w:hAnsiTheme="minorHAnsi" w:cstheme="minorHAnsi"/>
          <w:shd w:val="clear" w:color="auto" w:fill="FFFFFF"/>
        </w:rPr>
        <w:t xml:space="preserve">. Üyesi Eda ATAY, “Yaşlılık Döneminde Görülen Ruhsal Sorunlar ve </w:t>
      </w:r>
      <w:proofErr w:type="spellStart"/>
      <w:r w:rsidRPr="0004198B">
        <w:rPr>
          <w:rFonts w:asciiTheme="minorHAnsi" w:hAnsiTheme="minorHAnsi" w:cstheme="minorHAnsi"/>
          <w:shd w:val="clear" w:color="auto" w:fill="FFFFFF"/>
        </w:rPr>
        <w:t>Demans</w:t>
      </w:r>
      <w:proofErr w:type="spellEnd"/>
      <w:r w:rsidRPr="0004198B">
        <w:rPr>
          <w:rFonts w:asciiTheme="minorHAnsi" w:hAnsiTheme="minorHAnsi" w:cstheme="minorHAnsi"/>
          <w:shd w:val="clear" w:color="auto" w:fill="FFFFFF"/>
        </w:rPr>
        <w:t xml:space="preserve">” başlıklı bir söyleşi </w:t>
      </w:r>
      <w:r w:rsidRPr="0004198B">
        <w:rPr>
          <w:rFonts w:asciiTheme="minorHAnsi" w:hAnsiTheme="minorHAnsi" w:cstheme="minorHAnsi"/>
          <w:shd w:val="clear" w:color="auto" w:fill="FFFFFF"/>
        </w:rPr>
        <w:lastRenderedPageBreak/>
        <w:t xml:space="preserve">gerçekleştirmiştir. </w:t>
      </w:r>
      <w:r w:rsidRPr="0004198B">
        <w:rPr>
          <w:rFonts w:asciiTheme="minorHAnsi" w:hAnsiTheme="minorHAnsi" w:cstheme="minorHAnsi"/>
          <w:color w:val="0070C0"/>
          <w:u w:val="single"/>
          <w:shd w:val="clear" w:color="auto" w:fill="FFFFFF"/>
        </w:rPr>
        <w:t>(</w:t>
      </w:r>
      <w:hyperlink r:id="rId133" w:history="1">
        <w:r w:rsidRPr="0004198B">
          <w:rPr>
            <w:color w:val="0070C0"/>
            <w:u w:val="single"/>
          </w:rPr>
          <w:t>https://hem.hku.edu.tr/et-tak/1-ekim-dunya-yaslilar-gunu-ve-yaslilar-haftasi-etkinlikleri/</w:t>
        </w:r>
      </w:hyperlink>
      <w:r>
        <w:rPr>
          <w:rFonts w:asciiTheme="minorHAnsi" w:hAnsiTheme="minorHAnsi" w:cstheme="minorHAnsi"/>
          <w:shd w:val="clear" w:color="auto" w:fill="FFFFFF"/>
        </w:rPr>
        <w:t xml:space="preserve"> </w:t>
      </w:r>
      <w:r w:rsidRPr="0004198B">
        <w:rPr>
          <w:rFonts w:asciiTheme="minorHAnsi" w:hAnsiTheme="minorHAnsi" w:cstheme="minorHAnsi"/>
          <w:shd w:val="clear" w:color="auto" w:fill="FFFFFF"/>
        </w:rPr>
        <w:t>)</w:t>
      </w:r>
    </w:p>
    <w:p w:rsidR="00893346" w:rsidRPr="0004198B" w:rsidRDefault="00893346" w:rsidP="00893346">
      <w:pPr>
        <w:pStyle w:val="ListeParagraf"/>
        <w:numPr>
          <w:ilvl w:val="0"/>
          <w:numId w:val="34"/>
        </w:numPr>
        <w:shd w:val="clear" w:color="auto" w:fill="FFFFFF"/>
        <w:spacing w:after="450" w:line="450" w:lineRule="atLeast"/>
        <w:jc w:val="both"/>
        <w:rPr>
          <w:rFonts w:asciiTheme="minorHAnsi" w:hAnsiTheme="minorHAnsi" w:cstheme="minorHAnsi"/>
          <w:shd w:val="clear" w:color="auto" w:fill="FFFFFF"/>
        </w:rPr>
      </w:pPr>
      <w:r w:rsidRPr="0004198B">
        <w:rPr>
          <w:rFonts w:asciiTheme="minorHAnsi" w:hAnsiTheme="minorHAnsi" w:cstheme="minorHAnsi"/>
          <w:shd w:val="clear" w:color="auto" w:fill="FFFFFF"/>
        </w:rPr>
        <w:t xml:space="preserve">14 Ağustos 2025 tarihinde Gaziantep Aile ve Sosyal Hizmetler İl Müdürlüğü tarafından düzenlenen II. Yaşlılık Şûrası İl </w:t>
      </w:r>
      <w:proofErr w:type="spellStart"/>
      <w:r>
        <w:rPr>
          <w:rFonts w:asciiTheme="minorHAnsi" w:hAnsiTheme="minorHAnsi" w:cstheme="minorHAnsi"/>
          <w:shd w:val="clear" w:color="auto" w:fill="FFFFFF"/>
        </w:rPr>
        <w:t>Çalış</w:t>
      </w:r>
      <w:r w:rsidRPr="0004198B">
        <w:rPr>
          <w:rFonts w:asciiTheme="minorHAnsi" w:hAnsiTheme="minorHAnsi" w:cstheme="minorHAnsi"/>
          <w:shd w:val="clear" w:color="auto" w:fill="FFFFFF"/>
        </w:rPr>
        <w:t>tayına</w:t>
      </w:r>
      <w:proofErr w:type="spellEnd"/>
      <w:r w:rsidRPr="0004198B">
        <w:rPr>
          <w:rFonts w:asciiTheme="minorHAnsi" w:hAnsiTheme="minorHAnsi" w:cstheme="minorHAnsi"/>
          <w:shd w:val="clear" w:color="auto" w:fill="FFFFFF"/>
        </w:rPr>
        <w:t xml:space="preserve"> Hemşirelik Bölümü öğretim elemanlarından Dr. </w:t>
      </w:r>
      <w:proofErr w:type="spellStart"/>
      <w:r w:rsidRPr="0004198B">
        <w:rPr>
          <w:rFonts w:asciiTheme="minorHAnsi" w:hAnsiTheme="minorHAnsi" w:cstheme="minorHAnsi"/>
          <w:shd w:val="clear" w:color="auto" w:fill="FFFFFF"/>
        </w:rPr>
        <w:t>Öğr</w:t>
      </w:r>
      <w:proofErr w:type="spellEnd"/>
      <w:r w:rsidRPr="0004198B">
        <w:rPr>
          <w:rFonts w:asciiTheme="minorHAnsi" w:hAnsiTheme="minorHAnsi" w:cstheme="minorHAnsi"/>
          <w:shd w:val="clear" w:color="auto" w:fill="FFFFFF"/>
        </w:rPr>
        <w:t xml:space="preserve">. Üyesi Eda ATAY katılarak, yaşlılık alanındaki güncel sorunlar ve çözüm önerileri üzerine </w:t>
      </w:r>
      <w:proofErr w:type="spellStart"/>
      <w:r w:rsidRPr="0004198B">
        <w:rPr>
          <w:rFonts w:asciiTheme="minorHAnsi" w:hAnsiTheme="minorHAnsi" w:cstheme="minorHAnsi"/>
          <w:shd w:val="clear" w:color="auto" w:fill="FFFFFF"/>
        </w:rPr>
        <w:t>çalıştaya</w:t>
      </w:r>
      <w:proofErr w:type="spellEnd"/>
      <w:r w:rsidRPr="0004198B">
        <w:rPr>
          <w:rFonts w:asciiTheme="minorHAnsi" w:hAnsiTheme="minorHAnsi" w:cstheme="minorHAnsi"/>
          <w:shd w:val="clear" w:color="auto" w:fill="FFFFFF"/>
        </w:rPr>
        <w:t xml:space="preserve"> katkı sağlamıştır. (</w:t>
      </w:r>
      <w:hyperlink r:id="rId134" w:history="1">
        <w:r w:rsidRPr="0004198B">
          <w:rPr>
            <w:rStyle w:val="Kpr"/>
            <w:rFonts w:asciiTheme="minorHAnsi" w:hAnsiTheme="minorHAnsi" w:cstheme="minorHAnsi"/>
            <w:shd w:val="clear" w:color="auto" w:fill="FFFFFF"/>
          </w:rPr>
          <w:t>https://hem.hku.edu.tr/et-tak/yaslilik-calistayi/</w:t>
        </w:r>
      </w:hyperlink>
      <w:r w:rsidRPr="0004198B">
        <w:rPr>
          <w:rFonts w:asciiTheme="minorHAnsi" w:hAnsiTheme="minorHAnsi" w:cstheme="minorHAnsi"/>
          <w:shd w:val="clear" w:color="auto" w:fill="FFFFFF"/>
        </w:rPr>
        <w:t xml:space="preserve"> )</w:t>
      </w:r>
    </w:p>
    <w:p w:rsidR="00893346" w:rsidRPr="00270726" w:rsidRDefault="00893346" w:rsidP="00893346">
      <w:pPr>
        <w:spacing w:after="0" w:line="360" w:lineRule="auto"/>
        <w:jc w:val="both"/>
        <w:rPr>
          <w:rFonts w:asciiTheme="minorHAnsi" w:eastAsia="Times New Roman" w:hAnsiTheme="minorHAnsi" w:cstheme="minorHAnsi"/>
        </w:rPr>
      </w:pPr>
      <w:r w:rsidRPr="001172F0">
        <w:rPr>
          <w:rFonts w:asciiTheme="minorHAnsi" w:eastAsia="Times New Roman" w:hAnsiTheme="minorHAnsi" w:cstheme="minorHAnsi"/>
        </w:rPr>
        <w:t>Ayrıca 2025 yılında SBF bölümleri tarafından yürütülen toplumsal katkı sağlayıcı projeler</w:t>
      </w:r>
      <w:r w:rsidRPr="00270726">
        <w:rPr>
          <w:rFonts w:asciiTheme="minorHAnsi" w:eastAsia="Times New Roman" w:hAnsiTheme="minorHAnsi" w:cstheme="minorHAnsi"/>
        </w:rPr>
        <w:t xml:space="preserve"> bulunmaktadır. Bunlardan bazıları aşağıda verilmiştir;</w:t>
      </w:r>
    </w:p>
    <w:p w:rsidR="00893346" w:rsidRPr="00F66AB1" w:rsidRDefault="00893346" w:rsidP="00893346">
      <w:pPr>
        <w:pStyle w:val="ListeParagraf"/>
        <w:numPr>
          <w:ilvl w:val="0"/>
          <w:numId w:val="34"/>
        </w:numPr>
        <w:spacing w:after="0" w:line="360" w:lineRule="auto"/>
        <w:contextualSpacing w:val="0"/>
        <w:jc w:val="both"/>
        <w:rPr>
          <w:rFonts w:asciiTheme="minorHAnsi" w:eastAsia="Times New Roman" w:hAnsiTheme="minorHAnsi" w:cstheme="minorHAnsi"/>
        </w:rPr>
      </w:pPr>
      <w:proofErr w:type="spellStart"/>
      <w:r w:rsidRPr="00F66AB1">
        <w:rPr>
          <w:rFonts w:asciiTheme="minorHAnsi" w:hAnsiTheme="minorHAnsi" w:cstheme="minorHAnsi"/>
          <w:color w:val="000000"/>
        </w:rPr>
        <w:t>Adölesan</w:t>
      </w:r>
      <w:proofErr w:type="spellEnd"/>
      <w:r w:rsidRPr="00F66AB1">
        <w:rPr>
          <w:rFonts w:asciiTheme="minorHAnsi" w:hAnsiTheme="minorHAnsi" w:cstheme="minorHAnsi"/>
          <w:color w:val="000000"/>
        </w:rPr>
        <w:t xml:space="preserve"> </w:t>
      </w:r>
      <w:proofErr w:type="spellStart"/>
      <w:r w:rsidRPr="00F66AB1">
        <w:rPr>
          <w:rFonts w:asciiTheme="minorHAnsi" w:hAnsiTheme="minorHAnsi" w:cstheme="minorHAnsi"/>
          <w:color w:val="000000"/>
        </w:rPr>
        <w:t>İdiyopatik</w:t>
      </w:r>
      <w:proofErr w:type="spellEnd"/>
      <w:r w:rsidRPr="00F66AB1">
        <w:rPr>
          <w:rFonts w:asciiTheme="minorHAnsi" w:hAnsiTheme="minorHAnsi" w:cstheme="minorHAnsi"/>
          <w:color w:val="000000"/>
        </w:rPr>
        <w:t xml:space="preserve"> </w:t>
      </w:r>
      <w:proofErr w:type="spellStart"/>
      <w:r w:rsidRPr="00F66AB1">
        <w:rPr>
          <w:rFonts w:asciiTheme="minorHAnsi" w:hAnsiTheme="minorHAnsi" w:cstheme="minorHAnsi"/>
          <w:color w:val="000000"/>
        </w:rPr>
        <w:t>Skolyozlu</w:t>
      </w:r>
      <w:proofErr w:type="spellEnd"/>
      <w:r w:rsidRPr="00F66AB1">
        <w:rPr>
          <w:rFonts w:asciiTheme="minorHAnsi" w:hAnsiTheme="minorHAnsi" w:cstheme="minorHAnsi"/>
          <w:color w:val="000000"/>
        </w:rPr>
        <w:t xml:space="preserve"> Bireylerde Artırılmış Gerçeklik Eğitiminin Vücut Farkındalığı, Gövde Görünüm Algısı ve Egzersize Uyum Üzerine Etkisinin İncelenmesi (TUBİTAK 1001 Projesi)</w:t>
      </w:r>
    </w:p>
    <w:p w:rsidR="00893346" w:rsidRPr="00F66AB1" w:rsidRDefault="00893346" w:rsidP="00893346">
      <w:pPr>
        <w:pStyle w:val="ListeParagraf"/>
        <w:numPr>
          <w:ilvl w:val="0"/>
          <w:numId w:val="34"/>
        </w:numPr>
        <w:spacing w:after="0" w:line="360" w:lineRule="auto"/>
        <w:contextualSpacing w:val="0"/>
        <w:jc w:val="both"/>
        <w:rPr>
          <w:rFonts w:asciiTheme="minorHAnsi" w:eastAsia="Times New Roman" w:hAnsiTheme="minorHAnsi" w:cstheme="minorHAnsi"/>
        </w:rPr>
      </w:pPr>
      <w:r w:rsidRPr="00F66AB1">
        <w:rPr>
          <w:rFonts w:asciiTheme="minorHAnsi" w:hAnsiTheme="minorHAnsi" w:cstheme="minorHAnsi"/>
          <w:color w:val="000000"/>
        </w:rPr>
        <w:t>Hemşirelik Öğrencilerine Deprem Sonrası Verilen Eğitimin Müdahale ve Öz-Yeterlilik Düzeyine Etkisini Değerlendirme (</w:t>
      </w:r>
      <w:r w:rsidRPr="00F66AB1">
        <w:rPr>
          <w:rFonts w:asciiTheme="minorHAnsi" w:hAnsiTheme="minorHAnsi" w:cstheme="minorHAnsi"/>
          <w:bCs/>
          <w:color w:val="000000"/>
        </w:rPr>
        <w:t>TÜBİTAK 2237/A Projesi</w:t>
      </w:r>
      <w:r w:rsidRPr="00F66AB1">
        <w:rPr>
          <w:rFonts w:asciiTheme="minorHAnsi" w:hAnsiTheme="minorHAnsi" w:cstheme="minorHAnsi"/>
          <w:color w:val="000000"/>
        </w:rPr>
        <w:t>)</w:t>
      </w:r>
    </w:p>
    <w:p w:rsidR="00893346" w:rsidRPr="00F66AB1" w:rsidRDefault="00893346" w:rsidP="00893346">
      <w:pPr>
        <w:pStyle w:val="ListeParagraf"/>
        <w:numPr>
          <w:ilvl w:val="0"/>
          <w:numId w:val="34"/>
        </w:numPr>
        <w:spacing w:after="0" w:line="360" w:lineRule="auto"/>
        <w:contextualSpacing w:val="0"/>
        <w:jc w:val="both"/>
        <w:rPr>
          <w:rFonts w:asciiTheme="minorHAnsi" w:eastAsia="Times New Roman" w:hAnsiTheme="minorHAnsi" w:cstheme="minorHAnsi"/>
        </w:rPr>
      </w:pPr>
      <w:r w:rsidRPr="00F66AB1">
        <w:rPr>
          <w:rFonts w:asciiTheme="minorHAnsi" w:hAnsiTheme="minorHAnsi" w:cstheme="minorHAnsi"/>
          <w:color w:val="000000"/>
        </w:rPr>
        <w:t>İnmeli Hastalarda Evde Bakım Yönetimi İçin Yapay Zekâ Destekli Karar Destek Sistemi Geliştirme Çalışması: Hemşirelik Bakımı Yönetiminin ve Bakım Verici Desteğinin Güçlendirilmesi (TÜBİTAK 2215 Projesi)</w:t>
      </w:r>
    </w:p>
    <w:p w:rsidR="00893346" w:rsidRPr="00642178" w:rsidRDefault="00893346" w:rsidP="00893346">
      <w:pPr>
        <w:widowControl w:val="0"/>
        <w:numPr>
          <w:ilvl w:val="0"/>
          <w:numId w:val="34"/>
        </w:numPr>
        <w:autoSpaceDE w:val="0"/>
        <w:autoSpaceDN w:val="0"/>
        <w:spacing w:after="0" w:line="360" w:lineRule="auto"/>
        <w:jc w:val="both"/>
        <w:rPr>
          <w:rFonts w:asciiTheme="minorHAnsi" w:eastAsia="Times New Roman" w:hAnsiTheme="minorHAnsi" w:cstheme="minorHAnsi"/>
        </w:rPr>
      </w:pPr>
      <w:r w:rsidRPr="00642178">
        <w:rPr>
          <w:rFonts w:asciiTheme="minorHAnsi" w:hAnsiTheme="minorHAnsi" w:cstheme="minorHAnsi"/>
          <w:bCs/>
        </w:rPr>
        <w:t xml:space="preserve">Farklı Hazırlama ve Pişirme Yöntemleri Uygulanan Patateste Oluşan </w:t>
      </w:r>
      <w:proofErr w:type="spellStart"/>
      <w:r w:rsidRPr="00642178">
        <w:rPr>
          <w:rFonts w:asciiTheme="minorHAnsi" w:hAnsiTheme="minorHAnsi" w:cstheme="minorHAnsi"/>
          <w:bCs/>
        </w:rPr>
        <w:t>Akrilamid</w:t>
      </w:r>
      <w:proofErr w:type="spellEnd"/>
      <w:r w:rsidRPr="00642178">
        <w:rPr>
          <w:rFonts w:asciiTheme="minorHAnsi" w:hAnsiTheme="minorHAnsi" w:cstheme="minorHAnsi"/>
          <w:bCs/>
        </w:rPr>
        <w:t xml:space="preserve"> Düzeylerinin İncelenmesi ve Toplu Beslenme Yapılan Kurumlarda Uygulanan Menülerden Kaynaklanan </w:t>
      </w:r>
      <w:proofErr w:type="spellStart"/>
      <w:r w:rsidRPr="00642178">
        <w:rPr>
          <w:rFonts w:asciiTheme="minorHAnsi" w:hAnsiTheme="minorHAnsi" w:cstheme="minorHAnsi"/>
          <w:bCs/>
        </w:rPr>
        <w:t>Akrilamid</w:t>
      </w:r>
      <w:proofErr w:type="spellEnd"/>
      <w:r w:rsidRPr="00642178">
        <w:rPr>
          <w:rFonts w:asciiTheme="minorHAnsi" w:hAnsiTheme="minorHAnsi" w:cstheme="minorHAnsi"/>
          <w:bCs/>
        </w:rPr>
        <w:t> </w:t>
      </w:r>
      <w:proofErr w:type="spellStart"/>
      <w:r w:rsidRPr="00642178">
        <w:rPr>
          <w:rFonts w:asciiTheme="minorHAnsi" w:hAnsiTheme="minorHAnsi" w:cstheme="minorHAnsi"/>
          <w:bCs/>
        </w:rPr>
        <w:t>Maruziyetinin</w:t>
      </w:r>
      <w:proofErr w:type="spellEnd"/>
      <w:r w:rsidRPr="00642178">
        <w:rPr>
          <w:rFonts w:asciiTheme="minorHAnsi" w:hAnsiTheme="minorHAnsi" w:cstheme="minorHAnsi"/>
          <w:bCs/>
        </w:rPr>
        <w:t xml:space="preserve"> Belirlenmesi (BAP Projesi)</w:t>
      </w:r>
    </w:p>
    <w:p w:rsidR="00893346" w:rsidRPr="00642178" w:rsidRDefault="00893346" w:rsidP="00893346">
      <w:pPr>
        <w:widowControl w:val="0"/>
        <w:numPr>
          <w:ilvl w:val="0"/>
          <w:numId w:val="34"/>
        </w:numPr>
        <w:autoSpaceDE w:val="0"/>
        <w:autoSpaceDN w:val="0"/>
        <w:spacing w:after="0" w:line="360" w:lineRule="auto"/>
        <w:jc w:val="both"/>
        <w:rPr>
          <w:rFonts w:asciiTheme="minorHAnsi" w:eastAsia="Times New Roman" w:hAnsiTheme="minorHAnsi" w:cstheme="minorHAnsi"/>
        </w:rPr>
      </w:pPr>
      <w:r w:rsidRPr="00642178">
        <w:t xml:space="preserve">Afetzede yetişkinler için magnezyum, çinko ve kalsiyum ile zenginleştirilmiş rafine şeker içermeyen bisküvinin fiziksel, duyusal olarak incelenmesi ve besin ögesi </w:t>
      </w:r>
      <w:proofErr w:type="gramStart"/>
      <w:r w:rsidRPr="00642178">
        <w:t>profili</w:t>
      </w:r>
      <w:proofErr w:type="gramEnd"/>
      <w:r w:rsidRPr="00642178">
        <w:t xml:space="preserve"> açısından değerlendirilmesi (TÜBİTAK 2209-A Projesi)</w:t>
      </w:r>
    </w:p>
    <w:p w:rsidR="00893346" w:rsidRPr="00642178" w:rsidRDefault="00893346" w:rsidP="00893346">
      <w:pPr>
        <w:widowControl w:val="0"/>
        <w:numPr>
          <w:ilvl w:val="0"/>
          <w:numId w:val="34"/>
        </w:numPr>
        <w:autoSpaceDE w:val="0"/>
        <w:autoSpaceDN w:val="0"/>
        <w:spacing w:after="0" w:line="360" w:lineRule="auto"/>
        <w:ind w:left="714" w:hanging="357"/>
        <w:jc w:val="both"/>
        <w:rPr>
          <w:rFonts w:asciiTheme="minorHAnsi" w:eastAsia="Times New Roman" w:hAnsiTheme="minorHAnsi" w:cstheme="minorHAnsi"/>
        </w:rPr>
      </w:pPr>
      <w:r w:rsidRPr="00642178">
        <w:t xml:space="preserve">6 </w:t>
      </w:r>
      <w:r w:rsidRPr="00642178">
        <w:rPr>
          <w:rFonts w:asciiTheme="minorHAnsi" w:hAnsiTheme="minorHAnsi" w:cstheme="minorHAnsi"/>
        </w:rPr>
        <w:t xml:space="preserve">Şubat Kahramanmaraş Merkezli Depremlerden Etkilenen 14-18 Yaş Arası </w:t>
      </w:r>
      <w:proofErr w:type="spellStart"/>
      <w:r w:rsidRPr="00642178">
        <w:rPr>
          <w:rFonts w:asciiTheme="minorHAnsi" w:hAnsiTheme="minorHAnsi" w:cstheme="minorHAnsi"/>
        </w:rPr>
        <w:t>Adölesan</w:t>
      </w:r>
      <w:proofErr w:type="spellEnd"/>
      <w:r w:rsidRPr="00642178">
        <w:rPr>
          <w:rFonts w:asciiTheme="minorHAnsi" w:hAnsiTheme="minorHAnsi" w:cstheme="minorHAnsi"/>
        </w:rPr>
        <w:t xml:space="preserve"> Bireylerde </w:t>
      </w:r>
      <w:proofErr w:type="spellStart"/>
      <w:r w:rsidRPr="00642178">
        <w:rPr>
          <w:rFonts w:asciiTheme="minorHAnsi" w:hAnsiTheme="minorHAnsi" w:cstheme="minorHAnsi"/>
        </w:rPr>
        <w:t>Kronotip</w:t>
      </w:r>
      <w:proofErr w:type="spellEnd"/>
      <w:r w:rsidRPr="00642178">
        <w:rPr>
          <w:rFonts w:asciiTheme="minorHAnsi" w:hAnsiTheme="minorHAnsi" w:cstheme="minorHAnsi"/>
        </w:rPr>
        <w:t>, Akdeniz Diyetine Uyum ve Akademik Başarı Durumlarının İncelenmesi: Gaziantep Örneği (TÜBİTAK 2209-A Projesi)</w:t>
      </w:r>
    </w:p>
    <w:p w:rsidR="00893346" w:rsidRPr="00642178" w:rsidRDefault="00893346" w:rsidP="00893346">
      <w:pPr>
        <w:widowControl w:val="0"/>
        <w:numPr>
          <w:ilvl w:val="0"/>
          <w:numId w:val="34"/>
        </w:numPr>
        <w:autoSpaceDE w:val="0"/>
        <w:autoSpaceDN w:val="0"/>
        <w:spacing w:after="0" w:line="360" w:lineRule="auto"/>
        <w:ind w:left="714" w:hanging="357"/>
        <w:jc w:val="both"/>
        <w:rPr>
          <w:rFonts w:asciiTheme="minorHAnsi" w:eastAsia="Times New Roman" w:hAnsiTheme="minorHAnsi" w:cstheme="minorHAnsi"/>
        </w:rPr>
      </w:pPr>
      <w:r w:rsidRPr="00642178">
        <w:rPr>
          <w:rFonts w:asciiTheme="minorHAnsi" w:hAnsiTheme="minorHAnsi" w:cstheme="minorHAnsi"/>
          <w:bCs/>
        </w:rPr>
        <w:t xml:space="preserve">Gaziantep İl’indeki Çeşitli Meslek Gruplarının Çalışma Pozisyonlarının Kas-İskelet Sistemi Üzerindeki Etkileri: </w:t>
      </w:r>
      <w:proofErr w:type="spellStart"/>
      <w:r w:rsidRPr="00642178">
        <w:rPr>
          <w:rFonts w:asciiTheme="minorHAnsi" w:hAnsiTheme="minorHAnsi" w:cstheme="minorHAnsi"/>
          <w:bCs/>
        </w:rPr>
        <w:t>Postür</w:t>
      </w:r>
      <w:proofErr w:type="spellEnd"/>
      <w:r w:rsidRPr="00642178">
        <w:rPr>
          <w:rFonts w:asciiTheme="minorHAnsi" w:hAnsiTheme="minorHAnsi" w:cstheme="minorHAnsi"/>
          <w:bCs/>
        </w:rPr>
        <w:t xml:space="preserve"> Değerlendirmesi ve Risk Analizi (TÜBİTAK 2209- A Projesi)</w:t>
      </w:r>
    </w:p>
    <w:p w:rsidR="00893346" w:rsidRPr="00642178" w:rsidRDefault="00893346" w:rsidP="00893346">
      <w:pPr>
        <w:pStyle w:val="ListeParagraf"/>
        <w:widowControl w:val="0"/>
        <w:numPr>
          <w:ilvl w:val="0"/>
          <w:numId w:val="34"/>
        </w:numPr>
        <w:tabs>
          <w:tab w:val="left" w:pos="142"/>
        </w:tabs>
        <w:autoSpaceDE w:val="0"/>
        <w:autoSpaceDN w:val="0"/>
        <w:spacing w:after="0" w:line="360" w:lineRule="auto"/>
        <w:ind w:left="714" w:right="97" w:hanging="357"/>
        <w:contextualSpacing w:val="0"/>
        <w:jc w:val="both"/>
        <w:rPr>
          <w:rFonts w:asciiTheme="minorHAnsi" w:hAnsiTheme="minorHAnsi" w:cstheme="minorHAnsi"/>
        </w:rPr>
      </w:pPr>
      <w:r w:rsidRPr="00642178">
        <w:rPr>
          <w:rFonts w:asciiTheme="minorHAnsi" w:hAnsiTheme="minorHAnsi" w:cstheme="minorHAnsi"/>
        </w:rPr>
        <w:t xml:space="preserve">Deprem Bölgesinde Yaşayan </w:t>
      </w:r>
      <w:proofErr w:type="spellStart"/>
      <w:r w:rsidRPr="00642178">
        <w:rPr>
          <w:rFonts w:asciiTheme="minorHAnsi" w:hAnsiTheme="minorHAnsi" w:cstheme="minorHAnsi"/>
        </w:rPr>
        <w:t>İskemik</w:t>
      </w:r>
      <w:proofErr w:type="spellEnd"/>
      <w:r w:rsidRPr="00642178">
        <w:rPr>
          <w:rFonts w:asciiTheme="minorHAnsi" w:hAnsiTheme="minorHAnsi" w:cstheme="minorHAnsi"/>
        </w:rPr>
        <w:t xml:space="preserve"> Kalp Hastalarında Müzik Eşliğinde Uygulanan </w:t>
      </w:r>
      <w:proofErr w:type="spellStart"/>
      <w:r w:rsidRPr="00642178">
        <w:rPr>
          <w:rFonts w:asciiTheme="minorHAnsi" w:hAnsiTheme="minorHAnsi" w:cstheme="minorHAnsi"/>
        </w:rPr>
        <w:t>Telerehabilitasyon</w:t>
      </w:r>
      <w:proofErr w:type="spellEnd"/>
      <w:r w:rsidRPr="00642178">
        <w:rPr>
          <w:rFonts w:asciiTheme="minorHAnsi" w:hAnsiTheme="minorHAnsi" w:cstheme="minorHAnsi"/>
        </w:rPr>
        <w:t xml:space="preserve"> Temelli Aerobik Egzersizin Egzersiz Öz Yeterliliği ve Sağlıklı Yaşam Davranışları Üzerine Etkisi Yürütücü (TÜBİTAK 1002-A Projesi)</w:t>
      </w:r>
    </w:p>
    <w:p w:rsidR="00893346" w:rsidRPr="00642178" w:rsidRDefault="00893346" w:rsidP="00893346">
      <w:pPr>
        <w:pStyle w:val="ListeParagraf"/>
        <w:widowControl w:val="0"/>
        <w:numPr>
          <w:ilvl w:val="0"/>
          <w:numId w:val="34"/>
        </w:numPr>
        <w:tabs>
          <w:tab w:val="left" w:pos="413"/>
        </w:tabs>
        <w:autoSpaceDE w:val="0"/>
        <w:autoSpaceDN w:val="0"/>
        <w:spacing w:after="0" w:line="360" w:lineRule="auto"/>
        <w:ind w:left="714" w:right="97" w:hanging="357"/>
        <w:contextualSpacing w:val="0"/>
        <w:jc w:val="both"/>
        <w:rPr>
          <w:rFonts w:asciiTheme="minorHAnsi" w:hAnsiTheme="minorHAnsi" w:cstheme="minorHAnsi"/>
        </w:rPr>
      </w:pPr>
      <w:proofErr w:type="spellStart"/>
      <w:r w:rsidRPr="00642178">
        <w:rPr>
          <w:rFonts w:asciiTheme="minorHAnsi" w:hAnsiTheme="minorHAnsi" w:cstheme="minorHAnsi"/>
        </w:rPr>
        <w:t>Perimenopozal</w:t>
      </w:r>
      <w:proofErr w:type="spellEnd"/>
      <w:r w:rsidRPr="00642178">
        <w:rPr>
          <w:rFonts w:asciiTheme="minorHAnsi" w:hAnsiTheme="minorHAnsi" w:cstheme="minorHAnsi"/>
        </w:rPr>
        <w:t xml:space="preserve"> Dönemdeki Kadınlarda Ciddi Oyun Temelli Egzersiz Yaklaşımının Uyku Kalitesi, Fiziksel Fonksiyon, Yaşam Kalitesi ve </w:t>
      </w:r>
      <w:proofErr w:type="spellStart"/>
      <w:r w:rsidRPr="00642178">
        <w:rPr>
          <w:rFonts w:asciiTheme="minorHAnsi" w:hAnsiTheme="minorHAnsi" w:cstheme="minorHAnsi"/>
        </w:rPr>
        <w:t>Perimenopoz</w:t>
      </w:r>
      <w:proofErr w:type="spellEnd"/>
      <w:r w:rsidRPr="00642178">
        <w:rPr>
          <w:rFonts w:asciiTheme="minorHAnsi" w:hAnsiTheme="minorHAnsi" w:cstheme="minorHAnsi"/>
        </w:rPr>
        <w:t xml:space="preserve"> Semptomları Üzerine Etkisinin Araştırılması (TÜBİTAK 1002-A Projesi)</w:t>
      </w:r>
    </w:p>
    <w:p w:rsidR="00893346" w:rsidRDefault="00893346" w:rsidP="00893346">
      <w:pPr>
        <w:pStyle w:val="ListeParagraf"/>
        <w:widowControl w:val="0"/>
        <w:numPr>
          <w:ilvl w:val="0"/>
          <w:numId w:val="34"/>
        </w:numPr>
        <w:tabs>
          <w:tab w:val="left" w:pos="413"/>
        </w:tabs>
        <w:autoSpaceDE w:val="0"/>
        <w:autoSpaceDN w:val="0"/>
        <w:spacing w:after="0" w:line="360" w:lineRule="auto"/>
        <w:ind w:left="714" w:right="97" w:hanging="357"/>
        <w:contextualSpacing w:val="0"/>
        <w:jc w:val="both"/>
        <w:rPr>
          <w:rFonts w:asciiTheme="minorHAnsi" w:hAnsiTheme="minorHAnsi" w:cstheme="minorHAnsi"/>
        </w:rPr>
      </w:pPr>
      <w:r w:rsidRPr="00642178">
        <w:rPr>
          <w:rFonts w:asciiTheme="minorHAnsi" w:hAnsiTheme="minorHAnsi" w:cstheme="minorHAnsi"/>
        </w:rPr>
        <w:t xml:space="preserve">İkinci </w:t>
      </w:r>
      <w:proofErr w:type="spellStart"/>
      <w:r w:rsidRPr="00642178">
        <w:rPr>
          <w:rFonts w:asciiTheme="minorHAnsi" w:hAnsiTheme="minorHAnsi" w:cstheme="minorHAnsi"/>
        </w:rPr>
        <w:t>Trimester</w:t>
      </w:r>
      <w:proofErr w:type="spellEnd"/>
      <w:r w:rsidRPr="00642178">
        <w:rPr>
          <w:rFonts w:asciiTheme="minorHAnsi" w:hAnsiTheme="minorHAnsi" w:cstheme="minorHAnsi"/>
        </w:rPr>
        <w:t xml:space="preserve"> Gebelerde Klinik Egzersiz Programının </w:t>
      </w:r>
      <w:proofErr w:type="spellStart"/>
      <w:r w:rsidRPr="00642178">
        <w:rPr>
          <w:rFonts w:asciiTheme="minorHAnsi" w:hAnsiTheme="minorHAnsi" w:cstheme="minorHAnsi"/>
        </w:rPr>
        <w:t>Pelvik</w:t>
      </w:r>
      <w:proofErr w:type="spellEnd"/>
      <w:r w:rsidRPr="00642178">
        <w:rPr>
          <w:rFonts w:asciiTheme="minorHAnsi" w:hAnsiTheme="minorHAnsi" w:cstheme="minorHAnsi"/>
        </w:rPr>
        <w:t xml:space="preserve"> Hizalanma ve Düşme Riski </w:t>
      </w:r>
      <w:r w:rsidRPr="00642178">
        <w:rPr>
          <w:rFonts w:asciiTheme="minorHAnsi" w:hAnsiTheme="minorHAnsi" w:cstheme="minorHAnsi"/>
        </w:rPr>
        <w:lastRenderedPageBreak/>
        <w:t xml:space="preserve">Üzerine Etkilerinin Araştırılması: </w:t>
      </w:r>
      <w:proofErr w:type="spellStart"/>
      <w:r w:rsidRPr="00642178">
        <w:rPr>
          <w:rFonts w:asciiTheme="minorHAnsi" w:hAnsiTheme="minorHAnsi" w:cstheme="minorHAnsi"/>
        </w:rPr>
        <w:t>Randomize</w:t>
      </w:r>
      <w:proofErr w:type="spellEnd"/>
      <w:r w:rsidRPr="00642178">
        <w:rPr>
          <w:rFonts w:asciiTheme="minorHAnsi" w:hAnsiTheme="minorHAnsi" w:cstheme="minorHAnsi"/>
        </w:rPr>
        <w:t xml:space="preserve"> Kontrollü Çalışma (TÜBİTEK-1002 Projesi)</w:t>
      </w:r>
    </w:p>
    <w:p w:rsidR="00893346" w:rsidRPr="00642178" w:rsidRDefault="00893346" w:rsidP="00893346">
      <w:pPr>
        <w:pStyle w:val="ListeParagraf"/>
        <w:widowControl w:val="0"/>
        <w:numPr>
          <w:ilvl w:val="0"/>
          <w:numId w:val="34"/>
        </w:numPr>
        <w:tabs>
          <w:tab w:val="left" w:pos="413"/>
        </w:tabs>
        <w:autoSpaceDE w:val="0"/>
        <w:autoSpaceDN w:val="0"/>
        <w:spacing w:after="0" w:line="360" w:lineRule="auto"/>
        <w:ind w:left="714" w:right="97" w:hanging="357"/>
        <w:contextualSpacing w:val="0"/>
        <w:jc w:val="both"/>
        <w:rPr>
          <w:rFonts w:asciiTheme="minorHAnsi" w:hAnsiTheme="minorHAnsi" w:cstheme="minorHAnsi"/>
        </w:rPr>
      </w:pPr>
      <w:proofErr w:type="spellStart"/>
      <w:r w:rsidRPr="00D14C62">
        <w:t>Cost</w:t>
      </w:r>
      <w:proofErr w:type="spellEnd"/>
      <w:r w:rsidRPr="00D14C62">
        <w:t xml:space="preserve"> </w:t>
      </w:r>
      <w:r w:rsidRPr="00642178">
        <w:t xml:space="preserve">Action CA22152-Supporting </w:t>
      </w:r>
      <w:proofErr w:type="spellStart"/>
      <w:r w:rsidRPr="00642178">
        <w:t>emerging</w:t>
      </w:r>
      <w:proofErr w:type="spellEnd"/>
      <w:r w:rsidRPr="00642178">
        <w:t xml:space="preserve"> </w:t>
      </w:r>
      <w:proofErr w:type="spellStart"/>
      <w:r w:rsidRPr="00642178">
        <w:t>care</w:t>
      </w:r>
      <w:proofErr w:type="spellEnd"/>
      <w:r w:rsidRPr="00642178">
        <w:t xml:space="preserve"> </w:t>
      </w:r>
      <w:proofErr w:type="spellStart"/>
      <w:r w:rsidRPr="00642178">
        <w:t>economy</w:t>
      </w:r>
      <w:proofErr w:type="spellEnd"/>
      <w:r w:rsidRPr="00642178">
        <w:t xml:space="preserve">, </w:t>
      </w:r>
      <w:proofErr w:type="spellStart"/>
      <w:r w:rsidRPr="00642178">
        <w:t>empowering</w:t>
      </w:r>
      <w:proofErr w:type="spellEnd"/>
      <w:r w:rsidRPr="00642178">
        <w:t xml:space="preserve"> </w:t>
      </w:r>
      <w:proofErr w:type="spellStart"/>
      <w:r w:rsidRPr="00642178">
        <w:t>caregivers</w:t>
      </w:r>
      <w:proofErr w:type="spellEnd"/>
      <w:r w:rsidRPr="00642178">
        <w:t xml:space="preserve"> </w:t>
      </w:r>
      <w:proofErr w:type="spellStart"/>
      <w:r w:rsidRPr="00642178">
        <w:t>to</w:t>
      </w:r>
      <w:proofErr w:type="spellEnd"/>
      <w:r w:rsidRPr="00642178">
        <w:t xml:space="preserve"> </w:t>
      </w:r>
      <w:proofErr w:type="spellStart"/>
      <w:r w:rsidRPr="00642178">
        <w:t>provide</w:t>
      </w:r>
      <w:proofErr w:type="spellEnd"/>
      <w:r w:rsidRPr="00642178">
        <w:t xml:space="preserve"> </w:t>
      </w:r>
      <w:proofErr w:type="spellStart"/>
      <w:r w:rsidRPr="00642178">
        <w:t>safe</w:t>
      </w:r>
      <w:proofErr w:type="spellEnd"/>
      <w:r w:rsidRPr="00642178">
        <w:t xml:space="preserve"> </w:t>
      </w:r>
      <w:proofErr w:type="spellStart"/>
      <w:r w:rsidRPr="00642178">
        <w:t>care</w:t>
      </w:r>
      <w:proofErr w:type="spellEnd"/>
      <w:r w:rsidRPr="00642178">
        <w:t xml:space="preserve"> at </w:t>
      </w:r>
      <w:proofErr w:type="spellStart"/>
      <w:r w:rsidRPr="00642178">
        <w:t>home</w:t>
      </w:r>
      <w:proofErr w:type="spellEnd"/>
      <w:r w:rsidRPr="00642178">
        <w:t xml:space="preserve"> (</w:t>
      </w:r>
      <w:proofErr w:type="spellStart"/>
      <w:r w:rsidRPr="00642178">
        <w:t>BetterCare</w:t>
      </w:r>
      <w:proofErr w:type="spellEnd"/>
      <w:r w:rsidRPr="00642178">
        <w:t>)</w:t>
      </w:r>
    </w:p>
    <w:p w:rsidR="00893346" w:rsidRPr="00642178" w:rsidRDefault="00893346" w:rsidP="00893346">
      <w:pPr>
        <w:pStyle w:val="ListeParagraf"/>
        <w:widowControl w:val="0"/>
        <w:numPr>
          <w:ilvl w:val="0"/>
          <w:numId w:val="34"/>
        </w:numPr>
        <w:tabs>
          <w:tab w:val="left" w:pos="413"/>
        </w:tabs>
        <w:autoSpaceDE w:val="0"/>
        <w:autoSpaceDN w:val="0"/>
        <w:spacing w:after="0" w:line="360" w:lineRule="auto"/>
        <w:ind w:left="714" w:right="97" w:hanging="357"/>
        <w:contextualSpacing w:val="0"/>
        <w:jc w:val="both"/>
        <w:rPr>
          <w:rFonts w:asciiTheme="minorHAnsi" w:hAnsiTheme="minorHAnsi" w:cstheme="minorHAnsi"/>
        </w:rPr>
      </w:pPr>
      <w:r w:rsidRPr="00642178">
        <w:rPr>
          <w:bCs/>
          <w:color w:val="000000"/>
        </w:rPr>
        <w:t>COST Action:</w:t>
      </w:r>
      <w:r w:rsidRPr="00642178">
        <w:rPr>
          <w:color w:val="000000"/>
        </w:rPr>
        <w:t xml:space="preserve"> CUPID21123, </w:t>
      </w:r>
      <w:proofErr w:type="spellStart"/>
      <w:r w:rsidRPr="00642178">
        <w:rPr>
          <w:color w:val="000000"/>
        </w:rPr>
        <w:t>Cancer</w:t>
      </w:r>
      <w:proofErr w:type="spellEnd"/>
      <w:r w:rsidRPr="00642178">
        <w:rPr>
          <w:color w:val="000000"/>
        </w:rPr>
        <w:t xml:space="preserve"> </w:t>
      </w:r>
      <w:proofErr w:type="spellStart"/>
      <w:r w:rsidRPr="00642178">
        <w:rPr>
          <w:color w:val="000000"/>
        </w:rPr>
        <w:t>Understanding</w:t>
      </w:r>
      <w:proofErr w:type="spellEnd"/>
      <w:r w:rsidRPr="00642178">
        <w:rPr>
          <w:color w:val="000000"/>
        </w:rPr>
        <w:t xml:space="preserve"> </w:t>
      </w:r>
      <w:proofErr w:type="spellStart"/>
      <w:r w:rsidRPr="00642178">
        <w:rPr>
          <w:color w:val="000000"/>
        </w:rPr>
        <w:t>Prevention</w:t>
      </w:r>
      <w:proofErr w:type="spellEnd"/>
      <w:r w:rsidRPr="00642178">
        <w:rPr>
          <w:color w:val="000000"/>
        </w:rPr>
        <w:t xml:space="preserve"> in </w:t>
      </w:r>
      <w:proofErr w:type="spellStart"/>
      <w:r w:rsidRPr="00642178">
        <w:rPr>
          <w:color w:val="000000"/>
        </w:rPr>
        <w:t>Intellectual</w:t>
      </w:r>
      <w:proofErr w:type="spellEnd"/>
      <w:r w:rsidRPr="00642178">
        <w:rPr>
          <w:color w:val="000000"/>
        </w:rPr>
        <w:t xml:space="preserve"> </w:t>
      </w:r>
      <w:proofErr w:type="spellStart"/>
      <w:r w:rsidRPr="00642178">
        <w:rPr>
          <w:color w:val="000000"/>
        </w:rPr>
        <w:t>Disabilities</w:t>
      </w:r>
      <w:proofErr w:type="spellEnd"/>
    </w:p>
    <w:p w:rsidR="00893346" w:rsidRPr="00642178" w:rsidRDefault="00893346" w:rsidP="00893346">
      <w:pPr>
        <w:pStyle w:val="ListeParagraf"/>
        <w:widowControl w:val="0"/>
        <w:numPr>
          <w:ilvl w:val="0"/>
          <w:numId w:val="34"/>
        </w:numPr>
        <w:tabs>
          <w:tab w:val="left" w:pos="413"/>
        </w:tabs>
        <w:autoSpaceDE w:val="0"/>
        <w:autoSpaceDN w:val="0"/>
        <w:spacing w:after="0" w:line="360" w:lineRule="auto"/>
        <w:ind w:left="714" w:right="97" w:hanging="357"/>
        <w:contextualSpacing w:val="0"/>
        <w:jc w:val="both"/>
        <w:rPr>
          <w:rFonts w:asciiTheme="minorHAnsi" w:hAnsiTheme="minorHAnsi" w:cstheme="minorHAnsi"/>
        </w:rPr>
      </w:pPr>
      <w:r w:rsidRPr="00D14C62">
        <w:rPr>
          <w:bCs/>
          <w:sz w:val="24"/>
          <w:szCs w:val="24"/>
        </w:rPr>
        <w:t xml:space="preserve">COST- CA22106-Migrant </w:t>
      </w:r>
      <w:proofErr w:type="spellStart"/>
      <w:r w:rsidRPr="00D14C62">
        <w:rPr>
          <w:bCs/>
          <w:sz w:val="24"/>
          <w:szCs w:val="24"/>
        </w:rPr>
        <w:t>Disaster</w:t>
      </w:r>
      <w:proofErr w:type="spellEnd"/>
      <w:r w:rsidRPr="00D14C62">
        <w:rPr>
          <w:bCs/>
          <w:sz w:val="24"/>
          <w:szCs w:val="24"/>
        </w:rPr>
        <w:t xml:space="preserve"> </w:t>
      </w:r>
      <w:proofErr w:type="spellStart"/>
      <w:r w:rsidRPr="00D14C62">
        <w:rPr>
          <w:bCs/>
          <w:sz w:val="24"/>
          <w:szCs w:val="24"/>
        </w:rPr>
        <w:t>Victim</w:t>
      </w:r>
      <w:proofErr w:type="spellEnd"/>
      <w:r w:rsidRPr="00D14C62">
        <w:rPr>
          <w:bCs/>
          <w:sz w:val="24"/>
          <w:szCs w:val="24"/>
        </w:rPr>
        <w:t xml:space="preserve"> </w:t>
      </w:r>
      <w:proofErr w:type="spellStart"/>
      <w:r w:rsidRPr="00D14C62">
        <w:rPr>
          <w:bCs/>
          <w:sz w:val="24"/>
          <w:szCs w:val="24"/>
        </w:rPr>
        <w:t>Identification</w:t>
      </w:r>
      <w:proofErr w:type="spellEnd"/>
    </w:p>
    <w:p w:rsidR="00893346" w:rsidRPr="00642178" w:rsidRDefault="00893346" w:rsidP="00893346">
      <w:pPr>
        <w:spacing w:after="0" w:line="360" w:lineRule="auto"/>
        <w:jc w:val="both"/>
        <w:rPr>
          <w:rFonts w:asciiTheme="minorHAnsi" w:eastAsia="Times New Roman" w:hAnsiTheme="minorHAnsi" w:cstheme="minorHAnsi"/>
        </w:rPr>
      </w:pPr>
    </w:p>
    <w:p w:rsidR="00893346" w:rsidRPr="000B6635" w:rsidRDefault="00893346" w:rsidP="00893346">
      <w:pPr>
        <w:spacing w:after="0" w:line="360" w:lineRule="auto"/>
        <w:jc w:val="both"/>
        <w:rPr>
          <w:rFonts w:asciiTheme="minorHAnsi" w:eastAsia="Times New Roman" w:hAnsiTheme="minorHAnsi" w:cstheme="minorHAnsi"/>
        </w:rPr>
      </w:pPr>
      <w:bookmarkStart w:id="3" w:name="_heading=h.3z9p65na9w23" w:colFirst="0" w:colLast="0"/>
      <w:bookmarkEnd w:id="3"/>
      <w:r w:rsidRPr="00270726">
        <w:rPr>
          <w:rFonts w:asciiTheme="minorHAnsi" w:eastAsia="Times New Roman" w:hAnsiTheme="minorHAnsi" w:cstheme="minorHAnsi"/>
        </w:rPr>
        <w:t xml:space="preserve">Üniversitemizde SKS birimine bağlı olan </w:t>
      </w:r>
      <w:r>
        <w:rPr>
          <w:rFonts w:asciiTheme="minorHAnsi" w:eastAsia="Times New Roman" w:hAnsiTheme="minorHAnsi" w:cstheme="minorHAnsi"/>
        </w:rPr>
        <w:t>65</w:t>
      </w:r>
      <w:r w:rsidRPr="00270726">
        <w:rPr>
          <w:rFonts w:asciiTheme="minorHAnsi" w:eastAsia="Times New Roman" w:hAnsiTheme="minorHAnsi" w:cstheme="minorHAnsi"/>
        </w:rPr>
        <w:t xml:space="preserve"> aktif öğrenci topluluğu yer almaktadır. Öğrencilerimize sunulan olanaklar </w:t>
      </w:r>
      <w:hyperlink r:id="rId135">
        <w:r w:rsidRPr="00270726">
          <w:rPr>
            <w:rFonts w:asciiTheme="minorHAnsi" w:eastAsia="Times New Roman" w:hAnsiTheme="minorHAnsi" w:cstheme="minorHAnsi"/>
            <w:color w:val="0563C1"/>
            <w:u w:val="single"/>
          </w:rPr>
          <w:t>https://sks.hku.edu.tr/</w:t>
        </w:r>
      </w:hyperlink>
      <w:r w:rsidRPr="00270726">
        <w:rPr>
          <w:rFonts w:asciiTheme="minorHAnsi" w:eastAsia="Times New Roman" w:hAnsiTheme="minorHAnsi" w:cstheme="minorHAnsi"/>
        </w:rPr>
        <w:t xml:space="preserve">  bağlantısında yer almaktadır. SBF tarafından aktif olarak </w:t>
      </w:r>
      <w:r w:rsidRPr="000B6635">
        <w:rPr>
          <w:rFonts w:asciiTheme="minorHAnsi" w:eastAsia="Times New Roman" w:hAnsiTheme="minorHAnsi" w:cstheme="minorHAnsi"/>
        </w:rPr>
        <w:t>yürütülen öğrenci toplulukları “Sağlık Topluluğu”, “Spor Topluluğu”,</w:t>
      </w:r>
      <w:r>
        <w:rPr>
          <w:rFonts w:asciiTheme="minorHAnsi" w:eastAsia="Times New Roman" w:hAnsiTheme="minorHAnsi" w:cstheme="minorHAnsi"/>
        </w:rPr>
        <w:t xml:space="preserve"> “Nane Limon Topluluğu” </w:t>
      </w:r>
      <w:r w:rsidRPr="000B6635">
        <w:rPr>
          <w:rFonts w:asciiTheme="minorHAnsi" w:eastAsia="Times New Roman" w:hAnsiTheme="minorHAnsi" w:cstheme="minorHAnsi"/>
        </w:rPr>
        <w:t xml:space="preserve">dur. Yeni öğrenci toplulukları kurulması planlanmaktadır. </w:t>
      </w:r>
    </w:p>
    <w:p w:rsidR="00893346" w:rsidRPr="000B6635" w:rsidRDefault="00893346" w:rsidP="00893346">
      <w:pPr>
        <w:spacing w:after="0" w:line="360" w:lineRule="auto"/>
        <w:jc w:val="both"/>
        <w:rPr>
          <w:rFonts w:asciiTheme="minorHAnsi" w:eastAsia="Times New Roman" w:hAnsiTheme="minorHAnsi" w:cstheme="minorHAnsi"/>
        </w:rPr>
      </w:pPr>
    </w:p>
    <w:p w:rsidR="00893346" w:rsidRPr="000B6635" w:rsidRDefault="00893346" w:rsidP="00893346">
      <w:pPr>
        <w:shd w:val="clear" w:color="auto" w:fill="FFFFFF"/>
        <w:spacing w:after="0" w:line="360" w:lineRule="auto"/>
        <w:jc w:val="both"/>
        <w:rPr>
          <w:rFonts w:asciiTheme="minorHAnsi" w:eastAsia="Times New Roman" w:hAnsiTheme="minorHAnsi" w:cstheme="minorHAnsi"/>
        </w:rPr>
      </w:pPr>
      <w:r w:rsidRPr="000B6635">
        <w:rPr>
          <w:rFonts w:asciiTheme="minorHAnsi" w:eastAsia="Times New Roman" w:hAnsiTheme="minorHAnsi" w:cstheme="minorHAnsi"/>
        </w:rPr>
        <w:t>2025 yılı içinde</w:t>
      </w:r>
    </w:p>
    <w:p w:rsidR="00893346" w:rsidRPr="000B6635" w:rsidRDefault="00893346" w:rsidP="00893346">
      <w:pPr>
        <w:shd w:val="clear" w:color="auto" w:fill="FFFFFF"/>
        <w:spacing w:after="0" w:line="360" w:lineRule="auto"/>
        <w:rPr>
          <w:rFonts w:asciiTheme="minorHAnsi" w:eastAsia="Times New Roman" w:hAnsiTheme="minorHAnsi" w:cstheme="minorHAnsi"/>
        </w:rPr>
      </w:pPr>
      <w:r w:rsidRPr="000B6635">
        <w:rPr>
          <w:rFonts w:asciiTheme="minorHAnsi" w:eastAsia="Times New Roman" w:hAnsiTheme="minorHAnsi" w:cstheme="minorHAnsi"/>
        </w:rPr>
        <w:t>Nane Limon Topluluğu tarafından;</w:t>
      </w:r>
    </w:p>
    <w:p w:rsidR="00893346" w:rsidRPr="000B6635" w:rsidRDefault="00893346" w:rsidP="00893346">
      <w:pPr>
        <w:shd w:val="clear" w:color="auto" w:fill="FFFFFF"/>
        <w:spacing w:after="0" w:line="360" w:lineRule="auto"/>
        <w:ind w:left="720"/>
        <w:rPr>
          <w:rFonts w:asciiTheme="minorHAnsi" w:eastAsia="Times New Roman" w:hAnsiTheme="minorHAnsi" w:cstheme="minorHAnsi"/>
        </w:rPr>
      </w:pPr>
      <w:r w:rsidRPr="000B6635">
        <w:rPr>
          <w:rFonts w:asciiTheme="minorHAnsi" w:eastAsia="Times New Roman" w:hAnsiTheme="minorHAnsi" w:cstheme="minorHAnsi"/>
        </w:rPr>
        <w:t>·</w:t>
      </w:r>
      <w:r w:rsidRPr="000B6635">
        <w:rPr>
          <w:rFonts w:asciiTheme="minorHAnsi" w:eastAsia="Times New Roman" w:hAnsiTheme="minorHAnsi" w:cstheme="minorHAnsi"/>
          <w:sz w:val="14"/>
          <w:szCs w:val="14"/>
        </w:rPr>
        <w:t>        </w:t>
      </w:r>
      <w:r w:rsidRPr="000B6635">
        <w:rPr>
          <w:rFonts w:asciiTheme="minorHAnsi" w:eastAsia="Times New Roman" w:hAnsiTheme="minorHAnsi" w:cstheme="minorHAnsi"/>
        </w:rPr>
        <w:t xml:space="preserve">20 Şubat 2025 tarihinde </w:t>
      </w:r>
      <w:proofErr w:type="spellStart"/>
      <w:r w:rsidRPr="000B6635">
        <w:rPr>
          <w:rFonts w:asciiTheme="minorHAnsi" w:eastAsia="Times New Roman" w:hAnsiTheme="minorHAnsi" w:cstheme="minorHAnsi"/>
        </w:rPr>
        <w:t>Kari̇yer</w:t>
      </w:r>
      <w:proofErr w:type="spellEnd"/>
      <w:r w:rsidRPr="000B6635">
        <w:rPr>
          <w:rFonts w:asciiTheme="minorHAnsi" w:eastAsia="Times New Roman" w:hAnsiTheme="minorHAnsi" w:cstheme="minorHAnsi"/>
        </w:rPr>
        <w:t xml:space="preserve"> Planlama Günleri̇ 7 (Özel Hastanelerde Diyetisyen Olmak)</w:t>
      </w:r>
    </w:p>
    <w:p w:rsidR="00893346" w:rsidRPr="000B6635" w:rsidRDefault="00893346" w:rsidP="00893346">
      <w:pPr>
        <w:shd w:val="clear" w:color="auto" w:fill="FFFFFF"/>
        <w:spacing w:after="0" w:line="360" w:lineRule="auto"/>
        <w:ind w:left="720"/>
        <w:rPr>
          <w:rFonts w:asciiTheme="minorHAnsi" w:eastAsia="Times New Roman" w:hAnsiTheme="minorHAnsi" w:cstheme="minorHAnsi"/>
        </w:rPr>
      </w:pPr>
      <w:r w:rsidRPr="000B6635">
        <w:rPr>
          <w:rFonts w:asciiTheme="minorHAnsi" w:eastAsia="Times New Roman" w:hAnsiTheme="minorHAnsi" w:cstheme="minorHAnsi"/>
        </w:rPr>
        <w:t>·</w:t>
      </w:r>
      <w:r w:rsidRPr="000B6635">
        <w:rPr>
          <w:rFonts w:asciiTheme="minorHAnsi" w:eastAsia="Times New Roman" w:hAnsiTheme="minorHAnsi" w:cstheme="minorHAnsi"/>
          <w:sz w:val="14"/>
          <w:szCs w:val="14"/>
        </w:rPr>
        <w:t>        </w:t>
      </w:r>
      <w:r w:rsidRPr="000B6635">
        <w:rPr>
          <w:rFonts w:asciiTheme="minorHAnsi" w:eastAsia="Times New Roman" w:hAnsiTheme="minorHAnsi" w:cstheme="minorHAnsi"/>
        </w:rPr>
        <w:t>9 Nisan 2025 tarihinde Toplum Sağlığı konulu panel gerçekleştirilmiştir.</w:t>
      </w:r>
    </w:p>
    <w:p w:rsidR="00893346" w:rsidRPr="000B6635" w:rsidRDefault="00893346" w:rsidP="00893346">
      <w:pPr>
        <w:shd w:val="clear" w:color="auto" w:fill="FFFFFF"/>
        <w:spacing w:after="0" w:line="360" w:lineRule="auto"/>
        <w:rPr>
          <w:rFonts w:asciiTheme="minorHAnsi" w:eastAsia="Times New Roman" w:hAnsiTheme="minorHAnsi" w:cstheme="minorHAnsi"/>
        </w:rPr>
      </w:pPr>
      <w:r w:rsidRPr="000B6635">
        <w:rPr>
          <w:rFonts w:asciiTheme="minorHAnsi" w:eastAsia="Times New Roman" w:hAnsiTheme="minorHAnsi" w:cstheme="minorHAnsi"/>
        </w:rPr>
        <w:t>Sağlık Topluluğu tarafından;</w:t>
      </w:r>
    </w:p>
    <w:p w:rsidR="00893346" w:rsidRPr="000B6635" w:rsidRDefault="00893346" w:rsidP="00893346">
      <w:pPr>
        <w:shd w:val="clear" w:color="auto" w:fill="FFFFFF"/>
        <w:spacing w:after="0" w:line="360" w:lineRule="auto"/>
        <w:ind w:left="720"/>
        <w:rPr>
          <w:rFonts w:asciiTheme="minorHAnsi" w:eastAsia="Times New Roman" w:hAnsiTheme="minorHAnsi" w:cstheme="minorHAnsi"/>
        </w:rPr>
      </w:pPr>
      <w:r w:rsidRPr="000B6635">
        <w:rPr>
          <w:rFonts w:asciiTheme="minorHAnsi" w:eastAsia="Times New Roman" w:hAnsiTheme="minorHAnsi" w:cstheme="minorHAnsi"/>
        </w:rPr>
        <w:t>·</w:t>
      </w:r>
      <w:r w:rsidRPr="000B6635">
        <w:rPr>
          <w:rFonts w:asciiTheme="minorHAnsi" w:eastAsia="Times New Roman" w:hAnsiTheme="minorHAnsi" w:cstheme="minorHAnsi"/>
          <w:sz w:val="14"/>
          <w:szCs w:val="14"/>
        </w:rPr>
        <w:t>        </w:t>
      </w:r>
      <w:r w:rsidRPr="000B6635">
        <w:rPr>
          <w:rFonts w:asciiTheme="minorHAnsi" w:eastAsia="Times New Roman" w:hAnsiTheme="minorHAnsi" w:cstheme="minorHAnsi"/>
        </w:rPr>
        <w:t>5 Şubat 2025 tarihinde Sağlıklı Yaşam Kampı</w:t>
      </w:r>
    </w:p>
    <w:p w:rsidR="00893346" w:rsidRPr="000B6635" w:rsidRDefault="00893346" w:rsidP="00893346">
      <w:pPr>
        <w:shd w:val="clear" w:color="auto" w:fill="FFFFFF"/>
        <w:spacing w:after="0" w:line="360" w:lineRule="auto"/>
        <w:ind w:left="720"/>
        <w:rPr>
          <w:rFonts w:asciiTheme="minorHAnsi" w:eastAsia="Times New Roman" w:hAnsiTheme="minorHAnsi" w:cstheme="minorHAnsi"/>
        </w:rPr>
      </w:pPr>
      <w:r w:rsidRPr="000B6635">
        <w:rPr>
          <w:rFonts w:asciiTheme="minorHAnsi" w:eastAsia="Times New Roman" w:hAnsiTheme="minorHAnsi" w:cstheme="minorHAnsi"/>
        </w:rPr>
        <w:t>·</w:t>
      </w:r>
      <w:r w:rsidRPr="000B6635">
        <w:rPr>
          <w:rFonts w:asciiTheme="minorHAnsi" w:eastAsia="Times New Roman" w:hAnsiTheme="minorHAnsi" w:cstheme="minorHAnsi"/>
          <w:sz w:val="14"/>
          <w:szCs w:val="14"/>
        </w:rPr>
        <w:t>        </w:t>
      </w:r>
      <w:r w:rsidRPr="000B6635">
        <w:rPr>
          <w:rFonts w:asciiTheme="minorHAnsi" w:eastAsia="Times New Roman" w:hAnsiTheme="minorHAnsi" w:cstheme="minorHAnsi"/>
        </w:rPr>
        <w:t xml:space="preserve">6 Mart 2025 tarihinde </w:t>
      </w:r>
      <w:proofErr w:type="spellStart"/>
      <w:r w:rsidRPr="000B6635">
        <w:rPr>
          <w:rFonts w:asciiTheme="minorHAnsi" w:eastAsia="Times New Roman" w:hAnsiTheme="minorHAnsi" w:cstheme="minorHAnsi"/>
        </w:rPr>
        <w:t>Obezite</w:t>
      </w:r>
      <w:proofErr w:type="spellEnd"/>
      <w:r w:rsidRPr="000B6635">
        <w:rPr>
          <w:rFonts w:asciiTheme="minorHAnsi" w:eastAsia="Times New Roman" w:hAnsiTheme="minorHAnsi" w:cstheme="minorHAnsi"/>
        </w:rPr>
        <w:t xml:space="preserve"> ve Sağlık İletişimi paneli</w:t>
      </w:r>
    </w:p>
    <w:p w:rsidR="00893346" w:rsidRPr="000B6635" w:rsidRDefault="00893346" w:rsidP="00893346">
      <w:pPr>
        <w:shd w:val="clear" w:color="auto" w:fill="FFFFFF"/>
        <w:spacing w:after="0" w:line="360" w:lineRule="auto"/>
        <w:ind w:left="720"/>
        <w:rPr>
          <w:rFonts w:asciiTheme="minorHAnsi" w:eastAsia="Times New Roman" w:hAnsiTheme="minorHAnsi" w:cstheme="minorHAnsi"/>
        </w:rPr>
      </w:pPr>
      <w:r w:rsidRPr="000B6635">
        <w:rPr>
          <w:rFonts w:asciiTheme="minorHAnsi" w:eastAsia="Times New Roman" w:hAnsiTheme="minorHAnsi" w:cstheme="minorHAnsi"/>
        </w:rPr>
        <w:t>·</w:t>
      </w:r>
      <w:r w:rsidRPr="000B6635">
        <w:rPr>
          <w:rFonts w:asciiTheme="minorHAnsi" w:eastAsia="Times New Roman" w:hAnsiTheme="minorHAnsi" w:cstheme="minorHAnsi"/>
          <w:sz w:val="14"/>
          <w:szCs w:val="14"/>
        </w:rPr>
        <w:t>        </w:t>
      </w:r>
      <w:r w:rsidRPr="000B6635">
        <w:rPr>
          <w:rFonts w:asciiTheme="minorHAnsi" w:eastAsia="Times New Roman" w:hAnsiTheme="minorHAnsi" w:cstheme="minorHAnsi"/>
        </w:rPr>
        <w:t>10 Mart 2025 tarihinde Yoga ve Dans Terapi</w:t>
      </w:r>
    </w:p>
    <w:p w:rsidR="00893346" w:rsidRPr="000B6635" w:rsidRDefault="00893346" w:rsidP="00893346">
      <w:pPr>
        <w:shd w:val="clear" w:color="auto" w:fill="FFFFFF"/>
        <w:spacing w:after="0" w:line="360" w:lineRule="auto"/>
        <w:ind w:left="720"/>
        <w:rPr>
          <w:rFonts w:asciiTheme="minorHAnsi" w:eastAsia="Times New Roman" w:hAnsiTheme="minorHAnsi" w:cstheme="minorHAnsi"/>
        </w:rPr>
      </w:pPr>
      <w:r w:rsidRPr="000B6635">
        <w:rPr>
          <w:rFonts w:asciiTheme="minorHAnsi" w:eastAsia="Times New Roman" w:hAnsiTheme="minorHAnsi" w:cstheme="minorHAnsi"/>
        </w:rPr>
        <w:t>·</w:t>
      </w:r>
      <w:r w:rsidRPr="000B6635">
        <w:rPr>
          <w:rFonts w:asciiTheme="minorHAnsi" w:eastAsia="Times New Roman" w:hAnsiTheme="minorHAnsi" w:cstheme="minorHAnsi"/>
          <w:sz w:val="14"/>
          <w:szCs w:val="14"/>
        </w:rPr>
        <w:t>        </w:t>
      </w:r>
      <w:r w:rsidRPr="000B6635">
        <w:rPr>
          <w:rFonts w:asciiTheme="minorHAnsi" w:eastAsia="Times New Roman" w:hAnsiTheme="minorHAnsi" w:cstheme="minorHAnsi"/>
        </w:rPr>
        <w:t>7 Nisan 2025 tarihinde Fizik Tedavi Kliniği Açma konulu seminer</w:t>
      </w:r>
    </w:p>
    <w:p w:rsidR="00893346" w:rsidRPr="000B6635" w:rsidRDefault="00893346" w:rsidP="00893346">
      <w:pPr>
        <w:shd w:val="clear" w:color="auto" w:fill="FFFFFF"/>
        <w:spacing w:after="0" w:line="360" w:lineRule="auto"/>
        <w:ind w:left="720"/>
        <w:rPr>
          <w:rFonts w:asciiTheme="minorHAnsi" w:eastAsia="Times New Roman" w:hAnsiTheme="minorHAnsi" w:cstheme="minorHAnsi"/>
        </w:rPr>
      </w:pPr>
      <w:r w:rsidRPr="000B6635">
        <w:rPr>
          <w:rFonts w:asciiTheme="minorHAnsi" w:eastAsia="Times New Roman" w:hAnsiTheme="minorHAnsi" w:cstheme="minorHAnsi"/>
        </w:rPr>
        <w:t>·</w:t>
      </w:r>
      <w:r w:rsidRPr="000B6635">
        <w:rPr>
          <w:rFonts w:asciiTheme="minorHAnsi" w:eastAsia="Times New Roman" w:hAnsiTheme="minorHAnsi" w:cstheme="minorHAnsi"/>
          <w:sz w:val="14"/>
          <w:szCs w:val="14"/>
        </w:rPr>
        <w:t>        </w:t>
      </w:r>
      <w:r w:rsidRPr="000B6635">
        <w:rPr>
          <w:rFonts w:asciiTheme="minorHAnsi" w:eastAsia="Times New Roman" w:hAnsiTheme="minorHAnsi" w:cstheme="minorHAnsi"/>
        </w:rPr>
        <w:t xml:space="preserve">12 Mayıs 2025 tarihinde </w:t>
      </w:r>
      <w:proofErr w:type="spellStart"/>
      <w:r w:rsidRPr="000B6635">
        <w:rPr>
          <w:rFonts w:asciiTheme="minorHAnsi" w:eastAsia="Times New Roman" w:hAnsiTheme="minorHAnsi" w:cstheme="minorHAnsi"/>
        </w:rPr>
        <w:t>Ünides</w:t>
      </w:r>
      <w:proofErr w:type="spellEnd"/>
      <w:r w:rsidRPr="000B6635">
        <w:rPr>
          <w:rFonts w:asciiTheme="minorHAnsi" w:eastAsia="Times New Roman" w:hAnsiTheme="minorHAnsi" w:cstheme="minorHAnsi"/>
        </w:rPr>
        <w:t xml:space="preserve"> projesi Yeni Jenerasyonda Diş Sağlığı</w:t>
      </w:r>
    </w:p>
    <w:p w:rsidR="00893346" w:rsidRPr="000B6635" w:rsidRDefault="00893346" w:rsidP="00893346">
      <w:pPr>
        <w:shd w:val="clear" w:color="auto" w:fill="FFFFFF"/>
        <w:spacing w:after="0" w:line="360" w:lineRule="auto"/>
        <w:ind w:left="720"/>
        <w:rPr>
          <w:rFonts w:asciiTheme="minorHAnsi" w:eastAsia="Times New Roman" w:hAnsiTheme="minorHAnsi" w:cstheme="minorHAnsi"/>
        </w:rPr>
      </w:pPr>
      <w:r w:rsidRPr="000B6635">
        <w:rPr>
          <w:rFonts w:asciiTheme="minorHAnsi" w:eastAsia="Times New Roman" w:hAnsiTheme="minorHAnsi" w:cstheme="minorHAnsi"/>
        </w:rPr>
        <w:t>·</w:t>
      </w:r>
      <w:r w:rsidRPr="000B6635">
        <w:rPr>
          <w:rFonts w:asciiTheme="minorHAnsi" w:eastAsia="Times New Roman" w:hAnsiTheme="minorHAnsi" w:cstheme="minorHAnsi"/>
          <w:sz w:val="14"/>
          <w:szCs w:val="14"/>
        </w:rPr>
        <w:t>        </w:t>
      </w:r>
      <w:r w:rsidRPr="000B6635">
        <w:rPr>
          <w:rFonts w:asciiTheme="minorHAnsi" w:eastAsia="Times New Roman" w:hAnsiTheme="minorHAnsi" w:cstheme="minorHAnsi"/>
        </w:rPr>
        <w:t>30 Ekim 2025 tarihinde Temel Yaşam Desteği Atölyesi gerçekleştirilmiştir.</w:t>
      </w:r>
    </w:p>
    <w:p w:rsidR="00893346" w:rsidRPr="000B6635" w:rsidRDefault="00893346" w:rsidP="00893346">
      <w:pPr>
        <w:shd w:val="clear" w:color="auto" w:fill="FFFFFF"/>
        <w:spacing w:after="0" w:line="360" w:lineRule="auto"/>
        <w:rPr>
          <w:rFonts w:asciiTheme="minorHAnsi" w:eastAsia="Times New Roman" w:hAnsiTheme="minorHAnsi" w:cstheme="minorHAnsi"/>
        </w:rPr>
      </w:pPr>
      <w:r w:rsidRPr="000B6635">
        <w:rPr>
          <w:rFonts w:asciiTheme="minorHAnsi" w:eastAsia="Times New Roman" w:hAnsiTheme="minorHAnsi" w:cstheme="minorHAnsi"/>
        </w:rPr>
        <w:t>Spor Topluluğu tarafından;</w:t>
      </w:r>
    </w:p>
    <w:p w:rsidR="00893346" w:rsidRPr="000B6635" w:rsidRDefault="00893346" w:rsidP="00893346">
      <w:pPr>
        <w:shd w:val="clear" w:color="auto" w:fill="FFFFFF"/>
        <w:spacing w:after="0" w:line="360" w:lineRule="auto"/>
        <w:ind w:left="720"/>
        <w:rPr>
          <w:rFonts w:asciiTheme="minorHAnsi" w:eastAsia="Times New Roman" w:hAnsiTheme="minorHAnsi" w:cstheme="minorHAnsi"/>
        </w:rPr>
      </w:pPr>
      <w:r w:rsidRPr="000B6635">
        <w:rPr>
          <w:rFonts w:asciiTheme="minorHAnsi" w:eastAsia="Times New Roman" w:hAnsiTheme="minorHAnsi" w:cstheme="minorHAnsi"/>
        </w:rPr>
        <w:t>·</w:t>
      </w:r>
      <w:r w:rsidRPr="000B6635">
        <w:rPr>
          <w:rFonts w:asciiTheme="minorHAnsi" w:eastAsia="Times New Roman" w:hAnsiTheme="minorHAnsi" w:cstheme="minorHAnsi"/>
          <w:sz w:val="14"/>
          <w:szCs w:val="14"/>
        </w:rPr>
        <w:t>        </w:t>
      </w:r>
      <w:r w:rsidRPr="000B6635">
        <w:rPr>
          <w:rFonts w:asciiTheme="minorHAnsi" w:eastAsia="Times New Roman" w:hAnsiTheme="minorHAnsi" w:cstheme="minorHAnsi"/>
        </w:rPr>
        <w:t>7 Mayıs 2025 tarihinde 2.Geleneksel Bahar Pikniği ve Spor Turnuvaları düzenlenmiştir.</w:t>
      </w:r>
    </w:p>
    <w:p w:rsidR="00893346" w:rsidRPr="000B6635" w:rsidRDefault="00893346" w:rsidP="00893346">
      <w:pPr>
        <w:shd w:val="clear" w:color="auto" w:fill="FFFFFF"/>
        <w:spacing w:after="0" w:line="360" w:lineRule="auto"/>
        <w:jc w:val="both"/>
        <w:rPr>
          <w:rFonts w:asciiTheme="minorHAnsi" w:eastAsia="Times New Roman" w:hAnsiTheme="minorHAnsi" w:cstheme="minorHAnsi"/>
        </w:rPr>
      </w:pPr>
      <w:r w:rsidRPr="000B6635">
        <w:rPr>
          <w:rFonts w:asciiTheme="minorHAnsi" w:eastAsia="Times New Roman" w:hAnsiTheme="minorHAnsi" w:cstheme="minorHAnsi"/>
        </w:rPr>
        <w:t>SBF öğrenci toplulukları tarafından yapılan etkinliklere yönelik bilgi ve görseller </w:t>
      </w:r>
      <w:r w:rsidRPr="000B6635">
        <w:rPr>
          <w:rFonts w:asciiTheme="minorHAnsi" w:eastAsia="Times New Roman" w:hAnsiTheme="minorHAnsi" w:cstheme="minorHAnsi"/>
          <w:b/>
          <w:bCs/>
          <w:color w:val="FF0000"/>
        </w:rPr>
        <w:t>Kanıt B.</w:t>
      </w:r>
      <w:proofErr w:type="gramStart"/>
      <w:r w:rsidRPr="000B6635">
        <w:rPr>
          <w:rFonts w:asciiTheme="minorHAnsi" w:eastAsia="Times New Roman" w:hAnsiTheme="minorHAnsi" w:cstheme="minorHAnsi"/>
          <w:b/>
          <w:bCs/>
          <w:color w:val="FF0000"/>
        </w:rPr>
        <w:t>3.5</w:t>
      </w:r>
      <w:proofErr w:type="gramEnd"/>
      <w:r w:rsidRPr="000B6635">
        <w:rPr>
          <w:rFonts w:asciiTheme="minorHAnsi" w:eastAsia="Times New Roman" w:hAnsiTheme="minorHAnsi" w:cstheme="minorHAnsi"/>
          <w:b/>
          <w:bCs/>
          <w:color w:val="FF0000"/>
        </w:rPr>
        <w:t>.A</w:t>
      </w:r>
      <w:r w:rsidRPr="000B6635">
        <w:rPr>
          <w:rFonts w:asciiTheme="minorHAnsi" w:eastAsia="Times New Roman" w:hAnsiTheme="minorHAnsi" w:cstheme="minorHAnsi"/>
          <w:color w:val="FF0000"/>
        </w:rPr>
        <w:t xml:space="preserve">’da </w:t>
      </w:r>
      <w:r w:rsidRPr="000B6635">
        <w:rPr>
          <w:rFonts w:asciiTheme="minorHAnsi" w:eastAsia="Times New Roman" w:hAnsiTheme="minorHAnsi" w:cstheme="minorHAnsi"/>
        </w:rPr>
        <w:t>verilmiştir.  </w:t>
      </w:r>
    </w:p>
    <w:p w:rsidR="00893346" w:rsidRPr="000B6635" w:rsidRDefault="00893346" w:rsidP="00893346">
      <w:pPr>
        <w:spacing w:after="0" w:line="360" w:lineRule="auto"/>
        <w:jc w:val="both"/>
        <w:rPr>
          <w:rFonts w:asciiTheme="minorHAnsi" w:eastAsia="Times New Roman" w:hAnsiTheme="minorHAnsi" w:cstheme="minorHAnsi"/>
        </w:rPr>
      </w:pPr>
    </w:p>
    <w:p w:rsidR="00893346" w:rsidRPr="00CC10D9" w:rsidRDefault="00893346" w:rsidP="00893346">
      <w:pPr>
        <w:spacing w:after="0" w:line="360" w:lineRule="auto"/>
        <w:jc w:val="both"/>
        <w:rPr>
          <w:rFonts w:asciiTheme="minorHAnsi" w:eastAsia="Times New Roman" w:hAnsiTheme="minorHAnsi" w:cstheme="minorHAnsi"/>
          <w:b/>
          <w:color w:val="FF0000"/>
        </w:rPr>
      </w:pPr>
      <w:r w:rsidRPr="00CC10D9">
        <w:rPr>
          <w:rFonts w:asciiTheme="minorHAnsi" w:eastAsia="Times New Roman" w:hAnsiTheme="minorHAnsi" w:cstheme="minorHAnsi"/>
        </w:rPr>
        <w:t xml:space="preserve">SBF Akademik Planlama ve Geliştirme Koordinatörlüğünü raporu </w:t>
      </w:r>
      <w:r w:rsidRPr="00CC10D9">
        <w:rPr>
          <w:rFonts w:asciiTheme="minorHAnsi" w:eastAsia="Times New Roman" w:hAnsiTheme="minorHAnsi" w:cstheme="minorHAnsi"/>
          <w:b/>
          <w:color w:val="FF0000"/>
        </w:rPr>
        <w:t>Kanıt B.</w:t>
      </w:r>
      <w:proofErr w:type="gramStart"/>
      <w:r w:rsidRPr="00CC10D9">
        <w:rPr>
          <w:rFonts w:asciiTheme="minorHAnsi" w:eastAsia="Times New Roman" w:hAnsiTheme="minorHAnsi" w:cstheme="minorHAnsi"/>
          <w:b/>
          <w:color w:val="FF0000"/>
        </w:rPr>
        <w:t>1.5</w:t>
      </w:r>
      <w:proofErr w:type="gramEnd"/>
      <w:r w:rsidRPr="00CC10D9">
        <w:rPr>
          <w:rFonts w:asciiTheme="minorHAnsi" w:eastAsia="Times New Roman" w:hAnsiTheme="minorHAnsi" w:cstheme="minorHAnsi"/>
          <w:b/>
          <w:color w:val="FF0000"/>
        </w:rPr>
        <w:t>.B’de</w:t>
      </w:r>
    </w:p>
    <w:p w:rsidR="00893346" w:rsidRPr="00CC10D9" w:rsidRDefault="00893346" w:rsidP="00893346">
      <w:pPr>
        <w:spacing w:after="0" w:line="360" w:lineRule="auto"/>
        <w:jc w:val="both"/>
        <w:rPr>
          <w:rFonts w:asciiTheme="minorHAnsi" w:eastAsia="Times New Roman" w:hAnsiTheme="minorHAnsi" w:cstheme="minorHAnsi"/>
          <w:color w:val="FF0000"/>
        </w:rPr>
      </w:pPr>
      <w:r w:rsidRPr="00CC10D9">
        <w:rPr>
          <w:rFonts w:asciiTheme="minorHAnsi" w:eastAsia="Times New Roman" w:hAnsiTheme="minorHAnsi" w:cstheme="minorHAnsi"/>
        </w:rPr>
        <w:t>SBF Medya Web Koordinatörlüğü raporu</w:t>
      </w:r>
      <w:r w:rsidRPr="00CC10D9">
        <w:rPr>
          <w:rFonts w:asciiTheme="minorHAnsi" w:eastAsia="Times New Roman" w:hAnsiTheme="minorHAnsi" w:cstheme="minorHAnsi"/>
          <w:b/>
        </w:rPr>
        <w:t xml:space="preserve"> </w:t>
      </w:r>
      <w:r w:rsidRPr="00BC6CB8">
        <w:rPr>
          <w:rFonts w:asciiTheme="minorHAnsi" w:eastAsia="Times New Roman" w:hAnsiTheme="minorHAnsi" w:cstheme="minorHAnsi"/>
          <w:b/>
          <w:color w:val="FF0000"/>
        </w:rPr>
        <w:t>Kanıt A.</w:t>
      </w:r>
      <w:proofErr w:type="gramStart"/>
      <w:r w:rsidRPr="00BC6CB8">
        <w:rPr>
          <w:rFonts w:asciiTheme="minorHAnsi" w:eastAsia="Times New Roman" w:hAnsiTheme="minorHAnsi" w:cstheme="minorHAnsi"/>
          <w:b/>
          <w:color w:val="FF0000"/>
        </w:rPr>
        <w:t>1.5</w:t>
      </w:r>
      <w:proofErr w:type="gramEnd"/>
      <w:r w:rsidRPr="00BC6CB8">
        <w:rPr>
          <w:rFonts w:asciiTheme="minorHAnsi" w:eastAsia="Times New Roman" w:hAnsiTheme="minorHAnsi" w:cstheme="minorHAnsi"/>
          <w:b/>
          <w:color w:val="FF0000"/>
        </w:rPr>
        <w:t>.A’da</w:t>
      </w:r>
    </w:p>
    <w:p w:rsidR="00893346" w:rsidRDefault="00893346" w:rsidP="00893346">
      <w:pPr>
        <w:spacing w:after="0" w:line="360" w:lineRule="auto"/>
        <w:jc w:val="both"/>
        <w:rPr>
          <w:rFonts w:asciiTheme="minorHAnsi" w:eastAsia="Times New Roman" w:hAnsiTheme="minorHAnsi" w:cstheme="minorHAnsi"/>
          <w:b/>
          <w:color w:val="FF0000"/>
        </w:rPr>
      </w:pPr>
      <w:bookmarkStart w:id="4" w:name="_heading=h.30j0zll" w:colFirst="0" w:colLast="0"/>
      <w:bookmarkEnd w:id="4"/>
      <w:r w:rsidRPr="00CC10D9">
        <w:rPr>
          <w:rFonts w:asciiTheme="minorHAnsi" w:eastAsia="Times New Roman" w:hAnsiTheme="minorHAnsi" w:cstheme="minorHAnsi"/>
        </w:rPr>
        <w:t xml:space="preserve">SBF AR-GE Koordinatörlüğü raporu </w:t>
      </w:r>
      <w:r w:rsidRPr="00CC10D9">
        <w:rPr>
          <w:rFonts w:asciiTheme="minorHAnsi" w:eastAsia="Times New Roman" w:hAnsiTheme="minorHAnsi" w:cstheme="minorHAnsi"/>
          <w:b/>
          <w:color w:val="FF0000"/>
        </w:rPr>
        <w:t>Kanıt C.</w:t>
      </w:r>
      <w:proofErr w:type="gramStart"/>
      <w:r w:rsidRPr="00CC10D9">
        <w:rPr>
          <w:rFonts w:asciiTheme="minorHAnsi" w:eastAsia="Times New Roman" w:hAnsiTheme="minorHAnsi" w:cstheme="minorHAnsi"/>
          <w:b/>
          <w:color w:val="FF0000"/>
        </w:rPr>
        <w:t>1.1</w:t>
      </w:r>
      <w:proofErr w:type="gramEnd"/>
      <w:r w:rsidRPr="00CC10D9">
        <w:rPr>
          <w:rFonts w:asciiTheme="minorHAnsi" w:eastAsia="Times New Roman" w:hAnsiTheme="minorHAnsi" w:cstheme="minorHAnsi"/>
          <w:b/>
          <w:color w:val="FF0000"/>
        </w:rPr>
        <w:t>.A’da</w:t>
      </w:r>
    </w:p>
    <w:p w:rsidR="00893346" w:rsidRPr="00CC10D9" w:rsidRDefault="00893346" w:rsidP="00893346">
      <w:pPr>
        <w:spacing w:after="0" w:line="360" w:lineRule="auto"/>
        <w:jc w:val="both"/>
        <w:rPr>
          <w:rFonts w:asciiTheme="minorHAnsi" w:eastAsia="Times New Roman" w:hAnsiTheme="minorHAnsi" w:cstheme="minorHAnsi"/>
          <w:color w:val="FF0000"/>
        </w:rPr>
      </w:pPr>
      <w:r>
        <w:rPr>
          <w:rStyle w:val="Kpr"/>
          <w:rFonts w:asciiTheme="minorHAnsi" w:eastAsia="Times New Roman" w:hAnsiTheme="minorHAnsi" w:cstheme="minorHAnsi"/>
        </w:rPr>
        <w:t xml:space="preserve">SBF Toplumsal Katkı Koordinatörlüğü raporu </w:t>
      </w:r>
      <w:r w:rsidRPr="00082E57">
        <w:rPr>
          <w:rStyle w:val="Kpr"/>
          <w:rFonts w:asciiTheme="minorHAnsi" w:eastAsia="Times New Roman" w:hAnsiTheme="minorHAnsi" w:cstheme="minorHAnsi"/>
          <w:b/>
          <w:color w:val="FF0000"/>
        </w:rPr>
        <w:t>Kanıt D.</w:t>
      </w:r>
      <w:proofErr w:type="gramStart"/>
      <w:r w:rsidRPr="00082E57">
        <w:rPr>
          <w:rStyle w:val="Kpr"/>
          <w:rFonts w:asciiTheme="minorHAnsi" w:eastAsia="Times New Roman" w:hAnsiTheme="minorHAnsi" w:cstheme="minorHAnsi"/>
          <w:b/>
          <w:color w:val="FF0000"/>
        </w:rPr>
        <w:t>1.1</w:t>
      </w:r>
      <w:proofErr w:type="gramEnd"/>
      <w:r w:rsidRPr="00082E57">
        <w:rPr>
          <w:rStyle w:val="Kpr"/>
          <w:rFonts w:asciiTheme="minorHAnsi" w:eastAsia="Times New Roman" w:hAnsiTheme="minorHAnsi" w:cstheme="minorHAnsi"/>
          <w:b/>
          <w:color w:val="FF0000"/>
        </w:rPr>
        <w:t>.A’da</w:t>
      </w:r>
      <w:r w:rsidRPr="00082E57">
        <w:rPr>
          <w:rStyle w:val="Kpr"/>
          <w:rFonts w:asciiTheme="minorHAnsi" w:eastAsia="Times New Roman" w:hAnsiTheme="minorHAnsi" w:cstheme="minorHAnsi"/>
          <w:color w:val="FF0000"/>
        </w:rPr>
        <w:t xml:space="preserve"> </w:t>
      </w:r>
      <w:r>
        <w:rPr>
          <w:rStyle w:val="Kpr"/>
          <w:rFonts w:asciiTheme="minorHAnsi" w:eastAsia="Times New Roman" w:hAnsiTheme="minorHAnsi" w:cstheme="minorHAnsi"/>
        </w:rPr>
        <w:t>verilmiştir</w:t>
      </w:r>
    </w:p>
    <w:p w:rsidR="00893346" w:rsidRDefault="00893346" w:rsidP="00893346">
      <w:pPr>
        <w:spacing w:after="0" w:line="360" w:lineRule="auto"/>
        <w:jc w:val="both"/>
        <w:rPr>
          <w:rFonts w:asciiTheme="minorHAnsi" w:eastAsia="Times New Roman" w:hAnsiTheme="minorHAnsi" w:cstheme="minorHAnsi"/>
          <w:strike/>
        </w:rPr>
      </w:pPr>
    </w:p>
    <w:p w:rsidR="00893346" w:rsidRDefault="00893346" w:rsidP="00893346">
      <w:pPr>
        <w:spacing w:after="0" w:line="360" w:lineRule="auto"/>
        <w:jc w:val="both"/>
        <w:rPr>
          <w:rFonts w:asciiTheme="minorHAnsi" w:eastAsia="Times New Roman" w:hAnsiTheme="minorHAnsi" w:cstheme="minorHAnsi"/>
          <w:strike/>
        </w:rPr>
      </w:pPr>
    </w:p>
    <w:p w:rsidR="00893346" w:rsidRPr="00544D50" w:rsidRDefault="00893346" w:rsidP="00893346">
      <w:pPr>
        <w:spacing w:after="0" w:line="360" w:lineRule="auto"/>
        <w:jc w:val="both"/>
        <w:rPr>
          <w:rFonts w:asciiTheme="minorHAnsi" w:eastAsia="Times New Roman" w:hAnsiTheme="minorHAnsi" w:cstheme="minorHAnsi"/>
          <w:strike/>
        </w:rPr>
      </w:pPr>
    </w:p>
    <w:tbl>
      <w:tblPr>
        <w:tblpPr w:leftFromText="141" w:rightFromText="141" w:vertAnchor="text" w:horzAnchor="margin" w:tblpY="15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836"/>
        <w:gridCol w:w="1842"/>
        <w:gridCol w:w="1843"/>
        <w:gridCol w:w="1985"/>
      </w:tblGrid>
      <w:tr w:rsidR="00893346" w:rsidTr="00A015E0">
        <w:trPr>
          <w:trHeight w:val="269"/>
        </w:trPr>
        <w:tc>
          <w:tcPr>
            <w:tcW w:w="1987" w:type="dxa"/>
          </w:tcPr>
          <w:p w:rsidR="00893346" w:rsidRPr="00DC1C14" w:rsidRDefault="00893346" w:rsidP="00A015E0">
            <w:pPr>
              <w:pStyle w:val="Default"/>
              <w:jc w:val="both"/>
              <w:rPr>
                <w:b/>
                <w:sz w:val="22"/>
                <w:szCs w:val="22"/>
              </w:rPr>
            </w:pPr>
            <w:r w:rsidRPr="00DC1C14">
              <w:rPr>
                <w:b/>
                <w:sz w:val="22"/>
                <w:szCs w:val="22"/>
              </w:rPr>
              <w:lastRenderedPageBreak/>
              <w:t>1</w:t>
            </w:r>
          </w:p>
        </w:tc>
        <w:tc>
          <w:tcPr>
            <w:tcW w:w="1836" w:type="dxa"/>
          </w:tcPr>
          <w:p w:rsidR="00893346" w:rsidRPr="00DC1C14" w:rsidRDefault="00893346" w:rsidP="00A015E0">
            <w:pPr>
              <w:pStyle w:val="Default"/>
              <w:jc w:val="both"/>
              <w:rPr>
                <w:b/>
                <w:sz w:val="22"/>
                <w:szCs w:val="22"/>
              </w:rPr>
            </w:pPr>
            <w:r w:rsidRPr="00DC1C14">
              <w:rPr>
                <w:b/>
                <w:sz w:val="22"/>
                <w:szCs w:val="22"/>
              </w:rPr>
              <w:t>2</w:t>
            </w:r>
          </w:p>
        </w:tc>
        <w:tc>
          <w:tcPr>
            <w:tcW w:w="1842" w:type="dxa"/>
          </w:tcPr>
          <w:p w:rsidR="00893346" w:rsidRPr="00DC1C14" w:rsidRDefault="00893346" w:rsidP="00A015E0">
            <w:pPr>
              <w:pStyle w:val="Default"/>
              <w:jc w:val="both"/>
              <w:rPr>
                <w:b/>
                <w:sz w:val="22"/>
                <w:szCs w:val="22"/>
              </w:rPr>
            </w:pPr>
            <w:r w:rsidRPr="00DC1C14">
              <w:rPr>
                <w:b/>
                <w:sz w:val="22"/>
                <w:szCs w:val="22"/>
              </w:rPr>
              <w:t>3</w:t>
            </w:r>
          </w:p>
        </w:tc>
        <w:tc>
          <w:tcPr>
            <w:tcW w:w="1843" w:type="dxa"/>
            <w:shd w:val="clear" w:color="auto" w:fill="BDD6EE" w:themeFill="accent1" w:themeFillTint="66"/>
          </w:tcPr>
          <w:p w:rsidR="00893346" w:rsidRPr="00DC1C14" w:rsidRDefault="00893346" w:rsidP="00A015E0">
            <w:pPr>
              <w:pStyle w:val="Default"/>
              <w:jc w:val="both"/>
              <w:rPr>
                <w:b/>
                <w:sz w:val="22"/>
                <w:szCs w:val="22"/>
              </w:rPr>
            </w:pPr>
            <w:r w:rsidRPr="00DC1C14">
              <w:rPr>
                <w:b/>
                <w:sz w:val="22"/>
                <w:szCs w:val="22"/>
              </w:rPr>
              <w:t>4</w:t>
            </w:r>
          </w:p>
        </w:tc>
        <w:tc>
          <w:tcPr>
            <w:tcW w:w="1985" w:type="dxa"/>
          </w:tcPr>
          <w:p w:rsidR="00893346" w:rsidRPr="00DC1C14" w:rsidRDefault="00893346" w:rsidP="00A015E0">
            <w:pPr>
              <w:pStyle w:val="Default"/>
              <w:jc w:val="both"/>
              <w:rPr>
                <w:b/>
                <w:sz w:val="22"/>
                <w:szCs w:val="22"/>
              </w:rPr>
            </w:pPr>
            <w:r w:rsidRPr="00DC1C14">
              <w:rPr>
                <w:b/>
                <w:sz w:val="22"/>
                <w:szCs w:val="22"/>
              </w:rPr>
              <w:t>5</w:t>
            </w:r>
          </w:p>
        </w:tc>
      </w:tr>
      <w:tr w:rsidR="00893346" w:rsidTr="00A015E0">
        <w:trPr>
          <w:trHeight w:val="1371"/>
        </w:trPr>
        <w:tc>
          <w:tcPr>
            <w:tcW w:w="1987" w:type="dxa"/>
          </w:tcPr>
          <w:p w:rsidR="00893346" w:rsidRDefault="00893346" w:rsidP="00A015E0">
            <w:pPr>
              <w:pStyle w:val="Default"/>
              <w:jc w:val="both"/>
              <w:rPr>
                <w:sz w:val="22"/>
                <w:szCs w:val="22"/>
              </w:rPr>
            </w:pPr>
            <w:r>
              <w:rPr>
                <w:sz w:val="22"/>
                <w:szCs w:val="22"/>
              </w:rPr>
              <w:t xml:space="preserve">Kurumda toplumsal katkı performansının izlenmesine ve değerlendirmesine yönelik mekanizmalar bulunmamaktadır. </w:t>
            </w:r>
          </w:p>
        </w:tc>
        <w:tc>
          <w:tcPr>
            <w:tcW w:w="1836" w:type="dxa"/>
          </w:tcPr>
          <w:p w:rsidR="00893346" w:rsidRDefault="00893346" w:rsidP="00A015E0">
            <w:pPr>
              <w:pStyle w:val="Default"/>
              <w:jc w:val="both"/>
              <w:rPr>
                <w:sz w:val="22"/>
                <w:szCs w:val="22"/>
              </w:rPr>
            </w:pPr>
            <w:r>
              <w:rPr>
                <w:sz w:val="22"/>
                <w:szCs w:val="22"/>
              </w:rPr>
              <w:t xml:space="preserve">Kurumda toplumsal katkı performansının izlenmesine ve değerlendirmesine yönelik ilke, kural ve göstergeler bulunmaktadır. </w:t>
            </w:r>
          </w:p>
        </w:tc>
        <w:tc>
          <w:tcPr>
            <w:tcW w:w="1842" w:type="dxa"/>
          </w:tcPr>
          <w:p w:rsidR="00893346" w:rsidRDefault="00893346" w:rsidP="00A015E0">
            <w:pPr>
              <w:pStyle w:val="Default"/>
              <w:jc w:val="both"/>
              <w:rPr>
                <w:sz w:val="22"/>
                <w:szCs w:val="22"/>
              </w:rPr>
            </w:pPr>
            <w:r>
              <w:rPr>
                <w:sz w:val="22"/>
                <w:szCs w:val="22"/>
              </w:rPr>
              <w:t xml:space="preserve">Kurumun genelinde toplumsal katkı performansını izlenmek ve değerlendirmek üzere oluşturulan mekanizmalar kullanılmaktadır. </w:t>
            </w:r>
          </w:p>
        </w:tc>
        <w:tc>
          <w:tcPr>
            <w:tcW w:w="1843" w:type="dxa"/>
            <w:shd w:val="clear" w:color="auto" w:fill="BDD6EE" w:themeFill="accent1" w:themeFillTint="66"/>
          </w:tcPr>
          <w:p w:rsidR="00893346" w:rsidRDefault="00893346" w:rsidP="00A015E0">
            <w:pPr>
              <w:pStyle w:val="Default"/>
              <w:jc w:val="both"/>
              <w:rPr>
                <w:sz w:val="22"/>
                <w:szCs w:val="22"/>
              </w:rPr>
            </w:pPr>
            <w:r>
              <w:rPr>
                <w:sz w:val="22"/>
                <w:szCs w:val="22"/>
              </w:rPr>
              <w:t xml:space="preserve">Kurumda toplumsal katkı performansı izlenmekte ve ilgili paydaşlarla değerlendirilerek iyileştirilmektedir. </w:t>
            </w:r>
          </w:p>
        </w:tc>
        <w:tc>
          <w:tcPr>
            <w:tcW w:w="1985" w:type="dxa"/>
          </w:tcPr>
          <w:p w:rsidR="00893346" w:rsidRDefault="00893346" w:rsidP="00A015E0">
            <w:pPr>
              <w:pStyle w:val="Default"/>
              <w:jc w:val="both"/>
              <w:rPr>
                <w:sz w:val="22"/>
                <w:szCs w:val="22"/>
              </w:rPr>
            </w:pPr>
            <w:r>
              <w:rPr>
                <w:sz w:val="22"/>
                <w:szCs w:val="22"/>
              </w:rPr>
              <w:t xml:space="preserve">İçselleştirilmiş, sistematik, sürdürülebilir ve örnek gösterilebilir uygulamalar bulunmaktadır. </w:t>
            </w:r>
          </w:p>
        </w:tc>
      </w:tr>
    </w:tbl>
    <w:p w:rsidR="00893346" w:rsidRPr="00270726" w:rsidRDefault="00893346" w:rsidP="00893346">
      <w:pPr>
        <w:spacing w:after="0" w:line="360" w:lineRule="auto"/>
        <w:jc w:val="both"/>
        <w:rPr>
          <w:rFonts w:asciiTheme="minorHAnsi" w:eastAsia="Times New Roman" w:hAnsiTheme="minorHAnsi" w:cstheme="minorHAnsi"/>
          <w:b/>
          <w:color w:val="FF0000"/>
        </w:rPr>
      </w:pPr>
    </w:p>
    <w:p w:rsidR="00893346" w:rsidRDefault="00893346"/>
    <w:p w:rsidR="00525CA6" w:rsidRDefault="00525CA6"/>
    <w:sectPr w:rsidR="00525CA6">
      <w:footerReference w:type="default" r:id="rId136"/>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38E" w:rsidRDefault="00B0538E">
      <w:pPr>
        <w:spacing w:after="0" w:line="240" w:lineRule="auto"/>
      </w:pPr>
      <w:r>
        <w:separator/>
      </w:r>
    </w:p>
  </w:endnote>
  <w:endnote w:type="continuationSeparator" w:id="0">
    <w:p w:rsidR="00B0538E" w:rsidRDefault="00B05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A2"/>
    <w:family w:val="swiss"/>
    <w:pitch w:val="variable"/>
    <w:sig w:usb0="E0002AFF" w:usb1="C000247B" w:usb2="00000009" w:usb3="00000000" w:csb0="000001FF" w:csb1="00000000"/>
  </w:font>
  <w:font w:name="Gotham Book">
    <w:altName w:val="Arial"/>
    <w:panose1 w:val="00000000000000000000"/>
    <w:charset w:val="A2"/>
    <w:family w:val="swiss"/>
    <w:notTrueType/>
    <w:pitch w:val="default"/>
    <w:sig w:usb0="00000005" w:usb1="00000000" w:usb2="00000000" w:usb3="00000000" w:csb0="00000012" w:csb1="00000000"/>
  </w:font>
  <w:font w:name="Georgia">
    <w:panose1 w:val="02040502050405020303"/>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91C" w:rsidRDefault="0025591C">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424B5">
      <w:rPr>
        <w:noProof/>
        <w:color w:val="000000"/>
      </w:rPr>
      <w:t>2</w:t>
    </w:r>
    <w:r>
      <w:rPr>
        <w:color w:val="000000"/>
      </w:rPr>
      <w:fldChar w:fldCharType="end"/>
    </w:r>
  </w:p>
  <w:p w:rsidR="0025591C" w:rsidRDefault="0025591C">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721870"/>
      <w:docPartObj>
        <w:docPartGallery w:val="Page Numbers (Bottom of Page)"/>
        <w:docPartUnique/>
      </w:docPartObj>
    </w:sdtPr>
    <w:sdtEndPr/>
    <w:sdtContent>
      <w:p w:rsidR="0025591C" w:rsidRDefault="0025591C">
        <w:pPr>
          <w:pStyle w:val="Altbilgi"/>
          <w:jc w:val="right"/>
        </w:pPr>
        <w:r>
          <w:fldChar w:fldCharType="begin"/>
        </w:r>
        <w:r>
          <w:instrText>PAGE   \* MERGEFORMAT</w:instrText>
        </w:r>
        <w:r>
          <w:fldChar w:fldCharType="separate"/>
        </w:r>
        <w:r w:rsidR="003424B5">
          <w:rPr>
            <w:noProof/>
          </w:rPr>
          <w:t>4</w:t>
        </w:r>
        <w:r>
          <w:fldChar w:fldCharType="end"/>
        </w:r>
      </w:p>
    </w:sdtContent>
  </w:sdt>
  <w:p w:rsidR="0025591C" w:rsidRDefault="0025591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38E" w:rsidRDefault="00B0538E">
      <w:pPr>
        <w:spacing w:after="0" w:line="240" w:lineRule="auto"/>
      </w:pPr>
      <w:r>
        <w:separator/>
      </w:r>
    </w:p>
  </w:footnote>
  <w:footnote w:type="continuationSeparator" w:id="0">
    <w:p w:rsidR="00B0538E" w:rsidRDefault="00B053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3A3089"/>
    <w:multiLevelType w:val="hybridMultilevel"/>
    <w:tmpl w:val="84567B2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nsid w:val="12C7069B"/>
    <w:multiLevelType w:val="hybridMultilevel"/>
    <w:tmpl w:val="19B6E55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nsid w:val="184E2B2F"/>
    <w:multiLevelType w:val="hybridMultilevel"/>
    <w:tmpl w:val="CCFEA9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A101CDA"/>
    <w:multiLevelType w:val="multilevel"/>
    <w:tmpl w:val="34A04A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25A7436B"/>
    <w:multiLevelType w:val="multilevel"/>
    <w:tmpl w:val="27F2C1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7435DDC"/>
    <w:multiLevelType w:val="hybridMultilevel"/>
    <w:tmpl w:val="609218FC"/>
    <w:lvl w:ilvl="0" w:tplc="062E87C0">
      <w:start w:val="1"/>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2C9B0222"/>
    <w:multiLevelType w:val="hybridMultilevel"/>
    <w:tmpl w:val="DC62356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nsid w:val="32994234"/>
    <w:multiLevelType w:val="hybridMultilevel"/>
    <w:tmpl w:val="BDF86AEA"/>
    <w:lvl w:ilvl="0" w:tplc="CF2C6038">
      <w:start w:val="202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5397DAB"/>
    <w:multiLevelType w:val="multilevel"/>
    <w:tmpl w:val="A20A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E16151"/>
    <w:multiLevelType w:val="multilevel"/>
    <w:tmpl w:val="59B29F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39BC1A10"/>
    <w:multiLevelType w:val="hybridMultilevel"/>
    <w:tmpl w:val="4290F5B8"/>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nsid w:val="45614F9C"/>
    <w:multiLevelType w:val="multilevel"/>
    <w:tmpl w:val="B4ACAEC4"/>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46AC6F5E"/>
    <w:multiLevelType w:val="multilevel"/>
    <w:tmpl w:val="60921D0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4793107A"/>
    <w:multiLevelType w:val="hybridMultilevel"/>
    <w:tmpl w:val="02A025A8"/>
    <w:lvl w:ilvl="0" w:tplc="FBB29A54">
      <w:start w:val="14"/>
      <w:numFmt w:val="bullet"/>
      <w:lvlText w:val="-"/>
      <w:lvlJc w:val="left"/>
      <w:pPr>
        <w:ind w:left="720" w:hanging="360"/>
      </w:pPr>
      <w:rPr>
        <w:rFonts w:ascii="Calibri" w:eastAsia="Times New Roman" w:hAnsi="Calibri" w:cs="Calibri" w:hint="default"/>
        <w:b w:val="0"/>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4BA06B3D"/>
    <w:multiLevelType w:val="multilevel"/>
    <w:tmpl w:val="93640C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nsid w:val="54C00F40"/>
    <w:multiLevelType w:val="multilevel"/>
    <w:tmpl w:val="7D1C43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nsid w:val="60672A1C"/>
    <w:multiLevelType w:val="hybridMultilevel"/>
    <w:tmpl w:val="CA801D7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62B20980"/>
    <w:multiLevelType w:val="multilevel"/>
    <w:tmpl w:val="32E849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65570631"/>
    <w:multiLevelType w:val="hybridMultilevel"/>
    <w:tmpl w:val="0ED6864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9">
    <w:nsid w:val="664C35C6"/>
    <w:multiLevelType w:val="multilevel"/>
    <w:tmpl w:val="38C2E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66824557"/>
    <w:multiLevelType w:val="hybridMultilevel"/>
    <w:tmpl w:val="AA2ABFFC"/>
    <w:lvl w:ilvl="0" w:tplc="041F0001">
      <w:start w:val="1"/>
      <w:numFmt w:val="bullet"/>
      <w:lvlText w:val=""/>
      <w:lvlJc w:val="left"/>
      <w:pPr>
        <w:ind w:left="2160" w:hanging="360"/>
      </w:pPr>
      <w:rPr>
        <w:rFonts w:ascii="Symbol" w:hAnsi="Symbol" w:hint="default"/>
      </w:rPr>
    </w:lvl>
    <w:lvl w:ilvl="1" w:tplc="041F0003">
      <w:start w:val="1"/>
      <w:numFmt w:val="bullet"/>
      <w:lvlText w:val="o"/>
      <w:lvlJc w:val="left"/>
      <w:pPr>
        <w:ind w:left="2880" w:hanging="360"/>
      </w:pPr>
      <w:rPr>
        <w:rFonts w:ascii="Courier New" w:hAnsi="Courier New" w:cs="Courier New" w:hint="default"/>
      </w:rPr>
    </w:lvl>
    <w:lvl w:ilvl="2" w:tplc="041F0005">
      <w:start w:val="1"/>
      <w:numFmt w:val="bullet"/>
      <w:lvlText w:val=""/>
      <w:lvlJc w:val="left"/>
      <w:pPr>
        <w:ind w:left="3600" w:hanging="360"/>
      </w:pPr>
      <w:rPr>
        <w:rFonts w:ascii="Wingdings" w:hAnsi="Wingdings" w:hint="default"/>
      </w:rPr>
    </w:lvl>
    <w:lvl w:ilvl="3" w:tplc="041F0001">
      <w:start w:val="1"/>
      <w:numFmt w:val="bullet"/>
      <w:lvlText w:val=""/>
      <w:lvlJc w:val="left"/>
      <w:pPr>
        <w:ind w:left="4320" w:hanging="360"/>
      </w:pPr>
      <w:rPr>
        <w:rFonts w:ascii="Symbol" w:hAnsi="Symbol" w:hint="default"/>
      </w:rPr>
    </w:lvl>
    <w:lvl w:ilvl="4" w:tplc="041F0003">
      <w:start w:val="1"/>
      <w:numFmt w:val="bullet"/>
      <w:lvlText w:val="o"/>
      <w:lvlJc w:val="left"/>
      <w:pPr>
        <w:ind w:left="5040" w:hanging="360"/>
      </w:pPr>
      <w:rPr>
        <w:rFonts w:ascii="Courier New" w:hAnsi="Courier New" w:cs="Courier New" w:hint="default"/>
      </w:rPr>
    </w:lvl>
    <w:lvl w:ilvl="5" w:tplc="041F0005">
      <w:start w:val="1"/>
      <w:numFmt w:val="bullet"/>
      <w:lvlText w:val=""/>
      <w:lvlJc w:val="left"/>
      <w:pPr>
        <w:ind w:left="5760" w:hanging="360"/>
      </w:pPr>
      <w:rPr>
        <w:rFonts w:ascii="Wingdings" w:hAnsi="Wingdings" w:hint="default"/>
      </w:rPr>
    </w:lvl>
    <w:lvl w:ilvl="6" w:tplc="041F0001">
      <w:start w:val="1"/>
      <w:numFmt w:val="bullet"/>
      <w:lvlText w:val=""/>
      <w:lvlJc w:val="left"/>
      <w:pPr>
        <w:ind w:left="6480" w:hanging="360"/>
      </w:pPr>
      <w:rPr>
        <w:rFonts w:ascii="Symbol" w:hAnsi="Symbol" w:hint="default"/>
      </w:rPr>
    </w:lvl>
    <w:lvl w:ilvl="7" w:tplc="041F0003">
      <w:start w:val="1"/>
      <w:numFmt w:val="bullet"/>
      <w:lvlText w:val="o"/>
      <w:lvlJc w:val="left"/>
      <w:pPr>
        <w:ind w:left="7200" w:hanging="360"/>
      </w:pPr>
      <w:rPr>
        <w:rFonts w:ascii="Courier New" w:hAnsi="Courier New" w:cs="Courier New" w:hint="default"/>
      </w:rPr>
    </w:lvl>
    <w:lvl w:ilvl="8" w:tplc="041F0005">
      <w:start w:val="1"/>
      <w:numFmt w:val="bullet"/>
      <w:lvlText w:val=""/>
      <w:lvlJc w:val="left"/>
      <w:pPr>
        <w:ind w:left="7920" w:hanging="360"/>
      </w:pPr>
      <w:rPr>
        <w:rFonts w:ascii="Wingdings" w:hAnsi="Wingdings" w:hint="default"/>
      </w:rPr>
    </w:lvl>
  </w:abstractNum>
  <w:abstractNum w:abstractNumId="21">
    <w:nsid w:val="6C890EDD"/>
    <w:multiLevelType w:val="hybridMultilevel"/>
    <w:tmpl w:val="9B8CE94A"/>
    <w:lvl w:ilvl="0" w:tplc="5CF0DB96">
      <w:start w:val="202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701771EE"/>
    <w:multiLevelType w:val="hybridMultilevel"/>
    <w:tmpl w:val="1AEE64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7111714D"/>
    <w:multiLevelType w:val="hybridMultilevel"/>
    <w:tmpl w:val="DA86F0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711A355F"/>
    <w:multiLevelType w:val="multilevel"/>
    <w:tmpl w:val="5532AF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73926739"/>
    <w:multiLevelType w:val="multilevel"/>
    <w:tmpl w:val="5F802BAC"/>
    <w:lvl w:ilvl="0">
      <w:start w:val="5"/>
      <w:numFmt w:val="decimal"/>
      <w:lvlText w:val="%1."/>
      <w:lvlJc w:val="left"/>
      <w:pPr>
        <w:ind w:left="720" w:hanging="360"/>
      </w:pPr>
      <w:rPr>
        <w:b/>
        <w:bCs/>
      </w:rPr>
    </w:lvl>
    <w:lvl w:ilvl="1">
      <w:start w:val="4"/>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nsid w:val="744711C1"/>
    <w:multiLevelType w:val="hybridMultilevel"/>
    <w:tmpl w:val="9BDCDB1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nsid w:val="757A2B88"/>
    <w:multiLevelType w:val="multilevel"/>
    <w:tmpl w:val="725A786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77C523F3"/>
    <w:multiLevelType w:val="multilevel"/>
    <w:tmpl w:val="BA4A3F58"/>
    <w:lvl w:ilvl="0">
      <w:start w:val="1"/>
      <w:numFmt w:val="decimal"/>
      <w:lvlText w:val="%1."/>
      <w:lvlJc w:val="left"/>
      <w:pPr>
        <w:ind w:left="720" w:hanging="360"/>
      </w:pPr>
      <w:rPr>
        <w:b/>
        <w:bCs/>
      </w:rPr>
    </w:lvl>
    <w:lvl w:ilvl="1">
      <w:start w:val="4"/>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nsid w:val="79CA0B35"/>
    <w:multiLevelType w:val="hybridMultilevel"/>
    <w:tmpl w:val="1E12D9A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nsid w:val="7E5F5920"/>
    <w:multiLevelType w:val="multilevel"/>
    <w:tmpl w:val="C09CB5C8"/>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7E891F8D"/>
    <w:multiLevelType w:val="hybridMultilevel"/>
    <w:tmpl w:val="143224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7F151E5C"/>
    <w:multiLevelType w:val="hybridMultilevel"/>
    <w:tmpl w:val="D548BF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2"/>
  </w:num>
  <w:num w:numId="2">
    <w:abstractNumId w:val="30"/>
  </w:num>
  <w:num w:numId="3">
    <w:abstractNumId w:val="15"/>
  </w:num>
  <w:num w:numId="4">
    <w:abstractNumId w:val="14"/>
  </w:num>
  <w:num w:numId="5">
    <w:abstractNumId w:val="7"/>
  </w:num>
  <w:num w:numId="6">
    <w:abstractNumId w:val="10"/>
  </w:num>
  <w:num w:numId="7">
    <w:abstractNumId w:val="2"/>
  </w:num>
  <w:num w:numId="8">
    <w:abstractNumId w:val="23"/>
  </w:num>
  <w:num w:numId="9">
    <w:abstractNumId w:val="22"/>
  </w:num>
  <w:num w:numId="10">
    <w:abstractNumId w:val="31"/>
  </w:num>
  <w:num w:numId="11">
    <w:abstractNumId w:val="26"/>
  </w:num>
  <w:num w:numId="12">
    <w:abstractNumId w:val="29"/>
  </w:num>
  <w:num w:numId="13">
    <w:abstractNumId w:val="0"/>
  </w:num>
  <w:num w:numId="14">
    <w:abstractNumId w:val="11"/>
  </w:num>
  <w:num w:numId="15">
    <w:abstractNumId w:val="3"/>
  </w:num>
  <w:num w:numId="16">
    <w:abstractNumId w:val="9"/>
  </w:num>
  <w:num w:numId="17">
    <w:abstractNumId w:val="17"/>
  </w:num>
  <w:num w:numId="18">
    <w:abstractNumId w:val="24"/>
  </w:num>
  <w:num w:numId="19">
    <w:abstractNumId w:val="19"/>
  </w:num>
  <w:num w:numId="20">
    <w:abstractNumId w:val="16"/>
  </w:num>
  <w:num w:numId="21">
    <w:abstractNumId w:val="8"/>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0"/>
  </w:num>
  <w:num w:numId="28">
    <w:abstractNumId w:val="25"/>
  </w:num>
  <w:num w:numId="29">
    <w:abstractNumId w:val="27"/>
  </w:num>
  <w:num w:numId="30">
    <w:abstractNumId w:val="4"/>
  </w:num>
  <w:num w:numId="31">
    <w:abstractNumId w:val="28"/>
  </w:num>
  <w:num w:numId="32">
    <w:abstractNumId w:val="6"/>
  </w:num>
  <w:num w:numId="33">
    <w:abstractNumId w:val="32"/>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91E"/>
    <w:rsid w:val="00041B9C"/>
    <w:rsid w:val="000E576D"/>
    <w:rsid w:val="00227819"/>
    <w:rsid w:val="0025591C"/>
    <w:rsid w:val="003424B5"/>
    <w:rsid w:val="00525CA6"/>
    <w:rsid w:val="005C51EC"/>
    <w:rsid w:val="0075791E"/>
    <w:rsid w:val="00893346"/>
    <w:rsid w:val="00B0538E"/>
    <w:rsid w:val="00BE6966"/>
    <w:rsid w:val="00ED2B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D3E14F-F315-4DFB-87F5-28CA5795F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CA6"/>
    <w:rPr>
      <w:rFonts w:ascii="Calibri" w:eastAsia="Calibri" w:hAnsi="Calibri" w:cs="Calibri"/>
      <w:lang w:eastAsia="tr-TR"/>
    </w:rPr>
  </w:style>
  <w:style w:type="paragraph" w:styleId="Balk1">
    <w:name w:val="heading 1"/>
    <w:basedOn w:val="Normal"/>
    <w:next w:val="Normal"/>
    <w:link w:val="Balk1Char"/>
    <w:uiPriority w:val="9"/>
    <w:qFormat/>
    <w:rsid w:val="00525CA6"/>
    <w:pPr>
      <w:keepNext/>
      <w:keepLines/>
      <w:spacing w:before="480" w:after="120"/>
      <w:outlineLvl w:val="0"/>
    </w:pPr>
    <w:rPr>
      <w:b/>
      <w:sz w:val="48"/>
      <w:szCs w:val="48"/>
    </w:rPr>
  </w:style>
  <w:style w:type="paragraph" w:styleId="Balk2">
    <w:name w:val="heading 2"/>
    <w:basedOn w:val="Normal"/>
    <w:next w:val="Normal"/>
    <w:link w:val="Balk2Char"/>
    <w:uiPriority w:val="9"/>
    <w:semiHidden/>
    <w:unhideWhenUsed/>
    <w:qFormat/>
    <w:rsid w:val="00525CA6"/>
    <w:pPr>
      <w:keepNext/>
      <w:keepLines/>
      <w:spacing w:before="360" w:after="80"/>
      <w:outlineLvl w:val="1"/>
    </w:pPr>
    <w:rPr>
      <w:b/>
      <w:sz w:val="36"/>
      <w:szCs w:val="36"/>
    </w:rPr>
  </w:style>
  <w:style w:type="paragraph" w:styleId="Balk3">
    <w:name w:val="heading 3"/>
    <w:basedOn w:val="Normal"/>
    <w:next w:val="Normal"/>
    <w:link w:val="Balk3Char"/>
    <w:uiPriority w:val="9"/>
    <w:semiHidden/>
    <w:unhideWhenUsed/>
    <w:qFormat/>
    <w:rsid w:val="00525CA6"/>
    <w:pPr>
      <w:keepNext/>
      <w:keepLines/>
      <w:spacing w:before="280" w:after="80"/>
      <w:outlineLvl w:val="2"/>
    </w:pPr>
    <w:rPr>
      <w:b/>
      <w:sz w:val="28"/>
      <w:szCs w:val="28"/>
    </w:rPr>
  </w:style>
  <w:style w:type="paragraph" w:styleId="Balk4">
    <w:name w:val="heading 4"/>
    <w:basedOn w:val="Normal"/>
    <w:next w:val="Normal"/>
    <w:link w:val="Balk4Char"/>
    <w:uiPriority w:val="9"/>
    <w:semiHidden/>
    <w:unhideWhenUsed/>
    <w:qFormat/>
    <w:rsid w:val="00525CA6"/>
    <w:pPr>
      <w:keepNext/>
      <w:keepLines/>
      <w:spacing w:before="240" w:after="40"/>
      <w:outlineLvl w:val="3"/>
    </w:pPr>
    <w:rPr>
      <w:b/>
      <w:sz w:val="24"/>
      <w:szCs w:val="24"/>
    </w:rPr>
  </w:style>
  <w:style w:type="paragraph" w:styleId="Balk5">
    <w:name w:val="heading 5"/>
    <w:basedOn w:val="Normal"/>
    <w:next w:val="Normal"/>
    <w:link w:val="Balk5Char"/>
    <w:uiPriority w:val="9"/>
    <w:semiHidden/>
    <w:unhideWhenUsed/>
    <w:qFormat/>
    <w:rsid w:val="00525CA6"/>
    <w:pPr>
      <w:keepNext/>
      <w:keepLines/>
      <w:spacing w:before="220" w:after="40"/>
      <w:outlineLvl w:val="4"/>
    </w:pPr>
    <w:rPr>
      <w:b/>
    </w:rPr>
  </w:style>
  <w:style w:type="paragraph" w:styleId="Balk6">
    <w:name w:val="heading 6"/>
    <w:basedOn w:val="Normal"/>
    <w:next w:val="Normal"/>
    <w:link w:val="Balk6Char"/>
    <w:uiPriority w:val="9"/>
    <w:semiHidden/>
    <w:unhideWhenUsed/>
    <w:qFormat/>
    <w:rsid w:val="00525CA6"/>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25CA6"/>
    <w:rPr>
      <w:rFonts w:ascii="Calibri" w:eastAsia="Calibri" w:hAnsi="Calibri" w:cs="Calibri"/>
      <w:b/>
      <w:sz w:val="48"/>
      <w:szCs w:val="48"/>
      <w:lang w:eastAsia="tr-TR"/>
    </w:rPr>
  </w:style>
  <w:style w:type="character" w:customStyle="1" w:styleId="Balk2Char">
    <w:name w:val="Başlık 2 Char"/>
    <w:basedOn w:val="VarsaylanParagrafYazTipi"/>
    <w:link w:val="Balk2"/>
    <w:uiPriority w:val="9"/>
    <w:semiHidden/>
    <w:rsid w:val="00525CA6"/>
    <w:rPr>
      <w:rFonts w:ascii="Calibri" w:eastAsia="Calibri" w:hAnsi="Calibri" w:cs="Calibri"/>
      <w:b/>
      <w:sz w:val="36"/>
      <w:szCs w:val="36"/>
      <w:lang w:eastAsia="tr-TR"/>
    </w:rPr>
  </w:style>
  <w:style w:type="paragraph" w:styleId="ListeParagraf">
    <w:name w:val="List Paragraph"/>
    <w:basedOn w:val="Normal"/>
    <w:uiPriority w:val="34"/>
    <w:qFormat/>
    <w:rsid w:val="00525CA6"/>
    <w:pPr>
      <w:ind w:left="720"/>
      <w:contextualSpacing/>
    </w:pPr>
  </w:style>
  <w:style w:type="character" w:styleId="Kpr">
    <w:name w:val="Hyperlink"/>
    <w:basedOn w:val="VarsaylanParagrafYazTipi"/>
    <w:uiPriority w:val="99"/>
    <w:unhideWhenUsed/>
    <w:rsid w:val="00525CA6"/>
    <w:rPr>
      <w:color w:val="0563C1" w:themeColor="hyperlink"/>
      <w:u w:val="single"/>
    </w:rPr>
  </w:style>
  <w:style w:type="paragraph" w:styleId="Altbilgi">
    <w:name w:val="footer"/>
    <w:basedOn w:val="Normal"/>
    <w:link w:val="AltbilgiChar"/>
    <w:uiPriority w:val="99"/>
    <w:unhideWhenUsed/>
    <w:rsid w:val="00525CA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25CA6"/>
    <w:rPr>
      <w:rFonts w:ascii="Calibri" w:eastAsia="Calibri" w:hAnsi="Calibri" w:cs="Calibri"/>
      <w:lang w:eastAsia="tr-TR"/>
    </w:rPr>
  </w:style>
  <w:style w:type="paragraph" w:customStyle="1" w:styleId="Pa1">
    <w:name w:val="Pa1"/>
    <w:basedOn w:val="Normal"/>
    <w:next w:val="Normal"/>
    <w:uiPriority w:val="99"/>
    <w:rsid w:val="00525CA6"/>
    <w:pPr>
      <w:autoSpaceDE w:val="0"/>
      <w:autoSpaceDN w:val="0"/>
      <w:adjustRightInd w:val="0"/>
      <w:spacing w:after="0" w:line="241" w:lineRule="atLeast"/>
    </w:pPr>
    <w:rPr>
      <w:rFonts w:ascii="Gotham Book" w:hAnsi="Gotham Book"/>
      <w:sz w:val="24"/>
      <w:szCs w:val="24"/>
    </w:rPr>
  </w:style>
  <w:style w:type="paragraph" w:customStyle="1" w:styleId="Default">
    <w:name w:val="Default"/>
    <w:rsid w:val="00525CA6"/>
    <w:pPr>
      <w:autoSpaceDE w:val="0"/>
      <w:autoSpaceDN w:val="0"/>
      <w:adjustRightInd w:val="0"/>
      <w:spacing w:after="0" w:line="240" w:lineRule="auto"/>
    </w:pPr>
    <w:rPr>
      <w:rFonts w:ascii="Calibri" w:hAnsi="Calibri" w:cs="Calibri"/>
      <w:color w:val="000000"/>
      <w:sz w:val="24"/>
      <w:szCs w:val="24"/>
    </w:rPr>
  </w:style>
  <w:style w:type="character" w:customStyle="1" w:styleId="Balk3Char">
    <w:name w:val="Başlık 3 Char"/>
    <w:basedOn w:val="VarsaylanParagrafYazTipi"/>
    <w:link w:val="Balk3"/>
    <w:uiPriority w:val="9"/>
    <w:semiHidden/>
    <w:rsid w:val="00525CA6"/>
    <w:rPr>
      <w:rFonts w:ascii="Calibri" w:eastAsia="Calibri" w:hAnsi="Calibri" w:cs="Calibri"/>
      <w:b/>
      <w:sz w:val="28"/>
      <w:szCs w:val="28"/>
      <w:lang w:eastAsia="tr-TR"/>
    </w:rPr>
  </w:style>
  <w:style w:type="character" w:customStyle="1" w:styleId="Balk4Char">
    <w:name w:val="Başlık 4 Char"/>
    <w:basedOn w:val="VarsaylanParagrafYazTipi"/>
    <w:link w:val="Balk4"/>
    <w:uiPriority w:val="9"/>
    <w:semiHidden/>
    <w:rsid w:val="00525CA6"/>
    <w:rPr>
      <w:rFonts w:ascii="Calibri" w:eastAsia="Calibri" w:hAnsi="Calibri" w:cs="Calibri"/>
      <w:b/>
      <w:sz w:val="24"/>
      <w:szCs w:val="24"/>
      <w:lang w:eastAsia="tr-TR"/>
    </w:rPr>
  </w:style>
  <w:style w:type="character" w:customStyle="1" w:styleId="Balk5Char">
    <w:name w:val="Başlık 5 Char"/>
    <w:basedOn w:val="VarsaylanParagrafYazTipi"/>
    <w:link w:val="Balk5"/>
    <w:uiPriority w:val="9"/>
    <w:semiHidden/>
    <w:rsid w:val="00525CA6"/>
    <w:rPr>
      <w:rFonts w:ascii="Calibri" w:eastAsia="Calibri" w:hAnsi="Calibri" w:cs="Calibri"/>
      <w:b/>
      <w:lang w:eastAsia="tr-TR"/>
    </w:rPr>
  </w:style>
  <w:style w:type="character" w:customStyle="1" w:styleId="Balk6Char">
    <w:name w:val="Başlık 6 Char"/>
    <w:basedOn w:val="VarsaylanParagrafYazTipi"/>
    <w:link w:val="Balk6"/>
    <w:uiPriority w:val="9"/>
    <w:semiHidden/>
    <w:rsid w:val="00525CA6"/>
    <w:rPr>
      <w:rFonts w:ascii="Calibri" w:eastAsia="Calibri" w:hAnsi="Calibri" w:cs="Calibri"/>
      <w:b/>
      <w:sz w:val="20"/>
      <w:szCs w:val="20"/>
      <w:lang w:eastAsia="tr-TR"/>
    </w:rPr>
  </w:style>
  <w:style w:type="paragraph" w:styleId="AralkYok">
    <w:name w:val="No Spacing"/>
    <w:uiPriority w:val="1"/>
    <w:qFormat/>
    <w:rsid w:val="00525CA6"/>
    <w:pPr>
      <w:spacing w:after="0" w:line="240" w:lineRule="auto"/>
    </w:pPr>
  </w:style>
  <w:style w:type="paragraph" w:styleId="stbilgi">
    <w:name w:val="header"/>
    <w:basedOn w:val="Normal"/>
    <w:link w:val="stbilgiChar"/>
    <w:uiPriority w:val="99"/>
    <w:unhideWhenUsed/>
    <w:rsid w:val="00525CA6"/>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stbilgiChar">
    <w:name w:val="Üstbilgi Char"/>
    <w:basedOn w:val="VarsaylanParagrafYazTipi"/>
    <w:link w:val="stbilgi"/>
    <w:uiPriority w:val="99"/>
    <w:rsid w:val="00525CA6"/>
  </w:style>
  <w:style w:type="paragraph" w:styleId="AklamaMetni">
    <w:name w:val="annotation text"/>
    <w:basedOn w:val="Normal"/>
    <w:link w:val="AklamaMetniChar"/>
    <w:uiPriority w:val="99"/>
    <w:unhideWhenUsed/>
    <w:rsid w:val="00525CA6"/>
    <w:pPr>
      <w:spacing w:line="240" w:lineRule="auto"/>
    </w:pPr>
    <w:rPr>
      <w:rFonts w:asciiTheme="minorHAnsi" w:eastAsiaTheme="minorHAnsi" w:hAnsiTheme="minorHAnsi" w:cstheme="minorBidi"/>
      <w:sz w:val="20"/>
      <w:szCs w:val="20"/>
      <w:lang w:eastAsia="en-US"/>
    </w:rPr>
  </w:style>
  <w:style w:type="character" w:customStyle="1" w:styleId="AklamaMetniChar">
    <w:name w:val="Açıklama Metni Char"/>
    <w:basedOn w:val="VarsaylanParagrafYazTipi"/>
    <w:link w:val="AklamaMetni"/>
    <w:uiPriority w:val="99"/>
    <w:rsid w:val="00525CA6"/>
    <w:rPr>
      <w:sz w:val="20"/>
      <w:szCs w:val="20"/>
    </w:rPr>
  </w:style>
  <w:style w:type="character" w:customStyle="1" w:styleId="AklamaKonusuChar">
    <w:name w:val="Açıklama Konusu Char"/>
    <w:basedOn w:val="AklamaMetniChar"/>
    <w:link w:val="AklamaKonusu"/>
    <w:uiPriority w:val="99"/>
    <w:semiHidden/>
    <w:rsid w:val="00525CA6"/>
    <w:rPr>
      <w:b/>
      <w:bCs/>
      <w:sz w:val="20"/>
      <w:szCs w:val="20"/>
    </w:rPr>
  </w:style>
  <w:style w:type="paragraph" w:styleId="AklamaKonusu">
    <w:name w:val="annotation subject"/>
    <w:basedOn w:val="AklamaMetni"/>
    <w:next w:val="AklamaMetni"/>
    <w:link w:val="AklamaKonusuChar"/>
    <w:uiPriority w:val="99"/>
    <w:semiHidden/>
    <w:unhideWhenUsed/>
    <w:rsid w:val="00525CA6"/>
    <w:rPr>
      <w:b/>
      <w:bCs/>
    </w:rPr>
  </w:style>
  <w:style w:type="paragraph" w:styleId="KonuBal">
    <w:name w:val="Title"/>
    <w:basedOn w:val="Normal"/>
    <w:next w:val="Normal"/>
    <w:link w:val="KonuBalChar"/>
    <w:uiPriority w:val="10"/>
    <w:qFormat/>
    <w:rsid w:val="00525CA6"/>
    <w:pPr>
      <w:keepNext/>
      <w:keepLines/>
      <w:spacing w:before="480" w:after="120"/>
    </w:pPr>
    <w:rPr>
      <w:b/>
      <w:sz w:val="72"/>
      <w:szCs w:val="72"/>
    </w:rPr>
  </w:style>
  <w:style w:type="character" w:customStyle="1" w:styleId="KonuBalChar">
    <w:name w:val="Konu Başlığı Char"/>
    <w:basedOn w:val="VarsaylanParagrafYazTipi"/>
    <w:link w:val="KonuBal"/>
    <w:uiPriority w:val="10"/>
    <w:rsid w:val="00525CA6"/>
    <w:rPr>
      <w:rFonts w:ascii="Calibri" w:eastAsia="Calibri" w:hAnsi="Calibri" w:cs="Calibri"/>
      <w:b/>
      <w:sz w:val="72"/>
      <w:szCs w:val="72"/>
      <w:lang w:eastAsia="tr-TR"/>
    </w:rPr>
  </w:style>
  <w:style w:type="character" w:customStyle="1" w:styleId="bold-font">
    <w:name w:val="bold-font"/>
    <w:basedOn w:val="VarsaylanParagrafYazTipi"/>
    <w:rsid w:val="00525CA6"/>
  </w:style>
  <w:style w:type="character" w:customStyle="1" w:styleId="ng-tns-c2-0">
    <w:name w:val="ng-tns-c2-0"/>
    <w:basedOn w:val="VarsaylanParagrafYazTipi"/>
    <w:rsid w:val="00525CA6"/>
  </w:style>
  <w:style w:type="paragraph" w:styleId="Altyaz">
    <w:name w:val="Subtitle"/>
    <w:basedOn w:val="Normal"/>
    <w:next w:val="Normal"/>
    <w:link w:val="AltyazChar"/>
    <w:rsid w:val="00525CA6"/>
    <w:pPr>
      <w:keepNext/>
      <w:keepLines/>
      <w:spacing w:before="360" w:after="80"/>
    </w:pPr>
    <w:rPr>
      <w:rFonts w:ascii="Georgia" w:eastAsia="Georgia" w:hAnsi="Georgia" w:cs="Georgia"/>
      <w:i/>
      <w:color w:val="666666"/>
      <w:sz w:val="48"/>
      <w:szCs w:val="48"/>
    </w:rPr>
  </w:style>
  <w:style w:type="character" w:customStyle="1" w:styleId="AltyazChar">
    <w:name w:val="Altyazı Char"/>
    <w:basedOn w:val="VarsaylanParagrafYazTipi"/>
    <w:link w:val="Altyaz"/>
    <w:rsid w:val="00525CA6"/>
    <w:rPr>
      <w:rFonts w:ascii="Georgia" w:eastAsia="Georgia" w:hAnsi="Georgia" w:cs="Georgia"/>
      <w:i/>
      <w:color w:val="666666"/>
      <w:sz w:val="48"/>
      <w:szCs w:val="48"/>
      <w:lang w:eastAsia="tr-TR"/>
    </w:rPr>
  </w:style>
  <w:style w:type="character" w:customStyle="1" w:styleId="zmlenmeyenBahsetme2">
    <w:name w:val="Çözümlenmeyen Bahsetme2"/>
    <w:basedOn w:val="VarsaylanParagrafYazTipi"/>
    <w:uiPriority w:val="99"/>
    <w:semiHidden/>
    <w:unhideWhenUsed/>
    <w:rsid w:val="00525CA6"/>
    <w:rPr>
      <w:color w:val="605E5C"/>
      <w:shd w:val="clear" w:color="auto" w:fill="E1DFDD"/>
    </w:rPr>
  </w:style>
  <w:style w:type="character" w:customStyle="1" w:styleId="zmlenmeyenBahsetme3">
    <w:name w:val="Çözümlenmeyen Bahsetme3"/>
    <w:basedOn w:val="VarsaylanParagrafYazTipi"/>
    <w:uiPriority w:val="99"/>
    <w:semiHidden/>
    <w:unhideWhenUsed/>
    <w:rsid w:val="00525CA6"/>
    <w:rPr>
      <w:color w:val="605E5C"/>
      <w:shd w:val="clear" w:color="auto" w:fill="E1DFDD"/>
    </w:rPr>
  </w:style>
  <w:style w:type="character" w:customStyle="1" w:styleId="il">
    <w:name w:val="il"/>
    <w:basedOn w:val="VarsaylanParagrafYazTipi"/>
    <w:rsid w:val="00525CA6"/>
  </w:style>
  <w:style w:type="character" w:styleId="Vurgu">
    <w:name w:val="Emphasis"/>
    <w:basedOn w:val="VarsaylanParagrafYazTipi"/>
    <w:uiPriority w:val="20"/>
    <w:qFormat/>
    <w:rsid w:val="00525CA6"/>
    <w:rPr>
      <w:i/>
      <w:iCs/>
    </w:rPr>
  </w:style>
  <w:style w:type="character" w:customStyle="1" w:styleId="zmlenmeyenBahsetme4">
    <w:name w:val="Çözümlenmeyen Bahsetme4"/>
    <w:basedOn w:val="VarsaylanParagrafYazTipi"/>
    <w:uiPriority w:val="99"/>
    <w:semiHidden/>
    <w:unhideWhenUsed/>
    <w:rsid w:val="00525CA6"/>
    <w:rPr>
      <w:color w:val="605E5C"/>
      <w:shd w:val="clear" w:color="auto" w:fill="E1DFDD"/>
    </w:rPr>
  </w:style>
  <w:style w:type="paragraph" w:styleId="NormalWeb">
    <w:name w:val="Normal (Web)"/>
    <w:basedOn w:val="Normal"/>
    <w:uiPriority w:val="99"/>
    <w:semiHidden/>
    <w:unhideWhenUsed/>
    <w:rsid w:val="00525CA6"/>
    <w:pPr>
      <w:spacing w:before="100" w:beforeAutospacing="1" w:after="100" w:afterAutospacing="1" w:line="240" w:lineRule="auto"/>
    </w:pPr>
    <w:rPr>
      <w:rFonts w:ascii="Times New Roman" w:eastAsia="Times New Roman" w:hAnsi="Times New Roman" w:cs="Times New Roman"/>
      <w:sz w:val="24"/>
      <w:szCs w:val="24"/>
    </w:rPr>
  </w:style>
  <w:style w:type="table" w:styleId="TabloKlavuzu">
    <w:name w:val="Table Grid"/>
    <w:basedOn w:val="NormalTablo"/>
    <w:uiPriority w:val="39"/>
    <w:rsid w:val="000E57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9326986">
      <w:bodyDiv w:val="1"/>
      <w:marLeft w:val="0"/>
      <w:marRight w:val="0"/>
      <w:marTop w:val="0"/>
      <w:marBottom w:val="0"/>
      <w:divBdr>
        <w:top w:val="none" w:sz="0" w:space="0" w:color="auto"/>
        <w:left w:val="none" w:sz="0" w:space="0" w:color="auto"/>
        <w:bottom w:val="none" w:sz="0" w:space="0" w:color="auto"/>
        <w:right w:val="none" w:sz="0" w:space="0" w:color="auto"/>
      </w:divBdr>
      <w:divsChild>
        <w:div w:id="350421160">
          <w:marLeft w:val="0"/>
          <w:marRight w:val="0"/>
          <w:marTop w:val="0"/>
          <w:marBottom w:val="0"/>
          <w:divBdr>
            <w:top w:val="none" w:sz="0" w:space="0" w:color="auto"/>
            <w:left w:val="none" w:sz="0" w:space="0" w:color="auto"/>
            <w:bottom w:val="none" w:sz="0" w:space="0" w:color="auto"/>
            <w:right w:val="none" w:sz="0" w:space="0" w:color="auto"/>
          </w:divBdr>
          <w:divsChild>
            <w:div w:id="520239209">
              <w:marLeft w:val="0"/>
              <w:marRight w:val="0"/>
              <w:marTop w:val="0"/>
              <w:marBottom w:val="0"/>
              <w:divBdr>
                <w:top w:val="none" w:sz="0" w:space="0" w:color="auto"/>
                <w:left w:val="none" w:sz="0" w:space="0" w:color="auto"/>
                <w:bottom w:val="none" w:sz="0" w:space="0" w:color="auto"/>
                <w:right w:val="none" w:sz="0" w:space="0" w:color="auto"/>
              </w:divBdr>
            </w:div>
            <w:div w:id="562761278">
              <w:marLeft w:val="0"/>
              <w:marRight w:val="0"/>
              <w:marTop w:val="0"/>
              <w:marBottom w:val="0"/>
              <w:divBdr>
                <w:top w:val="none" w:sz="0" w:space="0" w:color="auto"/>
                <w:left w:val="none" w:sz="0" w:space="0" w:color="auto"/>
                <w:bottom w:val="none" w:sz="0" w:space="0" w:color="auto"/>
                <w:right w:val="none" w:sz="0" w:space="0" w:color="auto"/>
              </w:divBdr>
            </w:div>
            <w:div w:id="2041318341">
              <w:marLeft w:val="0"/>
              <w:marRight w:val="0"/>
              <w:marTop w:val="0"/>
              <w:marBottom w:val="0"/>
              <w:divBdr>
                <w:top w:val="none" w:sz="0" w:space="0" w:color="auto"/>
                <w:left w:val="none" w:sz="0" w:space="0" w:color="auto"/>
                <w:bottom w:val="none" w:sz="0" w:space="0" w:color="auto"/>
                <w:right w:val="none" w:sz="0" w:space="0" w:color="auto"/>
              </w:divBdr>
            </w:div>
            <w:div w:id="548149156">
              <w:marLeft w:val="0"/>
              <w:marRight w:val="0"/>
              <w:marTop w:val="0"/>
              <w:marBottom w:val="0"/>
              <w:divBdr>
                <w:top w:val="none" w:sz="0" w:space="0" w:color="auto"/>
                <w:left w:val="none" w:sz="0" w:space="0" w:color="auto"/>
                <w:bottom w:val="none" w:sz="0" w:space="0" w:color="auto"/>
                <w:right w:val="none" w:sz="0" w:space="0" w:color="auto"/>
              </w:divBdr>
            </w:div>
            <w:div w:id="2051299358">
              <w:marLeft w:val="0"/>
              <w:marRight w:val="0"/>
              <w:marTop w:val="0"/>
              <w:marBottom w:val="0"/>
              <w:divBdr>
                <w:top w:val="none" w:sz="0" w:space="0" w:color="auto"/>
                <w:left w:val="none" w:sz="0" w:space="0" w:color="auto"/>
                <w:bottom w:val="none" w:sz="0" w:space="0" w:color="auto"/>
                <w:right w:val="none" w:sz="0" w:space="0" w:color="auto"/>
              </w:divBdr>
            </w:div>
          </w:divsChild>
        </w:div>
        <w:div w:id="1114906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hku.edu.tr/wp-content/uploads/2025/03/HKU-OOP-2025-Cagri-Duyurusu.pdf" TargetMode="External"/><Relationship Id="rId21" Type="http://schemas.openxmlformats.org/officeDocument/2006/relationships/hyperlink" Target="https://bdb.hku.edu.tr/kalite/" TargetMode="External"/><Relationship Id="rId42" Type="http://schemas.openxmlformats.org/officeDocument/2006/relationships/hyperlink" Target="https://kariyer.hku.edu.tr/" TargetMode="External"/><Relationship Id="rId63" Type="http://schemas.openxmlformats.org/officeDocument/2006/relationships/hyperlink" Target="https://hem.hku.edu.tr/ders-icerikleri/" TargetMode="External"/><Relationship Id="rId84" Type="http://schemas.openxmlformats.org/officeDocument/2006/relationships/hyperlink" Target="https://ftr.hku.edu.tr/wp-content/uploads/2022/12/Yatay-Dikey-Gecis-Yonetmeligi.pdf" TargetMode="External"/><Relationship Id="rId138" Type="http://schemas.openxmlformats.org/officeDocument/2006/relationships/theme" Target="theme/theme1.xml"/><Relationship Id="rId16" Type="http://schemas.openxmlformats.org/officeDocument/2006/relationships/hyperlink" Target="https://sbf.hku.edu.tr/" TargetMode="External"/><Relationship Id="rId107" Type="http://schemas.openxmlformats.org/officeDocument/2006/relationships/hyperlink" Target="https://bdb.hku.edu.tr/akademik-personel/" TargetMode="External"/><Relationship Id="rId11" Type="http://schemas.openxmlformats.org/officeDocument/2006/relationships/hyperlink" Target="https://bdb.hku.edu.tr/koordinatorlukler/" TargetMode="External"/><Relationship Id="rId32" Type="http://schemas.openxmlformats.org/officeDocument/2006/relationships/hyperlink" Target="https://obs.hku.edu.tr/" TargetMode="External"/><Relationship Id="rId37" Type="http://schemas.openxmlformats.org/officeDocument/2006/relationships/hyperlink" Target="https://kys.hku.edu.tr/" TargetMode="External"/><Relationship Id="rId53" Type="http://schemas.openxmlformats.org/officeDocument/2006/relationships/hyperlink" Target="https://hem.hku.edu.tr/ders-programlari/" TargetMode="External"/><Relationship Id="rId58" Type="http://schemas.openxmlformats.org/officeDocument/2006/relationships/hyperlink" Target="https://obs.hku.edu.tr/oibs/bologna" TargetMode="External"/><Relationship Id="rId74" Type="http://schemas.openxmlformats.org/officeDocument/2006/relationships/hyperlink" Target="https://oim.hku.edu.tr/yonetmelikler-ve-yonergeler/" TargetMode="External"/><Relationship Id="rId79" Type="http://schemas.openxmlformats.org/officeDocument/2006/relationships/hyperlink" Target="https://oim.hku.edu.tr/yonetmelikler-ve-yonergeler/" TargetMode="External"/><Relationship Id="rId102" Type="http://schemas.openxmlformats.org/officeDocument/2006/relationships/hyperlink" Target="https://sks.hku.edu.tr/" TargetMode="External"/><Relationship Id="rId123" Type="http://schemas.openxmlformats.org/officeDocument/2006/relationships/footer" Target="footer1.xml"/><Relationship Id="rId128" Type="http://schemas.openxmlformats.org/officeDocument/2006/relationships/hyperlink" Target="https://kalite.hku.edu.tr/wp-content/uploads/2023/10/Stratejik-Plan-2023-2027.pdf" TargetMode="External"/><Relationship Id="rId5" Type="http://schemas.openxmlformats.org/officeDocument/2006/relationships/webSettings" Target="webSettings.xml"/><Relationship Id="rId90" Type="http://schemas.openxmlformats.org/officeDocument/2006/relationships/hyperlink" Target="https://pdrmer.hku.edu.tr/" TargetMode="External"/><Relationship Id="rId95" Type="http://schemas.openxmlformats.org/officeDocument/2006/relationships/hyperlink" Target="https://www.hku.edu.tr/kampus-imkanlari/" TargetMode="External"/><Relationship Id="rId22" Type="http://schemas.openxmlformats.org/officeDocument/2006/relationships/hyperlink" Target="https://sbf.hku.edu.tr/hakkimizda/" TargetMode="External"/><Relationship Id="rId27" Type="http://schemas.openxmlformats.org/officeDocument/2006/relationships/hyperlink" Target="https://ftr.hku.edu.tr/hakkimizda/" TargetMode="External"/><Relationship Id="rId43" Type="http://schemas.openxmlformats.org/officeDocument/2006/relationships/hyperlink" Target="https://iro.hku.edu.tr/uluslararasi-anlasmalarimiz/" TargetMode="External"/><Relationship Id="rId48" Type="http://schemas.openxmlformats.org/officeDocument/2006/relationships/hyperlink" Target="https://obs.hku.edu.tr/oibs/bologna/index.aspx?lang=tr&amp;curOp=showPac&amp;curUnit=19&amp;curSunit=207" TargetMode="External"/><Relationship Id="rId64" Type="http://schemas.openxmlformats.org/officeDocument/2006/relationships/hyperlink" Target="https://obs.hku.edu.tr/oibs/bologna/index.aspx?lang=tr&amp;curOp=showPac&amp;curUnit=19&amp;curSunit=205" TargetMode="External"/><Relationship Id="rId69" Type="http://schemas.openxmlformats.org/officeDocument/2006/relationships/hyperlink" Target="https://bdb.hku.edu.tr/ders-programlari/" TargetMode="External"/><Relationship Id="rId113" Type="http://schemas.openxmlformats.org/officeDocument/2006/relationships/hyperlink" Target="https://kalite.hku.edu.tr/wp-content/uploads/2023/10/Stratejik-Plan-2023-2027.pdf" TargetMode="External"/><Relationship Id="rId118" Type="http://schemas.openxmlformats.org/officeDocument/2006/relationships/hyperlink" Target="https://kalitto.hku.edu.tr" TargetMode="External"/><Relationship Id="rId134" Type="http://schemas.openxmlformats.org/officeDocument/2006/relationships/hyperlink" Target="https://hem.hku.edu.tr/et-tak/yaslilik-calistayi/" TargetMode="External"/><Relationship Id="rId80" Type="http://schemas.openxmlformats.org/officeDocument/2006/relationships/hyperlink" Target="https://oim.hku.edu.tr/yonetmelikler-ve-yonergeler/" TargetMode="External"/><Relationship Id="rId85" Type="http://schemas.openxmlformats.org/officeDocument/2006/relationships/hyperlink" Target="https://kariyer.hku.edu.tr/kariyer-toplulugu/" TargetMode="External"/><Relationship Id="rId12" Type="http://schemas.openxmlformats.org/officeDocument/2006/relationships/hyperlink" Target="https://ftr.hku.edu.tr/koordinatorlukler-bolum-temsilcilikleri/" TargetMode="External"/><Relationship Id="rId17" Type="http://schemas.openxmlformats.org/officeDocument/2006/relationships/hyperlink" Target="https://bdb.hku.edu.tr/" TargetMode="External"/><Relationship Id="rId33" Type="http://schemas.openxmlformats.org/officeDocument/2006/relationships/hyperlink" Target="https://oys.hku.edu.tr/" TargetMode="External"/><Relationship Id="rId38" Type="http://schemas.openxmlformats.org/officeDocument/2006/relationships/hyperlink" Target="https://sbf.hku.edu.tr/yonetim/" TargetMode="External"/><Relationship Id="rId59" Type="http://schemas.openxmlformats.org/officeDocument/2006/relationships/hyperlink" Target="https://obs.hku.edu.tr/" TargetMode="External"/><Relationship Id="rId103" Type="http://schemas.openxmlformats.org/officeDocument/2006/relationships/hyperlink" Target="https://www.hku.edu.tr/wp-content/uploads/2018/03/ana-yonetmelik.pdf" TargetMode="External"/><Relationship Id="rId108" Type="http://schemas.openxmlformats.org/officeDocument/2006/relationships/hyperlink" Target="https://ftr.hku.edu.tr/akademik-personel/" TargetMode="External"/><Relationship Id="rId124" Type="http://schemas.openxmlformats.org/officeDocument/2006/relationships/hyperlink" Target="http://tesvik.hku.edu.tr/giris-yap" TargetMode="External"/><Relationship Id="rId129" Type="http://schemas.openxmlformats.org/officeDocument/2006/relationships/hyperlink" Target="https://bdb.hku.edu.tr/haberler/bolumumuzden-il-saglik-mudurlugu-yeterli-ve-dengeli-beslenme-ve-hareketli-yasam-kuruluna-destek/" TargetMode="External"/><Relationship Id="rId54" Type="http://schemas.openxmlformats.org/officeDocument/2006/relationships/hyperlink" Target="https://obs.hku.edu.tr/oibs/bologna/index.aspx?lang=tr&amp;curOp=showPac&amp;curUnit=19&amp;curSunit=207" TargetMode="External"/><Relationship Id="rId70" Type="http://schemas.openxmlformats.org/officeDocument/2006/relationships/hyperlink" Target="https://ftr.hku.edu.tr/ders-programlari/" TargetMode="External"/><Relationship Id="rId75" Type="http://schemas.openxmlformats.org/officeDocument/2006/relationships/hyperlink" Target="https://oim.hku.edu.tr/akademik-takvim/" TargetMode="External"/><Relationship Id="rId91" Type="http://schemas.openxmlformats.org/officeDocument/2006/relationships/hyperlink" Target="https://kariyer.hku.edu.tr/" TargetMode="External"/><Relationship Id="rId96" Type="http://schemas.openxmlformats.org/officeDocument/2006/relationships/hyperlink" Target="https://www.hku.edu.tr/kampus-imkanlari/"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sbf.hku.edu.tr/hakkimizda/" TargetMode="External"/><Relationship Id="rId28" Type="http://schemas.openxmlformats.org/officeDocument/2006/relationships/hyperlink" Target="https://hem.hku.edu.tr/hakkimizda/" TargetMode="External"/><Relationship Id="rId49" Type="http://schemas.openxmlformats.org/officeDocument/2006/relationships/hyperlink" Target="https://bdb.hku.edu.tr/ders-programlari/" TargetMode="External"/><Relationship Id="rId114" Type="http://schemas.openxmlformats.org/officeDocument/2006/relationships/hyperlink" Target="https://kys.hku.edu.tr/" TargetMode="External"/><Relationship Id="rId119" Type="http://schemas.openxmlformats.org/officeDocument/2006/relationships/hyperlink" Target="https://enstitu.hku.edu.tr/doktora/" TargetMode="External"/><Relationship Id="rId44" Type="http://schemas.openxmlformats.org/officeDocument/2006/relationships/hyperlink" Target="https://iro.hku.edu.tr/uluslararasi-anlasmalarimiz/" TargetMode="External"/><Relationship Id="rId60" Type="http://schemas.openxmlformats.org/officeDocument/2006/relationships/hyperlink" Target="https://bdb.hku.edu.tr/ders-icerikleri/" TargetMode="External"/><Relationship Id="rId65" Type="http://schemas.openxmlformats.org/officeDocument/2006/relationships/hyperlink" Target="https://obs.hku.edu.tr/oibs/bologna/index.aspx?lang=tr&amp;curOp=showPac&amp;curUnit=19&amp;curSunit=206" TargetMode="External"/><Relationship Id="rId81" Type="http://schemas.openxmlformats.org/officeDocument/2006/relationships/hyperlink" Target="https://oim.hku.edu.tr/yonetmelikler-ve-yonergeler/" TargetMode="External"/><Relationship Id="rId86" Type="http://schemas.openxmlformats.org/officeDocument/2006/relationships/hyperlink" Target="https://kutuphane.hku.edu.tr/" TargetMode="External"/><Relationship Id="rId130" Type="http://schemas.openxmlformats.org/officeDocument/2006/relationships/hyperlink" Target="https://bdb.hku.edu.tr/haberler/hku-beslenme-ve-diyetetik-bolumunden-ramazan-icin-altin-oneriler/" TargetMode="External"/><Relationship Id="rId135" Type="http://schemas.openxmlformats.org/officeDocument/2006/relationships/hyperlink" Target="https://sks.hku.edu.tr/" TargetMode="External"/><Relationship Id="rId13" Type="http://schemas.openxmlformats.org/officeDocument/2006/relationships/hyperlink" Target="https://hem.hku.edu.tr/koordinatorluk-bolum-temsilcilikleri/" TargetMode="External"/><Relationship Id="rId18" Type="http://schemas.openxmlformats.org/officeDocument/2006/relationships/hyperlink" Target="https://ftr.hku.edu.tr/" TargetMode="External"/><Relationship Id="rId39" Type="http://schemas.openxmlformats.org/officeDocument/2006/relationships/hyperlink" Target="https://uzom.hku.edu.tr/" TargetMode="External"/><Relationship Id="rId109" Type="http://schemas.openxmlformats.org/officeDocument/2006/relationships/hyperlink" Target="https://hem.hku.edu.tr/akademik-personel/" TargetMode="External"/><Relationship Id="rId34" Type="http://schemas.openxmlformats.org/officeDocument/2006/relationships/hyperlink" Target="https://portal.hku.edu.tr/login" TargetMode="External"/><Relationship Id="rId50" Type="http://schemas.openxmlformats.org/officeDocument/2006/relationships/hyperlink" Target="https://obs.hku.edu.tr/oibs/bologna/index.aspx?lang=tr&amp;curOp=showPac&amp;curUnit=19&amp;curSunit=205" TargetMode="External"/><Relationship Id="rId55" Type="http://schemas.openxmlformats.org/officeDocument/2006/relationships/hyperlink" Target="https://obs.hku.edu.tr/oibs/bologna/index.aspx?lang=tr&amp;curOp=showPac&amp;curUnit=19&amp;curSunit=205" TargetMode="External"/><Relationship Id="rId76" Type="http://schemas.openxmlformats.org/officeDocument/2006/relationships/hyperlink" Target="https://obs.hku.edu.tr/oibs/bologna/index.aspx?lang=tr&amp;curOp=showPac&amp;curUnit=19&amp;curSunit=205" TargetMode="External"/><Relationship Id="rId97" Type="http://schemas.openxmlformats.org/officeDocument/2006/relationships/hyperlink" Target="https://www.hku.edu.tr/haberler/hkuye-engelsiz-universite-nisani-odulu/" TargetMode="External"/><Relationship Id="rId104" Type="http://schemas.openxmlformats.org/officeDocument/2006/relationships/hyperlink" Target="https://www.hku.edu.tr/wp-content/uploads/2018/03/hku-atama-yukseltilme-yonergesi.pdf" TargetMode="External"/><Relationship Id="rId120" Type="http://schemas.openxmlformats.org/officeDocument/2006/relationships/hyperlink" Target="https://kalite.hku.edu.tr/wp-content/uploads/2022/11/Hasan-Kalyoncu-Universitesi-Yurtici-ve-Yurtdisi-Bilimsel-Toplantilara-Katilim-Yolluk-Ucret-Yonergesi-1.pdf" TargetMode="External"/><Relationship Id="rId125" Type="http://schemas.openxmlformats.org/officeDocument/2006/relationships/hyperlink" Target="https://www.hku.edu.tr/haberler/hasan-kalyoncu-universitesinde-akademik-odul-toreni-gerceklestirildi-3/" TargetMode="External"/><Relationship Id="rId7" Type="http://schemas.openxmlformats.org/officeDocument/2006/relationships/endnotes" Target="endnotes.xml"/><Relationship Id="rId71" Type="http://schemas.openxmlformats.org/officeDocument/2006/relationships/hyperlink" Target="https://hem.hku.edu.tr/ders-programlari/" TargetMode="External"/><Relationship Id="rId92" Type="http://schemas.openxmlformats.org/officeDocument/2006/relationships/hyperlink" Target="https://kariyer.hku.edu.tr/cv-olusturma/" TargetMode="External"/><Relationship Id="rId2" Type="http://schemas.openxmlformats.org/officeDocument/2006/relationships/numbering" Target="numbering.xml"/><Relationship Id="rId29" Type="http://schemas.openxmlformats.org/officeDocument/2006/relationships/hyperlink" Target="https://hem.hku.edu.tr/hakkimizda/" TargetMode="External"/><Relationship Id="rId24" Type="http://schemas.openxmlformats.org/officeDocument/2006/relationships/hyperlink" Target="https://bdb.hku.edu.tr/hakkimizda/" TargetMode="External"/><Relationship Id="rId40" Type="http://schemas.openxmlformats.org/officeDocument/2006/relationships/hyperlink" Target="https://ftr.hku.edu.tr/degerlendirme-raporlari/" TargetMode="External"/><Relationship Id="rId45" Type="http://schemas.openxmlformats.org/officeDocument/2006/relationships/hyperlink" Target="https://obs.hku.edu.tr/oibs/bologna" TargetMode="External"/><Relationship Id="rId66" Type="http://schemas.openxmlformats.org/officeDocument/2006/relationships/hyperlink" Target="https://obs.hku.edu.tr/oibs/bologna/index.aspx?lang=tr&amp;curOp=showPac&amp;curUnit=19&amp;curSunit=207" TargetMode="External"/><Relationship Id="rId87" Type="http://schemas.openxmlformats.org/officeDocument/2006/relationships/hyperlink" Target="https://kutuphane.hku.edu.tr/" TargetMode="External"/><Relationship Id="rId110" Type="http://schemas.openxmlformats.org/officeDocument/2006/relationships/hyperlink" Target="https://kalite.hku.edu.tr/wp-content/uploads/2022/11/Hasan-Kalyoncu-Universitesi-Yurtici-ve-Yurtdisi-Bilimsel-Toplantilara-Katilim-Yolluk-Ucret-Yonergesi-1.pdf" TargetMode="External"/><Relationship Id="rId115" Type="http://schemas.openxmlformats.org/officeDocument/2006/relationships/hyperlink" Target="https://www.hku.edu.tr/wp-content/uploads/2021/05/HKU-BAP-Yonergesii-2021.pdf" TargetMode="External"/><Relationship Id="rId131" Type="http://schemas.openxmlformats.org/officeDocument/2006/relationships/hyperlink" Target="https://bdb.hku.edu.tr/haberler/bolumumuz-ve-gaziantep-il-saglik-mudurlugu-ile-obezite-ve-saglik-iletisimi-konulu-hibrit-panelimiz-gerceklesti/" TargetMode="External"/><Relationship Id="rId136" Type="http://schemas.openxmlformats.org/officeDocument/2006/relationships/footer" Target="footer2.xml"/><Relationship Id="rId61" Type="http://schemas.openxmlformats.org/officeDocument/2006/relationships/hyperlink" Target="https://ftr.hku.edu.tr/ders-icerikleri/" TargetMode="External"/><Relationship Id="rId82" Type="http://schemas.openxmlformats.org/officeDocument/2006/relationships/hyperlink" Target="https://oim.hku.edu.tr/wp-content/uploads/2019/10/4-HKU-MUAF%C4%B0YET-VE-%C4%B0NT%C4%B0BAK-%C4%B0%C5%9ELEMLER%C4%B0-Y%C3%96NERGES%C4%B0-4.pdf" TargetMode="External"/><Relationship Id="rId19" Type="http://schemas.openxmlformats.org/officeDocument/2006/relationships/hyperlink" Target="https://hem.hku.edu.tr/" TargetMode="External"/><Relationship Id="rId14" Type="http://schemas.openxmlformats.org/officeDocument/2006/relationships/hyperlink" Target="https://kys.hku.edu.tr/" TargetMode="External"/><Relationship Id="rId30" Type="http://schemas.openxmlformats.org/officeDocument/2006/relationships/hyperlink" Target="https://kalite.hku.edu.tr/wp-content/uploads/2023/10/Stratejik-Plan-2023-2027.pdf" TargetMode="External"/><Relationship Id="rId35" Type="http://schemas.openxmlformats.org/officeDocument/2006/relationships/hyperlink" Target="https://www.hku.edu.tr/wp-content/uploads/2018/03/ana-yonetmelik.pdf" TargetMode="External"/><Relationship Id="rId56" Type="http://schemas.openxmlformats.org/officeDocument/2006/relationships/hyperlink" Target="https://obs.hku.edu.tr/oibs/bologna/index.aspx?lang=tr&amp;curOp=showPac&amp;curUnit=19&amp;curSunit=206" TargetMode="External"/><Relationship Id="rId77" Type="http://schemas.openxmlformats.org/officeDocument/2006/relationships/hyperlink" Target="https://obs.hku.edu.tr/oibs/bologna/index.aspx?lang=tr&amp;curOp=showPac&amp;curUnit=19&amp;curSunit=206" TargetMode="External"/><Relationship Id="rId100" Type="http://schemas.openxmlformats.org/officeDocument/2006/relationships/hyperlink" Target="https://www.hku.edu.tr/wp-content/uploads/2018/03/engelsiz-universite-birimi-yonergesi.pdf" TargetMode="External"/><Relationship Id="rId105" Type="http://schemas.openxmlformats.org/officeDocument/2006/relationships/hyperlink" Target="https://www.hku.edu.tr/wp-content/uploads/2018/03/ek-ders-ve-sinav-ucretleri-yonergesi-1.pdf" TargetMode="External"/><Relationship Id="rId126" Type="http://schemas.openxmlformats.org/officeDocument/2006/relationships/hyperlink" Target="https://kalite.hku.edu.tr/wp-content/uploads/2023/10/Stratejik-Plan-2023-2027.pdf" TargetMode="External"/><Relationship Id="rId8" Type="http://schemas.openxmlformats.org/officeDocument/2006/relationships/image" Target="media/image1.jpeg"/><Relationship Id="rId51" Type="http://schemas.openxmlformats.org/officeDocument/2006/relationships/hyperlink" Target="https://ftr.hku.edu.tr/ders-programlari/" TargetMode="External"/><Relationship Id="rId72" Type="http://schemas.openxmlformats.org/officeDocument/2006/relationships/hyperlink" Target="https://obs.hku.edu.tr/" TargetMode="External"/><Relationship Id="rId93" Type="http://schemas.openxmlformats.org/officeDocument/2006/relationships/hyperlink" Target="https://kariyer.hku.edu.tr/kariyer-toplulugu/" TargetMode="External"/><Relationship Id="rId98" Type="http://schemas.openxmlformats.org/officeDocument/2006/relationships/hyperlink" Target="https://www.hku.edu.tr/haberler/hkuye-engelsiz-universite-odulu/" TargetMode="External"/><Relationship Id="rId121" Type="http://schemas.openxmlformats.org/officeDocument/2006/relationships/hyperlink" Target="https://kalitto.hku.edu.tr" TargetMode="External"/><Relationship Id="rId3" Type="http://schemas.openxmlformats.org/officeDocument/2006/relationships/styles" Target="styles.xml"/><Relationship Id="rId25" Type="http://schemas.openxmlformats.org/officeDocument/2006/relationships/hyperlink" Target="https://bdb.hku.edu.tr/hakkimizda/" TargetMode="External"/><Relationship Id="rId46" Type="http://schemas.openxmlformats.org/officeDocument/2006/relationships/hyperlink" Target="https://obs.hku.edu.tr/oibs/bologna/index.aspx?lang=tr&amp;curOp=showPac&amp;curUnit=19&amp;curSunit=205" TargetMode="External"/><Relationship Id="rId67" Type="http://schemas.openxmlformats.org/officeDocument/2006/relationships/hyperlink" Target="https://kys.hku.edu.tr/" TargetMode="External"/><Relationship Id="rId116" Type="http://schemas.openxmlformats.org/officeDocument/2006/relationships/hyperlink" Target="https://www.hku.edu.tr/bap-bilimsel-arastirma-projeler-koordinatorlugu/" TargetMode="External"/><Relationship Id="rId137" Type="http://schemas.openxmlformats.org/officeDocument/2006/relationships/fontTable" Target="fontTable.xml"/><Relationship Id="rId20" Type="http://schemas.openxmlformats.org/officeDocument/2006/relationships/hyperlink" Target="https://ftr.hku.edu.tr/degerlendirme-raporlari/" TargetMode="External"/><Relationship Id="rId41" Type="http://schemas.openxmlformats.org/officeDocument/2006/relationships/hyperlink" Target="https://bdb.hku.edu.tr/kalite/" TargetMode="External"/><Relationship Id="rId62" Type="http://schemas.openxmlformats.org/officeDocument/2006/relationships/hyperlink" Target="https://ftr.hku.edu.tr/ders-icerikleri/" TargetMode="External"/><Relationship Id="rId83" Type="http://schemas.openxmlformats.org/officeDocument/2006/relationships/hyperlink" Target="https://oim.hku.edu.tr/yonetmelikler-ve-yonergeler/" TargetMode="External"/><Relationship Id="rId88" Type="http://schemas.openxmlformats.org/officeDocument/2006/relationships/hyperlink" Target="https://oys.hku.edu.tr/" TargetMode="External"/><Relationship Id="rId111" Type="http://schemas.openxmlformats.org/officeDocument/2006/relationships/hyperlink" Target="https://www.hku.edu.tr/wp-content/uploads/2018/03/akademik-odul-yonergesi.pdf" TargetMode="External"/><Relationship Id="rId132" Type="http://schemas.openxmlformats.org/officeDocument/2006/relationships/hyperlink" Target="https://hem.hku.edu.tr/haberler/erdem-koleji-ogrencilerinden-hemsirelik-bolumumuze-ziyaret/" TargetMode="External"/><Relationship Id="rId15" Type="http://schemas.openxmlformats.org/officeDocument/2006/relationships/hyperlink" Target="https://sbf.hku.edu.tr/sbf-kalite/" TargetMode="External"/><Relationship Id="rId36" Type="http://schemas.openxmlformats.org/officeDocument/2006/relationships/hyperlink" Target="https://www.hku.edu.tr/wp-content/uploads/2018/03/hku-atama-yukseltilme-yonergesi.pdf" TargetMode="External"/><Relationship Id="rId57" Type="http://schemas.openxmlformats.org/officeDocument/2006/relationships/hyperlink" Target="https://obs.hku.edu.tr/oibs/bologna/index.aspx?lang=tr&amp;curOp=showPac&amp;curUnit=19&amp;curSunit=207" TargetMode="External"/><Relationship Id="rId106" Type="http://schemas.openxmlformats.org/officeDocument/2006/relationships/hyperlink" Target="https://egitim.yok.gov.tr/documentFiles/1759308088200.saglik-programlari-egitimi-asgari-kosullar.pdf" TargetMode="External"/><Relationship Id="rId127" Type="http://schemas.openxmlformats.org/officeDocument/2006/relationships/hyperlink" Target="https://kalite.hku.edu.tr/wp-content/uploads/2023/10/Stratejik-Plan-2023-2027.pdf" TargetMode="External"/><Relationship Id="rId10" Type="http://schemas.openxmlformats.org/officeDocument/2006/relationships/hyperlink" Target="https://sbf.hku.edu.tr/yonetim/" TargetMode="External"/><Relationship Id="rId31" Type="http://schemas.openxmlformats.org/officeDocument/2006/relationships/hyperlink" Target="https://kalite.hku.edu.tr/wp-content/uploads/2023/10/Stratejik-Plan-2023-2027.pdf" TargetMode="External"/><Relationship Id="rId52" Type="http://schemas.openxmlformats.org/officeDocument/2006/relationships/hyperlink" Target="https://obs.hku.edu.tr/oibs/bologna/index.aspx?lang=tr&amp;curOp=showPac&amp;curUnit=19&amp;curSunit=206" TargetMode="External"/><Relationship Id="rId73" Type="http://schemas.openxmlformats.org/officeDocument/2006/relationships/hyperlink" Target="https://oys.hku.edu.tr/" TargetMode="External"/><Relationship Id="rId78" Type="http://schemas.openxmlformats.org/officeDocument/2006/relationships/hyperlink" Target="https://obs.hku.edu.tr/oibs/bologna/index.aspx?lang=tr&amp;curOp=showPac&amp;curUnit=19&amp;curSunit=207" TargetMode="External"/><Relationship Id="rId94" Type="http://schemas.openxmlformats.org/officeDocument/2006/relationships/hyperlink" Target="https://www.hku.edu.tr/kampus-imkanlari/" TargetMode="External"/><Relationship Id="rId99" Type="http://schemas.openxmlformats.org/officeDocument/2006/relationships/hyperlink" Target="https://www.hku.edu.tr/wp-content/uploads/2018/03/engelli-ogrenciler-icin-sinav-yonergesi.pdf" TargetMode="External"/><Relationship Id="rId101" Type="http://schemas.openxmlformats.org/officeDocument/2006/relationships/hyperlink" Target="https://kutuphane.hku.edu.tr/hizmetler/" TargetMode="External"/><Relationship Id="rId122"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ftr.hku.edu.tr/hakkimizda/" TargetMode="External"/><Relationship Id="rId47" Type="http://schemas.openxmlformats.org/officeDocument/2006/relationships/hyperlink" Target="https://obs.hku.edu.tr/oibs/bologna/index.aspx?lang=tr&amp;curOp=showPac&amp;curUnit=19&amp;curSunit=206" TargetMode="External"/><Relationship Id="rId68" Type="http://schemas.openxmlformats.org/officeDocument/2006/relationships/hyperlink" Target="https://oim.hku.edu.tr/akademik-takvim/" TargetMode="External"/><Relationship Id="rId89" Type="http://schemas.openxmlformats.org/officeDocument/2006/relationships/hyperlink" Target="https://www.hku.edu.tr/mevzuatlar/" TargetMode="External"/><Relationship Id="rId112" Type="http://schemas.openxmlformats.org/officeDocument/2006/relationships/hyperlink" Target="https://sks.hku.edu.tr/etkinlik/hasan-kalyoncu-universitesinde-akademik-odul-toreni-gerceklestirildi/" TargetMode="External"/><Relationship Id="rId133" Type="http://schemas.openxmlformats.org/officeDocument/2006/relationships/hyperlink" Target="https://hem.hku.edu.tr/et-tak/1-ekim-dunya-yaslilar-gunu-ve-yaslilar-haftasi-etkinlikleri/"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E40A7-CFB8-4C2E-BE27-AE6F0D99F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59</Pages>
  <Words>20141</Words>
  <Characters>114804</Characters>
  <Application>Microsoft Office Word</Application>
  <DocSecurity>0</DocSecurity>
  <Lines>956</Lines>
  <Paragraphs>269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134676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 </dc:creator>
  <cp:keywords/>
  <dc:description/>
  <cp:lastModifiedBy>Reviewer </cp:lastModifiedBy>
  <cp:revision>7</cp:revision>
  <dcterms:created xsi:type="dcterms:W3CDTF">2026-03-06T14:04:00Z</dcterms:created>
  <dcterms:modified xsi:type="dcterms:W3CDTF">2026-03-06T15:34:00Z</dcterms:modified>
</cp:coreProperties>
</file>